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68D" w:rsidP="007216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PUASAR025A Undertake confined space rescue</w:t>
      </w:r>
      <w:r>
        <w:fldChar w:fldCharType="end"/>
      </w:r>
    </w:p>
    <w:p w:rsidR="0072168D" w:rsidP="0072168D">
      <w:pPr>
        <w:pStyle w:val="Version"/>
        <w:sectPr w:rsidSect="001564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564D6" w:rsidP="001564D6">
      <w:pPr>
        <w:pStyle w:val="SuperHeading"/>
      </w:pPr>
      <w:r w:rsidRPr="001564D6">
        <w:t>PUASAR025A Undertake confined space rescue</w:t>
      </w:r>
    </w:p>
    <w:p w:rsidR="00000000" w:rsidRPr="001564D6" w:rsidP="001564D6">
      <w:pPr>
        <w:pStyle w:val="Heading1"/>
      </w:pPr>
      <w:bookmarkStart w:id="1" w:name="O_570537"/>
      <w:bookmarkEnd w:id="1"/>
      <w:r w:rsidRPr="001564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2268"/>
        <w:gridCol w:w="3477"/>
      </w:tblGrid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TableBodyText"/>
            </w:pPr>
            <w:r w:rsidRPr="001564D6">
              <w:rPr>
                <w:rStyle w:val="SpecialBold"/>
              </w:rPr>
              <w:t>Release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TableBodyText"/>
            </w:pPr>
            <w:r w:rsidRPr="001564D6">
              <w:rPr>
                <w:rStyle w:val="SpecialBold"/>
              </w:rPr>
              <w:t>TP version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rPr>
                <w:rStyle w:val="SpecialBold"/>
              </w:rPr>
              <w:t>Comments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t>PUA12 V2.1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t xml:space="preserve">Editorial changes. 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t>PUA12 V1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t>Layout adjusted. Fire specific prerequisites removed.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TableBodyText"/>
              <w:rPr>
                <w:lang w:val="en-NZ"/>
              </w:rPr>
            </w:pPr>
            <w:r w:rsidRPr="001564D6">
              <w:t>PUA00 V8.1</w:t>
            </w:r>
          </w:p>
        </w:tc>
        <w:tc>
          <w:tcPr>
            <w:tcW w:w="3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TableBodyText"/>
            </w:pPr>
            <w:r w:rsidRPr="001564D6">
              <w:t>First release in TGA.</w:t>
            </w:r>
          </w:p>
        </w:tc>
      </w:tr>
    </w:tbl>
    <w:p w:rsidR="00000000" w:rsidRPr="001564D6" w:rsidP="001564D6">
      <w:pPr>
        <w:pStyle w:val="BodyText"/>
      </w:pP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2" w:name="O_570536"/>
      <w:bookmarkEnd w:id="2"/>
      <w:r w:rsidRPr="001564D6">
        <w:t>Unit Descriptor</w:t>
      </w:r>
    </w:p>
    <w:p w:rsidR="00000000" w:rsidRPr="001564D6" w:rsidP="001564D6">
      <w:pPr>
        <w:pStyle w:val="BodyText"/>
      </w:pPr>
      <w:r w:rsidRPr="001564D6">
        <w:t>This unit covers the competency required to undertake rescue in confined spaces, as defined in</w:t>
      </w:r>
      <w:r w:rsidRPr="001564D6">
        <w:rPr>
          <w:rStyle w:val="Emphasis"/>
        </w:rPr>
        <w:t xml:space="preserve"> AS 2865-2009 Confined spaces</w:t>
      </w:r>
      <w:r w:rsidRPr="001564D6">
        <w:t>, as a member of a single agency or multi-disciplinary team.</w:t>
      </w:r>
    </w:p>
    <w:p w:rsidR="00000000" w:rsidRPr="001564D6" w:rsidP="001564D6">
      <w:pPr>
        <w:pStyle w:val="BodyText"/>
      </w:pPr>
      <w:r w:rsidRPr="001564D6">
        <w:t>No licensing, legislative, regulatory or certification requirements appl</w:t>
      </w:r>
      <w:r w:rsidRPr="001564D6">
        <w:t>y to this unit at the time of publication.</w:t>
      </w: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3" w:name="O_570535"/>
      <w:bookmarkEnd w:id="3"/>
      <w:r w:rsidRPr="001564D6">
        <w:t>Application of the Unit</w:t>
      </w:r>
    </w:p>
    <w:p w:rsidR="00000000" w:rsidRPr="001564D6" w:rsidP="001564D6">
      <w:pPr>
        <w:pStyle w:val="BodyText"/>
      </w:pPr>
      <w:r w:rsidRPr="001564D6">
        <w:t xml:space="preserve">The application of this unit in the workplace covers a range of confined space rescue situations. </w:t>
      </w:r>
    </w:p>
    <w:p w:rsidR="00000000" w:rsidRPr="001564D6" w:rsidP="001564D6">
      <w:pPr>
        <w:pStyle w:val="BodyText"/>
      </w:pPr>
      <w:r w:rsidRPr="001564D6">
        <w:t>The unit is typically performed by personnel from emergency services and/</w:t>
      </w:r>
      <w:r w:rsidRPr="001564D6">
        <w:t>or volunteer organisations or organisations where confined space work is undertaken.</w:t>
      </w: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4" w:name="O_570534"/>
      <w:bookmarkEnd w:id="4"/>
      <w:r w:rsidRPr="001564D6">
        <w:t>Licensing/Regulatory Information</w:t>
      </w:r>
    </w:p>
    <w:p w:rsidR="00000000" w:rsidRPr="001564D6" w:rsidP="001564D6">
      <w:pPr>
        <w:pStyle w:val="BodyText"/>
      </w:pPr>
      <w:r w:rsidRPr="001564D6">
        <w:t>Not applicable.</w:t>
      </w: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5" w:name="O_570533"/>
      <w:bookmarkEnd w:id="5"/>
      <w:r w:rsidRPr="001564D6">
        <w:t>Pre-Requisites</w:t>
      </w:r>
    </w:p>
    <w:p w:rsidR="00000000" w:rsidRPr="001564D6" w:rsidP="001564D6">
      <w:pPr>
        <w:pStyle w:val="BodyText"/>
      </w:pPr>
      <w:r w:rsidRPr="001564D6">
        <w:t>PUASAR022A Participate in a rescue operation (Fire sector specific)</w:t>
      </w:r>
    </w:p>
    <w:p w:rsidR="0072168D" w:rsidP="001564D6">
      <w:pPr>
        <w:pStyle w:val="BodyText"/>
      </w:pPr>
      <w:r w:rsidRPr="001564D6">
        <w:t>PUAFI</w:t>
      </w:r>
      <w:r w:rsidRPr="001564D6">
        <w:t>R316 Identify, detect and monitor hazardous materials at an incident (Fire sector specific)</w:t>
      </w:r>
    </w:p>
    <w:p w:rsidR="0072168D" w:rsidP="001564D6">
      <w:pPr>
        <w:pStyle w:val="BodyText"/>
      </w:pPr>
    </w:p>
    <w:p w:rsidR="00000000" w:rsidRPr="001564D6" w:rsidP="001564D6">
      <w:pPr>
        <w:pStyle w:val="Heading1"/>
      </w:pPr>
      <w:bookmarkStart w:id="6" w:name="O_570532"/>
      <w:bookmarkEnd w:id="6"/>
      <w:r w:rsidRPr="001564D6">
        <w:t>Employability Skills Information</w:t>
      </w:r>
    </w:p>
    <w:p w:rsidR="00000000" w:rsidRPr="001564D6" w:rsidP="001564D6">
      <w:pPr>
        <w:pStyle w:val="BodyText"/>
      </w:pPr>
      <w:r w:rsidRPr="001564D6">
        <w:t>This unit contains employability skills.</w:t>
      </w: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7" w:name="O_570531"/>
      <w:bookmarkEnd w:id="7"/>
      <w:r w:rsidRPr="001564D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t xml:space="preserve">Elements </w:t>
            </w:r>
            <w:r w:rsidRPr="001564D6">
              <w:t>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BodyText"/>
            </w:pPr>
            <w:r w:rsidRPr="001564D6">
              <w:t xml:space="preserve">Performance Criteria describe the required performance needed to demonstrate achievement of the element. Where </w:t>
            </w:r>
            <w:r w:rsidRPr="001564D6">
              <w:rPr>
                <w:rStyle w:val="BoldandItalics"/>
              </w:rPr>
              <w:t>bold italicised</w:t>
            </w:r>
            <w:r w:rsidRPr="001564D6">
              <w:t xml:space="preserve"> text is used, further information is detailed in the Range Statement. As</w:t>
            </w:r>
            <w:r w:rsidRPr="001564D6">
              <w:t>sessment of performance is to be consistent with the Evidence Guide.</w:t>
            </w:r>
          </w:p>
        </w:tc>
      </w:tr>
    </w:tbl>
    <w:p w:rsidR="00000000" w:rsidRPr="001564D6" w:rsidP="001564D6">
      <w:pPr>
        <w:pStyle w:val="BodyText"/>
      </w:pP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8" w:name="O_570530"/>
      <w:bookmarkEnd w:id="8"/>
      <w:r w:rsidRPr="001564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BodyText"/>
            </w:pPr>
            <w:r w:rsidRPr="001564D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rPr>
                <w:rStyle w:val="SpecialBold"/>
              </w:rPr>
              <w:t>PERFORMANCE CRITERIA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List"/>
              <w:rPr>
                <w:lang w:val="en-NZ"/>
              </w:rPr>
            </w:pPr>
            <w:r w:rsidRPr="001564D6">
              <w:rPr>
                <w:rStyle w:val="SpecialBold"/>
              </w:rPr>
              <w:t>1.</w:t>
            </w:r>
            <w:r w:rsidRPr="001564D6">
              <w:rPr>
                <w:rStyle w:val="SpecialBold"/>
              </w:rPr>
              <w:tab/>
              <w:t>Prepare for confined space rescue operation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"/>
            </w:pPr>
            <w:r w:rsidRPr="001564D6">
              <w:t>1.1</w:t>
            </w:r>
            <w:r w:rsidRPr="001564D6">
              <w:tab/>
            </w:r>
            <w:r w:rsidRPr="001564D6">
              <w:t>Operation and task information is obtained from a variety of sources and analysed, and team roles are confirmed.</w:t>
            </w:r>
          </w:p>
          <w:p w:rsidR="00000000" w:rsidRPr="001564D6" w:rsidP="001564D6">
            <w:pPr>
              <w:pStyle w:val="List"/>
            </w:pPr>
            <w:r w:rsidRPr="001564D6">
              <w:t>1.2</w:t>
            </w:r>
            <w:r w:rsidRPr="001564D6">
              <w:tab/>
              <w:t xml:space="preserve">Appropriate </w:t>
            </w:r>
            <w:r w:rsidRPr="001564D6">
              <w:rPr>
                <w:rStyle w:val="BoldandItalics"/>
              </w:rPr>
              <w:t>rescue equipment</w:t>
            </w:r>
            <w:r w:rsidRPr="001564D6">
              <w:t xml:space="preserve"> is identified and selected based on incident information as directed by supervisor.</w:t>
            </w:r>
          </w:p>
          <w:p w:rsidR="00000000" w:rsidRPr="001564D6" w:rsidP="001564D6">
            <w:pPr>
              <w:pStyle w:val="List"/>
            </w:pPr>
            <w:r w:rsidRPr="001564D6">
              <w:t>1.3</w:t>
            </w:r>
            <w:r w:rsidRPr="001564D6">
              <w:tab/>
            </w:r>
            <w:r w:rsidRPr="001564D6">
              <w:rPr>
                <w:rStyle w:val="BoldandItalics"/>
              </w:rPr>
              <w:t>Personal protective eq</w:t>
            </w:r>
            <w:r w:rsidRPr="001564D6">
              <w:rPr>
                <w:rStyle w:val="BoldandItalics"/>
              </w:rPr>
              <w:t>uipment</w:t>
            </w:r>
            <w:r w:rsidRPr="001564D6">
              <w:t xml:space="preserve"> is selected relevant to the nature of the confined space rescue operation.</w:t>
            </w:r>
          </w:p>
          <w:p w:rsidR="00000000" w:rsidRPr="001564D6" w:rsidP="001564D6">
            <w:pPr>
              <w:pStyle w:val="List"/>
            </w:pPr>
            <w:r w:rsidRPr="001564D6">
              <w:t>1.4</w:t>
            </w:r>
            <w:r w:rsidRPr="001564D6">
              <w:tab/>
              <w:t>Any further details of the nature of the rescue are received en route.</w:t>
            </w:r>
          </w:p>
          <w:p w:rsidR="00000000" w:rsidP="001564D6">
            <w:pPr>
              <w:pStyle w:val="List"/>
              <w:rPr>
                <w:lang w:val="en-NZ"/>
              </w:rPr>
            </w:pPr>
            <w:r w:rsidRPr="001564D6">
              <w:t>1.5</w:t>
            </w:r>
            <w:r w:rsidRPr="001564D6">
              <w:tab/>
            </w:r>
            <w:r w:rsidRPr="001564D6">
              <w:t>Anticipated hazards and associated risks are discussed with rescue team members whilst on route.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List"/>
              <w:rPr>
                <w:lang w:val="en-NZ"/>
              </w:rPr>
            </w:pPr>
            <w:r w:rsidRPr="001564D6">
              <w:rPr>
                <w:rStyle w:val="SpecialBold"/>
              </w:rPr>
              <w:t>2.</w:t>
            </w:r>
            <w:r w:rsidRPr="001564D6">
              <w:rPr>
                <w:rStyle w:val="SpecialBold"/>
              </w:rPr>
              <w:tab/>
              <w:t>Assess and manage confined space/trench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"/>
            </w:pPr>
            <w:r w:rsidRPr="001564D6">
              <w:t>2.1</w:t>
            </w:r>
            <w:r w:rsidRPr="001564D6">
              <w:tab/>
              <w:t>Confined space is assessed, hazards and risks are identified, and appropriate control and ongoing monito</w:t>
            </w:r>
            <w:r w:rsidRPr="001564D6">
              <w:t>ring processes are put in place.</w:t>
            </w:r>
          </w:p>
          <w:p w:rsidR="00000000" w:rsidRPr="001564D6" w:rsidP="001564D6">
            <w:pPr>
              <w:pStyle w:val="List"/>
            </w:pPr>
            <w:r w:rsidRPr="001564D6">
              <w:t>2.2</w:t>
            </w:r>
            <w:r w:rsidRPr="001564D6">
              <w:tab/>
              <w:t>Physical features of confined space rescue scene are assessed before deploying rescue resources.</w:t>
            </w:r>
          </w:p>
          <w:p w:rsidR="00000000" w:rsidRPr="001564D6" w:rsidP="001564D6">
            <w:pPr>
              <w:pStyle w:val="List"/>
            </w:pPr>
            <w:r w:rsidRPr="001564D6">
              <w:t>2.3</w:t>
            </w:r>
            <w:r w:rsidRPr="001564D6">
              <w:tab/>
              <w:t>Rescue is managed to control access and to maintain a safe and effective operational environment.</w:t>
            </w:r>
          </w:p>
          <w:p w:rsidR="00000000" w:rsidRPr="001564D6" w:rsidP="001564D6">
            <w:pPr>
              <w:pStyle w:val="List"/>
            </w:pPr>
            <w:r w:rsidRPr="001564D6">
              <w:t>2.4</w:t>
            </w:r>
            <w:r w:rsidRPr="001564D6">
              <w:tab/>
            </w:r>
            <w:r w:rsidRPr="001564D6">
              <w:rPr>
                <w:rStyle w:val="BoldandItalics"/>
              </w:rPr>
              <w:t xml:space="preserve">Situational and </w:t>
            </w:r>
            <w:r w:rsidRPr="001564D6">
              <w:rPr>
                <w:rStyle w:val="BoldandItalics"/>
              </w:rPr>
              <w:t>environmental hazards</w:t>
            </w:r>
            <w:r w:rsidRPr="001564D6">
              <w:t xml:space="preserve"> are assessed, minimised and controlled.</w:t>
            </w:r>
          </w:p>
          <w:p w:rsidR="00000000" w:rsidP="001564D6">
            <w:pPr>
              <w:pStyle w:val="List"/>
              <w:rPr>
                <w:lang w:val="en-NZ"/>
              </w:rPr>
            </w:pPr>
            <w:r w:rsidRPr="001564D6">
              <w:t>2.5</w:t>
            </w:r>
            <w:r w:rsidRPr="001564D6">
              <w:tab/>
              <w:t xml:space="preserve">Communication with other </w:t>
            </w:r>
            <w:r w:rsidRPr="001564D6">
              <w:rPr>
                <w:rStyle w:val="BoldandItalics"/>
              </w:rPr>
              <w:t>personnel</w:t>
            </w:r>
            <w:r w:rsidRPr="001564D6">
              <w:t xml:space="preserve"> on site is established and maintained.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List"/>
              <w:rPr>
                <w:lang w:val="en-NZ"/>
              </w:rPr>
            </w:pPr>
            <w:r w:rsidRPr="001564D6">
              <w:rPr>
                <w:rStyle w:val="SpecialBold"/>
              </w:rPr>
              <w:t>3.</w:t>
            </w:r>
            <w:r w:rsidRPr="001564D6">
              <w:rPr>
                <w:rStyle w:val="SpecialBold"/>
              </w:rPr>
              <w:tab/>
              <w:t>Determine location and condition of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"/>
            </w:pPr>
            <w:r w:rsidRPr="001564D6">
              <w:t>3.1</w:t>
            </w:r>
            <w:r w:rsidRPr="001564D6">
              <w:tab/>
              <w:t>Assessment of incident scene is undertaken to determine possi</w:t>
            </w:r>
            <w:r w:rsidRPr="001564D6">
              <w:t>ble location of casualties.</w:t>
            </w:r>
          </w:p>
          <w:p w:rsidR="00000000" w:rsidRPr="001564D6" w:rsidP="001564D6">
            <w:pPr>
              <w:pStyle w:val="List"/>
            </w:pPr>
            <w:r w:rsidRPr="001564D6">
              <w:t>3.2</w:t>
            </w:r>
            <w:r w:rsidRPr="001564D6">
              <w:tab/>
              <w:t>Appropriate equipment is used to assist in the location of casualties.</w:t>
            </w:r>
          </w:p>
          <w:p w:rsidR="00000000" w:rsidRPr="001564D6" w:rsidP="001564D6">
            <w:pPr>
              <w:pStyle w:val="List"/>
            </w:pPr>
            <w:r w:rsidRPr="001564D6">
              <w:t>3.3</w:t>
            </w:r>
            <w:r w:rsidRPr="001564D6">
              <w:tab/>
              <w:t>Evidence of location of casualties within confined space is collected and reported.</w:t>
            </w:r>
          </w:p>
          <w:p w:rsidR="00000000" w:rsidRPr="001564D6" w:rsidP="001564D6">
            <w:pPr>
              <w:pStyle w:val="List"/>
            </w:pPr>
            <w:r w:rsidRPr="001564D6">
              <w:t>3.4</w:t>
            </w:r>
            <w:r w:rsidRPr="001564D6">
              <w:tab/>
              <w:t>Condition of casualties and nature of entrapment is ascertain</w:t>
            </w:r>
            <w:r w:rsidRPr="001564D6">
              <w:t>ed where possible.</w:t>
            </w:r>
          </w:p>
          <w:p w:rsidR="00000000" w:rsidP="001564D6">
            <w:pPr>
              <w:pStyle w:val="List"/>
              <w:rPr>
                <w:lang w:val="en-NZ"/>
              </w:rPr>
            </w:pPr>
            <w:r w:rsidRPr="001564D6">
              <w:t>3.5</w:t>
            </w:r>
            <w:r w:rsidRPr="001564D6">
              <w:tab/>
              <w:t>Hygiene procedures are applied in accordance with organisational procedures.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List"/>
              <w:rPr>
                <w:lang w:val="en-NZ"/>
              </w:rPr>
            </w:pPr>
            <w:r w:rsidRPr="001564D6">
              <w:rPr>
                <w:rStyle w:val="SpecialBold"/>
              </w:rPr>
              <w:t>4.</w:t>
            </w:r>
            <w:r w:rsidRPr="001564D6">
              <w:rPr>
                <w:rStyle w:val="SpecialBold"/>
              </w:rPr>
              <w:tab/>
              <w:t>Gain entry to confined space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"/>
            </w:pPr>
            <w:r w:rsidRPr="001564D6">
              <w:t>4.1</w:t>
            </w:r>
            <w:r w:rsidRPr="001564D6">
              <w:tab/>
              <w:t>Entry permit is located and relevant information is obtained if available.</w:t>
            </w:r>
          </w:p>
          <w:p w:rsidR="00000000" w:rsidRPr="001564D6" w:rsidP="001564D6">
            <w:pPr>
              <w:pStyle w:val="List"/>
            </w:pPr>
            <w:r w:rsidRPr="001564D6">
              <w:t>4.2</w:t>
            </w:r>
            <w:r w:rsidRPr="001564D6">
              <w:tab/>
              <w:t>Atmosphere is monitored in accordance wi</w:t>
            </w:r>
            <w:r w:rsidRPr="001564D6">
              <w:t>th AS 2865-2009 Confined spaces.</w:t>
            </w:r>
          </w:p>
          <w:p w:rsidR="00000000" w:rsidRPr="001564D6" w:rsidP="001564D6">
            <w:pPr>
              <w:pStyle w:val="List"/>
            </w:pPr>
            <w:r w:rsidRPr="001564D6">
              <w:t>4.3</w:t>
            </w:r>
            <w:r w:rsidRPr="001564D6">
              <w:tab/>
              <w:t>Appropriate ventilation procedures are implemented, where required.</w:t>
            </w:r>
          </w:p>
          <w:p w:rsidR="00000000" w:rsidRPr="001564D6" w:rsidP="001564D6">
            <w:pPr>
              <w:pStyle w:val="List"/>
            </w:pPr>
            <w:r w:rsidRPr="001564D6">
              <w:t>4.4</w:t>
            </w:r>
            <w:r w:rsidRPr="001564D6">
              <w:tab/>
              <w:t>Appropriate respiratory protection is used in irrespirable atmospheres, where required.</w:t>
            </w:r>
          </w:p>
          <w:p w:rsidR="00000000" w:rsidRPr="001564D6" w:rsidP="001564D6">
            <w:pPr>
              <w:pStyle w:val="List"/>
            </w:pPr>
            <w:r w:rsidRPr="001564D6">
              <w:t>4.5</w:t>
            </w:r>
            <w:r w:rsidRPr="001564D6">
              <w:tab/>
              <w:t xml:space="preserve">Techniques and equipment are </w:t>
            </w:r>
            <w:r w:rsidRPr="001564D6">
              <w:t>employed to access the casualty.</w:t>
            </w:r>
          </w:p>
          <w:p w:rsidR="00000000" w:rsidP="001564D6">
            <w:pPr>
              <w:pStyle w:val="List"/>
              <w:rPr>
                <w:lang w:val="en-NZ"/>
              </w:rPr>
            </w:pPr>
            <w:r w:rsidRPr="001564D6">
              <w:t>4.6</w:t>
            </w:r>
            <w:r w:rsidRPr="001564D6">
              <w:tab/>
              <w:t>Located casualties are treated in consultation with medical personnel and in accordance with organisational policies.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List"/>
              <w:rPr>
                <w:lang w:val="en-NZ"/>
              </w:rPr>
            </w:pPr>
            <w:r w:rsidRPr="001564D6">
              <w:rPr>
                <w:rStyle w:val="SpecialBold"/>
              </w:rPr>
              <w:t>5.</w:t>
            </w:r>
            <w:r w:rsidRPr="001564D6">
              <w:rPr>
                <w:rStyle w:val="SpecialBold"/>
              </w:rPr>
              <w:tab/>
              <w:t>Remove casualties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"/>
            </w:pPr>
            <w:r w:rsidRPr="001564D6">
              <w:t>5.1</w:t>
            </w:r>
            <w:r w:rsidRPr="001564D6">
              <w:tab/>
              <w:t>Casualties are removed in accordance with organisational procedures.</w:t>
            </w:r>
          </w:p>
          <w:p w:rsidR="00000000" w:rsidP="001564D6">
            <w:pPr>
              <w:pStyle w:val="List"/>
              <w:rPr>
                <w:lang w:val="en-NZ"/>
              </w:rPr>
            </w:pPr>
            <w:r w:rsidRPr="001564D6">
              <w:t>5.2</w:t>
            </w:r>
            <w:r w:rsidRPr="001564D6">
              <w:tab/>
              <w:t>Ap</w:t>
            </w:r>
            <w:r w:rsidRPr="001564D6">
              <w:t xml:space="preserve">propriate actions are taken to </w:t>
            </w:r>
            <w:r w:rsidRPr="001564D6">
              <w:rPr>
                <w:rStyle w:val="BoldandItalics"/>
              </w:rPr>
              <w:t>preserve the incident scene</w:t>
            </w:r>
            <w:r w:rsidRPr="001564D6">
              <w:t xml:space="preserve"> and to </w:t>
            </w:r>
            <w:r w:rsidRPr="001564D6">
              <w:rPr>
                <w:rStyle w:val="BoldandItalics"/>
              </w:rPr>
              <w:t>collect evidence</w:t>
            </w:r>
            <w:r w:rsidRPr="001564D6">
              <w:t>, where possible.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List"/>
              <w:rPr>
                <w:lang w:val="en-NZ"/>
              </w:rPr>
            </w:pPr>
            <w:r w:rsidRPr="001564D6">
              <w:rPr>
                <w:rStyle w:val="SpecialBold"/>
              </w:rPr>
              <w:t>6.</w:t>
            </w:r>
            <w:r w:rsidRPr="001564D6">
              <w:rPr>
                <w:rStyle w:val="SpecialBold"/>
              </w:rPr>
              <w:tab/>
              <w:t>Conclude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"/>
            </w:pPr>
            <w:r w:rsidRPr="001564D6">
              <w:t>6.1</w:t>
            </w:r>
            <w:r w:rsidRPr="001564D6">
              <w:tab/>
              <w:t>Equipment is recovered, cleaned and serviced according to organisational standards and manufacturer's guidelines.</w:t>
            </w:r>
          </w:p>
          <w:p w:rsidR="00000000" w:rsidRPr="001564D6" w:rsidP="001564D6">
            <w:pPr>
              <w:pStyle w:val="List"/>
            </w:pPr>
            <w:r w:rsidRPr="001564D6">
              <w:t>6.2</w:t>
            </w:r>
            <w:r w:rsidRPr="001564D6">
              <w:tab/>
              <w:t>Sig</w:t>
            </w:r>
            <w:r w:rsidRPr="001564D6">
              <w:t>ns and symptoms of operational stress are recognised and promptly reported.</w:t>
            </w:r>
          </w:p>
          <w:p w:rsidR="00000000" w:rsidRPr="001564D6" w:rsidP="001564D6">
            <w:pPr>
              <w:pStyle w:val="List"/>
            </w:pPr>
            <w:r w:rsidRPr="001564D6">
              <w:t>6.3</w:t>
            </w:r>
            <w:r w:rsidRPr="001564D6">
              <w:tab/>
            </w:r>
            <w:r w:rsidRPr="001564D6">
              <w:rPr>
                <w:rStyle w:val="BoldandItalics"/>
              </w:rPr>
              <w:t>Operational documentation</w:t>
            </w:r>
            <w:r w:rsidRPr="001564D6">
              <w:t xml:space="preserve"> is completed to organisational standards.</w:t>
            </w:r>
          </w:p>
        </w:tc>
      </w:tr>
    </w:tbl>
    <w:p w:rsidR="00000000" w:rsidRPr="001564D6" w:rsidP="001564D6">
      <w:pPr>
        <w:pStyle w:val="BodyText"/>
      </w:pP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9" w:name="O_570529"/>
      <w:bookmarkEnd w:id="9"/>
      <w:r w:rsidRPr="001564D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t>This describes the essential skills and knowledge and their</w:t>
            </w:r>
            <w:r w:rsidRPr="001564D6">
              <w:t xml:space="preserve"> level, required for this unit.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rPr>
                <w:rStyle w:val="SpecialBold"/>
              </w:rPr>
              <w:t>Required Skills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Bullet"/>
            </w:pPr>
            <w:r w:rsidRPr="001564D6">
              <w:t>operate atmospheric monitoring equipment</w:t>
            </w:r>
          </w:p>
          <w:p w:rsidR="00000000" w:rsidRPr="001564D6" w:rsidP="001564D6">
            <w:pPr>
              <w:pStyle w:val="ListBullet"/>
            </w:pPr>
            <w:r w:rsidRPr="001564D6">
              <w:t>operate isolation systems</w:t>
            </w:r>
          </w:p>
          <w:p w:rsidR="00000000" w:rsidRPr="001564D6" w:rsidP="001564D6">
            <w:pPr>
              <w:pStyle w:val="ListBullet"/>
            </w:pPr>
            <w:r w:rsidRPr="001564D6">
              <w:t>operate lifting equipment</w:t>
            </w:r>
          </w:p>
          <w:p w:rsidR="00000000" w:rsidRPr="001564D6" w:rsidP="001564D6">
            <w:pPr>
              <w:pStyle w:val="ListBullet"/>
            </w:pPr>
            <w:r w:rsidRPr="001564D6">
              <w:t>operate lowering and hauling systems</w:t>
            </w:r>
          </w:p>
          <w:p w:rsidR="00000000" w:rsidRPr="001564D6" w:rsidP="001564D6">
            <w:pPr>
              <w:pStyle w:val="ListBullet"/>
            </w:pPr>
            <w:r w:rsidRPr="001564D6">
              <w:t>operate self contained breathing apparatus and airline equipment</w:t>
            </w:r>
          </w:p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operate ventilation equipment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rPr>
                <w:rStyle w:val="SpecialBold"/>
              </w:rPr>
              <w:t>Required Knowledge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Bullet"/>
            </w:pPr>
            <w:r w:rsidRPr="001564D6">
              <w:t>Australian Standard (AS) 2865-2009 Confined spaces</w:t>
            </w:r>
          </w:p>
          <w:p w:rsidR="00000000" w:rsidRPr="001564D6" w:rsidP="001564D6">
            <w:pPr>
              <w:pStyle w:val="ListBullet"/>
            </w:pPr>
            <w:r w:rsidRPr="001564D6">
              <w:t>lock, tag out and isolation procedures</w:t>
            </w:r>
          </w:p>
          <w:p w:rsidR="00000000" w:rsidRPr="001564D6" w:rsidP="001564D6">
            <w:pPr>
              <w:pStyle w:val="ListBullet"/>
            </w:pPr>
            <w:r w:rsidRPr="001564D6">
              <w:t>organisational procedures for cleaning and discarding equipment in terms of environmental management and sustainab</w:t>
            </w:r>
            <w:r w:rsidRPr="001564D6">
              <w:t>ility</w:t>
            </w:r>
          </w:p>
          <w:p w:rsidR="00000000" w:rsidRPr="001564D6" w:rsidP="001564D6">
            <w:pPr>
              <w:pStyle w:val="ListBullet"/>
            </w:pPr>
            <w:r w:rsidRPr="001564D6">
              <w:t>potential occupational hazards and control measures</w:t>
            </w:r>
          </w:p>
          <w:p w:rsidR="00000000" w:rsidRPr="001564D6" w:rsidP="001564D6">
            <w:pPr>
              <w:pStyle w:val="ListBullet"/>
            </w:pPr>
            <w:r w:rsidRPr="001564D6">
              <w:t>procedures for atmospheric monitoring</w:t>
            </w:r>
          </w:p>
          <w:p w:rsidR="00000000" w:rsidRPr="001564D6" w:rsidP="001564D6">
            <w:pPr>
              <w:pStyle w:val="ListBullet"/>
            </w:pPr>
            <w:r w:rsidRPr="001564D6">
              <w:t>purging and ventilation in accordance with national standards</w:t>
            </w:r>
          </w:p>
          <w:p w:rsidR="00000000" w:rsidRPr="001564D6" w:rsidP="001564D6">
            <w:pPr>
              <w:pStyle w:val="ListBullet"/>
            </w:pPr>
            <w:r w:rsidRPr="001564D6">
              <w:t>selection, use and maintenance of respiratory devices</w:t>
            </w:r>
          </w:p>
          <w:p w:rsidR="00000000" w:rsidRPr="001564D6" w:rsidP="001564D6">
            <w:pPr>
              <w:pStyle w:val="ListBullet"/>
            </w:pPr>
            <w:r w:rsidRPr="001564D6">
              <w:t>use of ropes and knots for access</w:t>
            </w:r>
            <w:r w:rsidRPr="001564D6">
              <w:t>ing confined space</w:t>
            </w:r>
          </w:p>
        </w:tc>
      </w:tr>
    </w:tbl>
    <w:p w:rsidR="00000000" w:rsidRPr="001564D6" w:rsidP="001564D6">
      <w:pPr>
        <w:pStyle w:val="BodyText"/>
      </w:pP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10" w:name="O_570528"/>
      <w:bookmarkEnd w:id="10"/>
      <w:r w:rsidRPr="001564D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t>The evidence guide provides advice on assessment and must be read in conjunction with the Performance Criteria, Required Skills and Knowledge, the Range Statement and the Assessment Guidelines for this T</w:t>
            </w:r>
            <w:r w:rsidRPr="001564D6">
              <w:t>raining Package.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BodyText"/>
            </w:pPr>
            <w:r w:rsidRPr="001564D6">
              <w:t>Assessment must confirm the ability to:</w:t>
            </w:r>
          </w:p>
          <w:p w:rsidR="00000000" w:rsidRPr="001564D6" w:rsidP="001564D6">
            <w:pPr>
              <w:pStyle w:val="ListBullet"/>
            </w:pPr>
            <w:r w:rsidRPr="001564D6">
              <w:t>extricate casualty minimising further injury to casualty, injury to self and others</w:t>
            </w:r>
          </w:p>
          <w:p w:rsidR="00000000" w:rsidRPr="001564D6" w:rsidP="001564D6">
            <w:pPr>
              <w:pStyle w:val="BodyText"/>
            </w:pPr>
            <w:r w:rsidRPr="001564D6">
              <w:t>Consistency in performance</w:t>
            </w:r>
          </w:p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t>Competency should be demonstrated over time in a range of actual and/or simulated workplace environments.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BodyText"/>
            </w:pPr>
            <w:r w:rsidRPr="001564D6">
              <w:t>Context of assessment</w:t>
            </w:r>
          </w:p>
          <w:p w:rsidR="00000000" w:rsidRPr="001564D6" w:rsidP="001564D6">
            <w:pPr>
              <w:pStyle w:val="BodyText"/>
            </w:pPr>
            <w:r w:rsidRPr="001564D6">
              <w:t>Competency should be assessed in an industry-approved simulated and/or workplace environment involving confined space rescues using a range of equipment.</w:t>
            </w:r>
          </w:p>
          <w:p w:rsidR="00000000" w:rsidRPr="001564D6" w:rsidP="001564D6">
            <w:pPr>
              <w:pStyle w:val="BodyText"/>
            </w:pPr>
            <w:r w:rsidRPr="001564D6">
              <w:t>Specific resources for assessment</w:t>
            </w:r>
          </w:p>
          <w:p w:rsidR="00000000" w:rsidRPr="001564D6" w:rsidP="001564D6">
            <w:pPr>
              <w:pStyle w:val="BodyText"/>
            </w:pPr>
            <w:r w:rsidRPr="001564D6">
              <w:t>Access is required to:</w:t>
            </w:r>
          </w:p>
          <w:p w:rsidR="00000000" w:rsidRPr="001564D6" w:rsidP="001564D6">
            <w:pPr>
              <w:pStyle w:val="ListBullet"/>
            </w:pPr>
            <w:r w:rsidRPr="001564D6">
              <w:t>appropriate venue</w:t>
            </w:r>
          </w:p>
          <w:p w:rsidR="00000000" w:rsidRPr="001564D6" w:rsidP="001564D6">
            <w:pPr>
              <w:pStyle w:val="ListBullet"/>
            </w:pPr>
            <w:r w:rsidRPr="001564D6">
              <w:t>organisational resource eq</w:t>
            </w:r>
            <w:r w:rsidRPr="001564D6">
              <w:t>uipment</w:t>
            </w:r>
          </w:p>
          <w:p w:rsidR="00000000" w:rsidRPr="001564D6" w:rsidP="001564D6">
            <w:pPr>
              <w:pStyle w:val="ListBullet"/>
            </w:pPr>
            <w:r w:rsidRPr="001564D6">
              <w:t>personnel for team-based activities</w:t>
            </w:r>
          </w:p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resources as specified in AS 2865-2009 Confined spaces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BodyText"/>
            </w:pPr>
            <w:r w:rsidRPr="001564D6">
              <w:t>In a public safety environment assessment is usually conducted via direct observation in a training environment or in the workplace via</w:t>
            </w:r>
            <w:r w:rsidRPr="001564D6">
              <w:t xml:space="preserve"> subject matter supervision and/or mentoring, which is typically recorded in a competency workbook.</w:t>
            </w:r>
          </w:p>
          <w:p w:rsidR="00000000" w:rsidRPr="001564D6" w:rsidP="001564D6">
            <w:pPr>
              <w:pStyle w:val="BodyText"/>
            </w:pPr>
            <w:r w:rsidRPr="001564D6">
              <w:t>Assessment is completed using appropriately qualified assessors who select the most appropriate method of assessment.</w:t>
            </w:r>
          </w:p>
          <w:p w:rsidR="00000000" w:rsidRPr="001564D6" w:rsidP="001564D6">
            <w:pPr>
              <w:pStyle w:val="BodyText"/>
            </w:pPr>
            <w:r w:rsidRPr="001564D6">
              <w:t>Assessment may occur in an operational environment or in an industry-approved simulated work environment. Forms of assessment that are typically used include:</w:t>
            </w:r>
          </w:p>
          <w:p w:rsidR="00000000" w:rsidRPr="001564D6" w:rsidP="001564D6">
            <w:pPr>
              <w:pStyle w:val="ListBullet"/>
            </w:pPr>
            <w:r w:rsidRPr="001564D6">
              <w:t>direct observation</w:t>
            </w:r>
          </w:p>
          <w:p w:rsidR="00000000" w:rsidRPr="001564D6" w:rsidP="001564D6">
            <w:pPr>
              <w:pStyle w:val="ListBullet"/>
            </w:pPr>
            <w:r w:rsidRPr="001564D6">
              <w:t>interviewing the candidate</w:t>
            </w:r>
          </w:p>
          <w:p w:rsidR="00000000" w:rsidRPr="001564D6" w:rsidP="001564D6">
            <w:pPr>
              <w:pStyle w:val="ListBullet"/>
            </w:pPr>
            <w:r w:rsidRPr="001564D6">
              <w:t>journals and workplace documentation</w:t>
            </w:r>
          </w:p>
          <w:p w:rsidR="00000000" w:rsidRPr="001564D6" w:rsidP="001564D6">
            <w:pPr>
              <w:pStyle w:val="ListBullet"/>
            </w:pPr>
            <w:r w:rsidRPr="001564D6">
              <w:t>third party r</w:t>
            </w:r>
            <w:r w:rsidRPr="001564D6">
              <w:t>eports from supervisors</w:t>
            </w:r>
          </w:p>
          <w:p w:rsidR="00000000" w:rsidRPr="001564D6" w:rsidP="001564D6">
            <w:pPr>
              <w:pStyle w:val="ListBullet"/>
            </w:pPr>
            <w:r w:rsidRPr="001564D6">
              <w:t>written or oral questions</w:t>
            </w:r>
          </w:p>
        </w:tc>
      </w:tr>
    </w:tbl>
    <w:p w:rsidR="00000000" w:rsidRPr="001564D6" w:rsidP="001564D6">
      <w:pPr>
        <w:pStyle w:val="BodyText"/>
      </w:pP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11" w:name="O_570527"/>
      <w:bookmarkEnd w:id="11"/>
      <w:r w:rsidRPr="001564D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"/>
              <w:rPr>
                <w:lang w:val="en-NZ"/>
              </w:rPr>
            </w:pPr>
            <w:r w:rsidRPr="001564D6">
              <w:t xml:space="preserve">The Range Statement relates to the Unit of Competency as a whole. It allows for different work environments and situations that may affect performance. </w:t>
            </w:r>
            <w:r w:rsidRPr="001564D6">
              <w:rPr>
                <w:rStyle w:val="BoldandItalics"/>
              </w:rPr>
              <w:t>Bold italicised</w:t>
            </w:r>
            <w:r w:rsidRPr="001564D6">
              <w:t xml:space="preserve"> wording in the Performance Criteria is detailed below.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Right"/>
              <w:rPr>
                <w:lang w:val="en-NZ"/>
              </w:rPr>
            </w:pPr>
            <w:r w:rsidRPr="001564D6">
              <w:rPr>
                <w:rStyle w:val="BoldandItalics"/>
              </w:rPr>
              <w:t xml:space="preserve">Confined space </w:t>
            </w:r>
            <w:r w:rsidRPr="001564D6">
              <w:t>is defined in: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AS 2865-2009 Confined spaces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Right"/>
              <w:rPr>
                <w:lang w:val="en-NZ"/>
              </w:rPr>
            </w:pPr>
            <w:r w:rsidRPr="001564D6">
              <w:rPr>
                <w:rStyle w:val="BoldandItalics"/>
              </w:rPr>
              <w:t>Rescue equipment</w:t>
            </w:r>
            <w:r w:rsidRPr="001564D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Bullet"/>
            </w:pPr>
            <w:r w:rsidRPr="001564D6">
              <w:t>airline equipment</w:t>
            </w:r>
          </w:p>
          <w:p w:rsidR="00000000" w:rsidRPr="001564D6" w:rsidP="001564D6">
            <w:pPr>
              <w:pStyle w:val="ListBullet"/>
            </w:pPr>
            <w:r w:rsidRPr="001564D6">
              <w:t>atmospheric monitoring equipment</w:t>
            </w:r>
          </w:p>
          <w:p w:rsidR="00000000" w:rsidRPr="001564D6" w:rsidP="001564D6">
            <w:pPr>
              <w:pStyle w:val="ListBullet"/>
            </w:pPr>
            <w:r w:rsidRPr="001564D6">
              <w:t>communications</w:t>
            </w:r>
          </w:p>
          <w:p w:rsidR="00000000" w:rsidRPr="001564D6" w:rsidP="001564D6">
            <w:pPr>
              <w:pStyle w:val="ListBullet"/>
            </w:pPr>
            <w:r w:rsidRPr="001564D6">
              <w:t>escape sets and harnesses</w:t>
            </w:r>
          </w:p>
          <w:p w:rsidR="00000000" w:rsidRPr="001564D6" w:rsidP="001564D6">
            <w:pPr>
              <w:pStyle w:val="ListBullet"/>
            </w:pPr>
            <w:r w:rsidRPr="001564D6">
              <w:t>hauling systems</w:t>
            </w:r>
          </w:p>
          <w:p w:rsidR="00000000" w:rsidRPr="001564D6" w:rsidP="001564D6">
            <w:pPr>
              <w:pStyle w:val="ListBullet"/>
            </w:pPr>
            <w:r w:rsidRPr="001564D6">
              <w:t>life rescue line</w:t>
            </w:r>
          </w:p>
          <w:p w:rsidR="00000000" w:rsidRPr="001564D6" w:rsidP="001564D6">
            <w:pPr>
              <w:pStyle w:val="ListBullet"/>
            </w:pPr>
            <w:r w:rsidRPr="001564D6">
              <w:t>litters/stretchers</w:t>
            </w:r>
          </w:p>
          <w:p w:rsidR="00000000" w:rsidRPr="001564D6" w:rsidP="001564D6">
            <w:pPr>
              <w:pStyle w:val="ListBullet"/>
            </w:pPr>
            <w:r w:rsidRPr="001564D6">
              <w:t>isolation equipment</w:t>
            </w:r>
          </w:p>
          <w:p w:rsidR="00000000" w:rsidRPr="001564D6" w:rsidP="001564D6">
            <w:pPr>
              <w:pStyle w:val="ListBullet"/>
            </w:pPr>
            <w:r w:rsidRPr="001564D6">
              <w:t>ropes/tapes</w:t>
            </w:r>
          </w:p>
          <w:p w:rsidR="00000000" w:rsidRPr="001564D6" w:rsidP="001564D6">
            <w:pPr>
              <w:pStyle w:val="ListBullet"/>
            </w:pPr>
            <w:r w:rsidRPr="001564D6">
              <w:t>self-contained breathing apparatus/airline</w:t>
            </w:r>
          </w:p>
          <w:p w:rsidR="00000000" w:rsidRPr="001564D6" w:rsidP="001564D6">
            <w:pPr>
              <w:pStyle w:val="ListBullet"/>
            </w:pPr>
            <w:r w:rsidRPr="001564D6">
              <w:t>tripods/edge management</w:t>
            </w:r>
          </w:p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ventilation and purging equipment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Right"/>
              <w:rPr>
                <w:lang w:val="en-NZ"/>
              </w:rPr>
            </w:pPr>
            <w:r w:rsidRPr="001564D6">
              <w:rPr>
                <w:rStyle w:val="BoldandItalics"/>
              </w:rPr>
              <w:t>Personal protective equipment</w:t>
            </w:r>
            <w:r w:rsidRPr="001564D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Bullet"/>
            </w:pPr>
            <w:r w:rsidRPr="001564D6">
              <w:t>airlines</w:t>
            </w:r>
          </w:p>
          <w:p w:rsidR="00000000" w:rsidRPr="001564D6" w:rsidP="001564D6">
            <w:pPr>
              <w:pStyle w:val="ListBullet"/>
            </w:pPr>
            <w:r w:rsidRPr="001564D6">
              <w:t xml:space="preserve">atmospheric monitoring equipment </w:t>
            </w:r>
          </w:p>
          <w:p w:rsidR="00000000" w:rsidRPr="001564D6" w:rsidP="001564D6">
            <w:pPr>
              <w:pStyle w:val="ListBullet"/>
            </w:pPr>
            <w:r w:rsidRPr="001564D6">
              <w:t>chemical splash suit/fully encapsulated gas-tight suits</w:t>
            </w:r>
          </w:p>
          <w:p w:rsidR="00000000" w:rsidRPr="001564D6" w:rsidP="001564D6">
            <w:pPr>
              <w:pStyle w:val="ListBullet"/>
            </w:pPr>
            <w:r w:rsidRPr="001564D6">
              <w:t>gloves</w:t>
            </w:r>
          </w:p>
          <w:p w:rsidR="00000000" w:rsidRPr="001564D6" w:rsidP="001564D6">
            <w:pPr>
              <w:pStyle w:val="ListBullet"/>
            </w:pPr>
            <w:r w:rsidRPr="001564D6">
              <w:t>hearing protection aids</w:t>
            </w:r>
          </w:p>
          <w:p w:rsidR="00000000" w:rsidRPr="001564D6" w:rsidP="001564D6">
            <w:pPr>
              <w:pStyle w:val="ListBullet"/>
            </w:pPr>
            <w:r w:rsidRPr="001564D6">
              <w:t>helmets</w:t>
            </w:r>
          </w:p>
          <w:p w:rsidR="00000000" w:rsidRPr="001564D6" w:rsidP="001564D6">
            <w:pPr>
              <w:pStyle w:val="ListBullet"/>
            </w:pPr>
            <w:r w:rsidRPr="001564D6">
              <w:t>safety glasses</w:t>
            </w:r>
          </w:p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self-contained breathing apparatus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Right"/>
              <w:rPr>
                <w:lang w:val="en-NZ"/>
              </w:rPr>
            </w:pPr>
            <w:r w:rsidRPr="001564D6">
              <w:rPr>
                <w:rStyle w:val="BoldandItalics"/>
              </w:rPr>
              <w:t>Situational or environmental hazards</w:t>
            </w:r>
            <w:r w:rsidRPr="001564D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Bullet"/>
            </w:pPr>
            <w:r w:rsidRPr="001564D6">
              <w:t>atmospheric contaminants (such as hydrogen sulphide)</w:t>
            </w:r>
          </w:p>
          <w:p w:rsidR="00000000" w:rsidRPr="001564D6" w:rsidP="001564D6">
            <w:pPr>
              <w:pStyle w:val="ListBullet"/>
            </w:pPr>
            <w:r w:rsidRPr="001564D6">
              <w:t>dangerous goods or hazardous substance</w:t>
            </w:r>
          </w:p>
          <w:p w:rsidR="00000000" w:rsidRPr="001564D6" w:rsidP="001564D6">
            <w:pPr>
              <w:pStyle w:val="ListBullet"/>
            </w:pPr>
            <w:r w:rsidRPr="001564D6">
              <w:t>engulfment</w:t>
            </w:r>
          </w:p>
          <w:p w:rsidR="00000000" w:rsidRPr="001564D6" w:rsidP="001564D6">
            <w:pPr>
              <w:pStyle w:val="ListBullet"/>
            </w:pPr>
            <w:r w:rsidRPr="001564D6">
              <w:t xml:space="preserve">falls from heights or into depths </w:t>
            </w:r>
          </w:p>
          <w:p w:rsidR="00000000" w:rsidRPr="001564D6" w:rsidP="001564D6">
            <w:pPr>
              <w:pStyle w:val="ListBullet"/>
            </w:pPr>
            <w:r w:rsidRPr="001564D6">
              <w:t>heat exhaustion or hypothermia</w:t>
            </w:r>
          </w:p>
          <w:p w:rsidR="00000000" w:rsidRPr="001564D6" w:rsidP="001564D6">
            <w:pPr>
              <w:pStyle w:val="ListBullet"/>
            </w:pPr>
            <w:r w:rsidRPr="001564D6">
              <w:t xml:space="preserve">oxygen enrichment </w:t>
            </w:r>
          </w:p>
          <w:p w:rsidR="00000000" w:rsidRPr="001564D6" w:rsidP="001564D6">
            <w:pPr>
              <w:pStyle w:val="ListBullet"/>
            </w:pPr>
            <w:r w:rsidRPr="001564D6">
              <w:t xml:space="preserve">oxygen deficiency </w:t>
            </w:r>
          </w:p>
          <w:p w:rsidR="00000000" w:rsidRPr="001564D6" w:rsidP="001564D6">
            <w:pPr>
              <w:pStyle w:val="ListBullet"/>
            </w:pPr>
            <w:r w:rsidRPr="001564D6">
              <w:t>methane and carbon dioxide</w:t>
            </w:r>
          </w:p>
          <w:p w:rsidR="00000000" w:rsidRPr="001564D6" w:rsidP="001564D6">
            <w:pPr>
              <w:pStyle w:val="ListBullet"/>
            </w:pPr>
            <w:r w:rsidRPr="001564D6">
              <w:t>moving machinery eithe</w:t>
            </w:r>
            <w:r w:rsidRPr="001564D6">
              <w:t>r electrical or mechanical</w:t>
            </w:r>
          </w:p>
          <w:p w:rsidR="00000000" w:rsidRPr="001564D6" w:rsidP="001564D6">
            <w:pPr>
              <w:pStyle w:val="ListBullet"/>
            </w:pPr>
            <w:r w:rsidRPr="001564D6">
              <w:t>sewers and stormwater canals</w:t>
            </w:r>
          </w:p>
          <w:p w:rsidR="00000000" w:rsidRPr="001564D6" w:rsidP="001564D6">
            <w:pPr>
              <w:pStyle w:val="ListBullet"/>
            </w:pPr>
            <w:r w:rsidRPr="001564D6">
              <w:t>stored energy</w:t>
            </w:r>
          </w:p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swift water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Right"/>
              <w:rPr>
                <w:lang w:val="en-NZ"/>
              </w:rPr>
            </w:pPr>
            <w:r w:rsidRPr="001564D6">
              <w:rPr>
                <w:rStyle w:val="BoldandItalics"/>
              </w:rPr>
              <w:t xml:space="preserve">Personnel </w:t>
            </w:r>
            <w:r w:rsidRPr="001564D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Bullet"/>
            </w:pPr>
            <w:r w:rsidRPr="001564D6">
              <w:t>agency support</w:t>
            </w:r>
          </w:p>
          <w:p w:rsidR="00000000" w:rsidRPr="001564D6" w:rsidP="001564D6">
            <w:pPr>
              <w:pStyle w:val="ListBullet"/>
            </w:pPr>
            <w:r w:rsidRPr="001564D6">
              <w:t>emergency services workers</w:t>
            </w:r>
          </w:p>
          <w:p w:rsidR="00000000" w:rsidRPr="001564D6" w:rsidP="001564D6">
            <w:pPr>
              <w:pStyle w:val="ListBullet"/>
            </w:pPr>
            <w:r w:rsidRPr="001564D6">
              <w:t xml:space="preserve">local/state/territory government authorities </w:t>
            </w:r>
          </w:p>
          <w:p w:rsidR="00000000" w:rsidRPr="001564D6" w:rsidP="001564D6">
            <w:pPr>
              <w:pStyle w:val="ListBullet"/>
            </w:pPr>
            <w:r w:rsidRPr="001564D6">
              <w:t>onsite staff</w:t>
            </w:r>
          </w:p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specialist advisors and safety authorities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Right"/>
              <w:rPr>
                <w:lang w:val="en-NZ"/>
              </w:rPr>
            </w:pPr>
            <w:r w:rsidRPr="001564D6">
              <w:rPr>
                <w:rStyle w:val="BoldandItalics"/>
              </w:rPr>
              <w:t>Preserving the incident scene</w:t>
            </w:r>
            <w:r w:rsidRPr="001564D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preserving evidence and related legal requirements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Right"/>
              <w:rPr>
                <w:lang w:val="en-NZ"/>
              </w:rPr>
            </w:pPr>
            <w:r w:rsidRPr="001564D6">
              <w:rPr>
                <w:rStyle w:val="BoldandItalics"/>
              </w:rPr>
              <w:t xml:space="preserve">Collecting evidence </w:t>
            </w:r>
            <w:r w:rsidRPr="001564D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Bullet"/>
            </w:pPr>
            <w:r w:rsidRPr="001564D6">
              <w:t>entry permit</w:t>
            </w:r>
          </w:p>
          <w:p w:rsidR="00000000" w:rsidRPr="001564D6" w:rsidP="001564D6">
            <w:pPr>
              <w:pStyle w:val="ListBullet"/>
            </w:pPr>
            <w:r w:rsidRPr="001564D6">
              <w:t>information received from bystanders</w:t>
            </w:r>
          </w:p>
          <w:p w:rsidR="00000000" w:rsidRPr="001564D6" w:rsidP="001564D6">
            <w:pPr>
              <w:pStyle w:val="ListBullet"/>
            </w:pPr>
            <w:r w:rsidRPr="001564D6">
              <w:t>permit to work</w:t>
            </w:r>
          </w:p>
          <w:p w:rsidR="00000000" w:rsidP="001564D6">
            <w:pPr>
              <w:pStyle w:val="ListBullet"/>
              <w:rPr>
                <w:lang w:val="en-NZ"/>
              </w:rPr>
            </w:pPr>
            <w:r w:rsidRPr="001564D6">
              <w:t>witnesses and emergency services personnel</w:t>
            </w:r>
          </w:p>
        </w:tc>
      </w:tr>
      <w:tr w:rsidTr="007216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64D6">
            <w:pPr>
              <w:pStyle w:val="BodyTextRight"/>
              <w:rPr>
                <w:lang w:val="en-NZ"/>
              </w:rPr>
            </w:pPr>
            <w:r w:rsidRPr="001564D6">
              <w:rPr>
                <w:rStyle w:val="BoldandItalics"/>
              </w:rPr>
              <w:t xml:space="preserve">Operational documentation </w:t>
            </w:r>
            <w:r w:rsidRPr="001564D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64D6" w:rsidP="001564D6">
            <w:pPr>
              <w:pStyle w:val="ListBullet"/>
            </w:pPr>
            <w:r w:rsidRPr="001564D6">
              <w:t>atmospheric monitoring procedures</w:t>
            </w:r>
          </w:p>
          <w:p w:rsidR="00000000" w:rsidRPr="001564D6" w:rsidP="001564D6">
            <w:pPr>
              <w:pStyle w:val="ListBullet"/>
            </w:pPr>
            <w:r w:rsidRPr="001564D6">
              <w:t>entry control procedures</w:t>
            </w:r>
          </w:p>
          <w:p w:rsidR="00000000" w:rsidRPr="001564D6" w:rsidP="001564D6">
            <w:pPr>
              <w:pStyle w:val="ListBullet"/>
            </w:pPr>
            <w:r w:rsidRPr="001564D6">
              <w:t>entry permits</w:t>
            </w:r>
          </w:p>
          <w:p w:rsidR="00000000" w:rsidRPr="001564D6" w:rsidP="001564D6">
            <w:pPr>
              <w:pStyle w:val="ListBullet"/>
            </w:pPr>
            <w:r w:rsidRPr="001564D6">
              <w:t>equipment and rope logs</w:t>
            </w:r>
          </w:p>
          <w:p w:rsidR="00000000" w:rsidRPr="001564D6" w:rsidP="001564D6">
            <w:pPr>
              <w:pStyle w:val="ListBullet"/>
            </w:pPr>
            <w:r w:rsidRPr="001564D6">
              <w:t>exposure records</w:t>
            </w:r>
          </w:p>
          <w:p w:rsidR="00000000" w:rsidRPr="001564D6" w:rsidP="001564D6">
            <w:pPr>
              <w:pStyle w:val="ListBullet"/>
            </w:pPr>
            <w:r w:rsidRPr="001564D6">
              <w:t>tally boards</w:t>
            </w:r>
          </w:p>
        </w:tc>
      </w:tr>
    </w:tbl>
    <w:p w:rsidR="00000000" w:rsidRPr="001564D6" w:rsidP="001564D6">
      <w:pPr>
        <w:pStyle w:val="BodyText"/>
      </w:pPr>
    </w:p>
    <w:p w:rsidR="00000000" w:rsidRPr="001564D6" w:rsidP="001564D6">
      <w:pPr>
        <w:pStyle w:val="AllowPageBreak"/>
      </w:pPr>
    </w:p>
    <w:p w:rsidR="00000000" w:rsidRPr="001564D6" w:rsidP="001564D6">
      <w:pPr>
        <w:pStyle w:val="Heading1"/>
      </w:pPr>
      <w:bookmarkStart w:id="12" w:name="O_570526"/>
      <w:bookmarkEnd w:id="12"/>
      <w:r w:rsidRPr="001564D6">
        <w:t>Unit Sector(s)</w:t>
      </w:r>
    </w:p>
    <w:p w:rsidR="00000000" w:rsidRPr="001564D6" w:rsidP="001564D6">
      <w:pPr>
        <w:pStyle w:val="BodyText"/>
      </w:pPr>
      <w:r w:rsidRPr="001564D6">
        <w:t>Not applicable.</w:t>
      </w:r>
    </w:p>
    <w:p w:rsidR="00000000" w:rsidRPr="001564D6" w:rsidP="001564D6"/>
    <w:sectPr w:rsidSect="001564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D6" w:rsidRPr="0072168D" w:rsidP="007216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8D" w:rsidP="001564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2168D" w:rsidP="001564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2168D" w:rsidP="001564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D6" w:rsidRPr="0072168D" w:rsidP="0072168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4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68D" w:rsidRPr="002D2AF8" w:rsidP="001564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PUASAR025A Undertake confined space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72168D" w:rsidP="001564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A6C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D43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4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64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64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64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64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64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64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64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64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64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64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64D6"/>
  </w:style>
  <w:style w:type="character" w:customStyle="1" w:styleId="Heading1Char">
    <w:name w:val="Heading 1 Char"/>
    <w:basedOn w:val="DefaultParagraphFont"/>
    <w:link w:val="Heading1"/>
    <w:rsid w:val="001564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64D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64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564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64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64D6"/>
    <w:rPr>
      <w:b/>
      <w:spacing w:val="0"/>
    </w:rPr>
  </w:style>
  <w:style w:type="character" w:styleId="Emphasis">
    <w:name w:val="Emphasis"/>
    <w:basedOn w:val="DefaultParagraphFont"/>
    <w:qFormat/>
    <w:rsid w:val="001564D6"/>
    <w:rPr>
      <w:i/>
    </w:rPr>
  </w:style>
  <w:style w:type="paragraph" w:customStyle="1" w:styleId="SuperHeading">
    <w:name w:val="SuperHeading"/>
    <w:basedOn w:val="Normal"/>
    <w:rsid w:val="001564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1564D6"/>
    <w:pPr>
      <w:spacing w:before="0" w:after="0"/>
      <w:jc w:val="right"/>
    </w:pPr>
  </w:style>
  <w:style w:type="paragraph" w:customStyle="1" w:styleId="AllowPageBreak">
    <w:name w:val="AllowPageBreak"/>
    <w:rsid w:val="001564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564D6"/>
    <w:pPr>
      <w:spacing w:before="60" w:after="60"/>
    </w:pPr>
  </w:style>
  <w:style w:type="character" w:customStyle="1" w:styleId="BoldandItalics">
    <w:name w:val="Bold and Italics"/>
    <w:qFormat/>
    <w:rsid w:val="001564D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564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64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64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6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64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6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64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64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64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64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64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64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64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64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64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64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64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64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564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64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64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64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64D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64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64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64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64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64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64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64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64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64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64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64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64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64D6"/>
  </w:style>
  <w:style w:type="paragraph" w:styleId="TableofFigures">
    <w:name w:val="table of figures"/>
    <w:basedOn w:val="Normal"/>
    <w:next w:val="Normal"/>
    <w:semiHidden/>
    <w:rsid w:val="001564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64D6"/>
    <w:pPr>
      <w:numPr>
        <w:numId w:val="10"/>
      </w:numPr>
    </w:pPr>
  </w:style>
  <w:style w:type="character" w:customStyle="1" w:styleId="WingdingSymbols">
    <w:name w:val="Wingding Symbols"/>
    <w:rsid w:val="001564D6"/>
    <w:rPr>
      <w:rFonts w:ascii="Wingdings" w:hAnsi="Wingdings"/>
    </w:rPr>
  </w:style>
  <w:style w:type="paragraph" w:customStyle="1" w:styleId="TableHeading">
    <w:name w:val="Table Heading"/>
    <w:basedOn w:val="HeadingBase"/>
    <w:rsid w:val="001564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64D6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1564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64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64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64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64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64D6"/>
    <w:rPr>
      <w:sz w:val="32"/>
    </w:rPr>
  </w:style>
  <w:style w:type="paragraph" w:customStyle="1" w:styleId="HeadingProcedure">
    <w:name w:val="Heading Procedure"/>
    <w:basedOn w:val="HeadingBase"/>
    <w:next w:val="Normal"/>
    <w:rsid w:val="001564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564D6"/>
    <w:pPr>
      <w:ind w:firstLine="0"/>
    </w:pPr>
  </w:style>
  <w:style w:type="paragraph" w:customStyle="1" w:styleId="ListNote">
    <w:name w:val="List Note"/>
    <w:basedOn w:val="List"/>
    <w:rsid w:val="001564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64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64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64D6"/>
    <w:rPr>
      <w:rFonts w:ascii="Courier New" w:hAnsi="Courier New"/>
    </w:rPr>
  </w:style>
  <w:style w:type="paragraph" w:customStyle="1" w:styleId="NoteBullet">
    <w:name w:val="Note Bullet"/>
    <w:basedOn w:val="Note"/>
    <w:rsid w:val="001564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64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64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64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64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64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64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64D6"/>
    <w:rPr>
      <w:b/>
      <w:smallCaps/>
    </w:rPr>
  </w:style>
  <w:style w:type="paragraph" w:customStyle="1" w:styleId="TableListNumber">
    <w:name w:val="Table List Number"/>
    <w:basedOn w:val="ListNumber"/>
    <w:rsid w:val="001564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64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64D6"/>
    <w:pPr>
      <w:numPr>
        <w:numId w:val="8"/>
      </w:numPr>
    </w:pPr>
  </w:style>
  <w:style w:type="paragraph" w:customStyle="1" w:styleId="ListAlpha2">
    <w:name w:val="List Alpha 2"/>
    <w:basedOn w:val="List2"/>
    <w:rsid w:val="001564D6"/>
    <w:pPr>
      <w:numPr>
        <w:numId w:val="7"/>
      </w:numPr>
    </w:pPr>
  </w:style>
  <w:style w:type="paragraph" w:styleId="List2">
    <w:name w:val="List 2"/>
    <w:basedOn w:val="BodyText"/>
    <w:rsid w:val="001564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64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64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64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64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64D6"/>
    <w:pPr>
      <w:numPr>
        <w:numId w:val="2"/>
      </w:numPr>
    </w:pPr>
  </w:style>
  <w:style w:type="paragraph" w:styleId="ListBullet5">
    <w:name w:val="List Bullet 5"/>
    <w:basedOn w:val="List5"/>
    <w:rsid w:val="001564D6"/>
    <w:pPr>
      <w:numPr>
        <w:numId w:val="3"/>
      </w:numPr>
    </w:pPr>
  </w:style>
  <w:style w:type="paragraph" w:styleId="ListContinue2">
    <w:name w:val="List Continue 2"/>
    <w:basedOn w:val="List2"/>
    <w:rsid w:val="001564D6"/>
    <w:pPr>
      <w:ind w:firstLine="0"/>
    </w:pPr>
  </w:style>
  <w:style w:type="paragraph" w:styleId="ListContinue3">
    <w:name w:val="List Continue 3"/>
    <w:basedOn w:val="List3"/>
    <w:rsid w:val="001564D6"/>
    <w:pPr>
      <w:ind w:left="1021" w:firstLine="0"/>
    </w:pPr>
  </w:style>
  <w:style w:type="paragraph" w:styleId="ListContinue4">
    <w:name w:val="List Continue 4"/>
    <w:basedOn w:val="List4"/>
    <w:rsid w:val="001564D6"/>
    <w:pPr>
      <w:ind w:firstLine="0"/>
    </w:pPr>
  </w:style>
  <w:style w:type="paragraph" w:styleId="ListContinue5">
    <w:name w:val="List Continue 5"/>
    <w:basedOn w:val="List5"/>
    <w:rsid w:val="001564D6"/>
    <w:pPr>
      <w:ind w:firstLine="0"/>
    </w:pPr>
  </w:style>
  <w:style w:type="paragraph" w:styleId="ListNumber3">
    <w:name w:val="List Number 3"/>
    <w:basedOn w:val="List3"/>
    <w:rsid w:val="001564D6"/>
    <w:pPr>
      <w:numPr>
        <w:numId w:val="4"/>
      </w:numPr>
    </w:pPr>
  </w:style>
  <w:style w:type="paragraph" w:styleId="ListNumber4">
    <w:name w:val="List Number 4"/>
    <w:basedOn w:val="List4"/>
    <w:rsid w:val="001564D6"/>
    <w:pPr>
      <w:numPr>
        <w:numId w:val="5"/>
      </w:numPr>
    </w:pPr>
  </w:style>
  <w:style w:type="paragraph" w:styleId="ListNumber5">
    <w:name w:val="List Number 5"/>
    <w:basedOn w:val="List5"/>
    <w:rsid w:val="001564D6"/>
    <w:pPr>
      <w:numPr>
        <w:numId w:val="6"/>
      </w:numPr>
    </w:pPr>
  </w:style>
  <w:style w:type="paragraph" w:styleId="BlockText">
    <w:name w:val="Block Text"/>
    <w:basedOn w:val="Normal"/>
    <w:rsid w:val="001564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64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64D6"/>
    <w:rPr>
      <w:sz w:val="16"/>
      <w:vertAlign w:val="superscript"/>
    </w:rPr>
  </w:style>
  <w:style w:type="character" w:customStyle="1" w:styleId="Symbols">
    <w:name w:val="Symbols"/>
    <w:basedOn w:val="DefaultParagraphFont"/>
    <w:rsid w:val="001564D6"/>
    <w:rPr>
      <w:rFonts w:ascii="Symbol" w:hAnsi="Symbol"/>
    </w:rPr>
  </w:style>
  <w:style w:type="character" w:customStyle="1" w:styleId="MenuOptions">
    <w:name w:val="Menu Options"/>
    <w:basedOn w:val="DefaultParagraphFont"/>
    <w:rsid w:val="001564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64D6"/>
    <w:rPr>
      <w:b/>
    </w:rPr>
  </w:style>
  <w:style w:type="character" w:customStyle="1" w:styleId="Underlined">
    <w:name w:val="Underlined"/>
    <w:basedOn w:val="DefaultParagraphFont"/>
    <w:rsid w:val="001564D6"/>
    <w:rPr>
      <w:u w:val="single"/>
    </w:rPr>
  </w:style>
  <w:style w:type="paragraph" w:customStyle="1" w:styleId="TableBodyTextRight">
    <w:name w:val="Table Body Text Right"/>
    <w:basedOn w:val="TableBodyText"/>
    <w:rsid w:val="001564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64D6"/>
    <w:rPr>
      <w:sz w:val="18"/>
    </w:rPr>
  </w:style>
  <w:style w:type="paragraph" w:customStyle="1" w:styleId="BodySmallRight">
    <w:name w:val="Body Small Right"/>
    <w:basedOn w:val="BodyTextRight"/>
    <w:rsid w:val="001564D6"/>
    <w:rPr>
      <w:sz w:val="18"/>
      <w:szCs w:val="18"/>
    </w:rPr>
  </w:style>
  <w:style w:type="paragraph" w:customStyle="1" w:styleId="MarginEdition">
    <w:name w:val="Margin Edition"/>
    <w:basedOn w:val="MarginNote"/>
    <w:rsid w:val="001564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64D6"/>
    <w:rPr>
      <w:sz w:val="2"/>
      <w:szCs w:val="2"/>
    </w:rPr>
  </w:style>
  <w:style w:type="character" w:customStyle="1" w:styleId="Small">
    <w:name w:val="Small"/>
    <w:basedOn w:val="DefaultParagraphFont"/>
    <w:rsid w:val="001564D6"/>
    <w:rPr>
      <w:sz w:val="16"/>
    </w:rPr>
  </w:style>
  <w:style w:type="paragraph" w:customStyle="1" w:styleId="WideTable">
    <w:name w:val="Wide Table"/>
    <w:basedOn w:val="Normal"/>
    <w:rsid w:val="001564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64D6"/>
  </w:style>
  <w:style w:type="paragraph" w:styleId="Quote">
    <w:name w:val="Quote"/>
    <w:basedOn w:val="Heading1"/>
    <w:link w:val="QuoteChar"/>
    <w:qFormat/>
    <w:rsid w:val="001564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64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64D6"/>
    <w:pPr>
      <w:pageBreakBefore/>
    </w:pPr>
  </w:style>
  <w:style w:type="paragraph" w:customStyle="1" w:styleId="Border">
    <w:name w:val="Border"/>
    <w:basedOn w:val="Normal"/>
    <w:qFormat/>
    <w:rsid w:val="001564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64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64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64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64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64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64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64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64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64D6"/>
    <w:rPr>
      <w:u w:val="single"/>
    </w:rPr>
  </w:style>
  <w:style w:type="paragraph" w:styleId="BalloonText">
    <w:name w:val="Balloon Text"/>
    <w:basedOn w:val="Normal"/>
    <w:link w:val="BalloonTextChar"/>
    <w:rsid w:val="001564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64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64D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64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64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64D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1157</Words>
  <Characters>7531</Characters>
  <Application>Microsoft Office Word</Application>
  <DocSecurity>0</DocSecurity>
  <Lines>272</Lines>
  <Paragraphs>171</Paragraphs>
  <ScaleCrop>false</ScaleCrop>
  <Company>Author-it Software Corporation Ltd.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PUASAR025A Undertake confined space rescue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2013-05-01T07:18:00Z</dcterms:created>
  <dcterms:modified xsi:type="dcterms:W3CDTF">2013-05-01T07:18:00Z</dcterms:modified>
</cp:coreProperties>
</file>