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8C8" w:rsidP="007958C8">
      <w:pPr>
        <w:pStyle w:val="Title"/>
      </w:pPr>
      <w:r>
        <w:fldChar w:fldCharType="begin"/>
      </w:r>
      <w:r>
        <w:instrText xml:space="preserve"> TITLE   \* MERGEFORMAT </w:instrText>
      </w:r>
      <w:r>
        <w:fldChar w:fldCharType="separate"/>
      </w:r>
      <w:r>
        <w:t>PUASAR022A Participate in a rescue operation</w:t>
      </w:r>
      <w:r>
        <w:fldChar w:fldCharType="end"/>
      </w:r>
    </w:p>
    <w:p w:rsidR="007958C8" w:rsidP="007958C8">
      <w:pPr>
        <w:pStyle w:val="Version"/>
        <w:sectPr w:rsidSect="006C42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C42F2" w:rsidP="006C42F2">
      <w:pPr>
        <w:pStyle w:val="SuperHeading"/>
      </w:pPr>
      <w:r w:rsidRPr="006C42F2">
        <w:t>PUASAR022A Participate in a rescue operation</w:t>
      </w:r>
    </w:p>
    <w:p w:rsidR="00000000" w:rsidRPr="006C42F2" w:rsidP="006C42F2">
      <w:pPr>
        <w:pStyle w:val="Heading1"/>
      </w:pPr>
      <w:bookmarkStart w:id="1" w:name="O_570498"/>
      <w:bookmarkEnd w:id="1"/>
      <w:r w:rsidRPr="006C42F2">
        <w:t>Modification History</w:t>
      </w:r>
    </w:p>
    <w:tbl>
      <w:tblPr>
        <w:tblW w:w="0" w:type="auto"/>
        <w:tblLayout w:type="fixed"/>
        <w:tblCellMar>
          <w:left w:w="62" w:type="dxa"/>
          <w:right w:w="62" w:type="dxa"/>
        </w:tblCellMar>
        <w:tblLook w:val="0000"/>
      </w:tblPr>
      <w:tblGrid>
        <w:gridCol w:w="1134"/>
        <w:gridCol w:w="1656"/>
        <w:gridCol w:w="3330"/>
      </w:tblGrid>
      <w:tr w:rsidTr="007958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2F2" w:rsidP="006C42F2">
            <w:pPr>
              <w:pStyle w:val="TableBodyText"/>
            </w:pPr>
            <w:r w:rsidRPr="006C42F2">
              <w:rPr>
                <w:rStyle w:val="SpecialBold"/>
              </w:rPr>
              <w:t>Release</w:t>
            </w:r>
          </w:p>
        </w:tc>
        <w:tc>
          <w:tcPr>
            <w:tcW w:w="1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2F2" w:rsidP="006C42F2">
            <w:pPr>
              <w:pStyle w:val="TableBodyText"/>
            </w:pPr>
            <w:r w:rsidRPr="006C42F2">
              <w:rPr>
                <w:rStyle w:val="SpecialBold"/>
              </w:rPr>
              <w:t>TP version</w:t>
            </w:r>
          </w:p>
        </w:tc>
        <w:tc>
          <w:tcPr>
            <w:tcW w:w="3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2F2">
            <w:pPr>
              <w:pStyle w:val="TableBodyText"/>
              <w:rPr>
                <w:lang w:val="en-NZ"/>
              </w:rPr>
            </w:pPr>
            <w:r w:rsidRPr="006C42F2">
              <w:rPr>
                <w:rStyle w:val="SpecialBold"/>
              </w:rPr>
              <w:t>Comments</w:t>
            </w:r>
          </w:p>
        </w:tc>
      </w:tr>
      <w:tr w:rsidTr="007958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2F2">
            <w:pPr>
              <w:pStyle w:val="TableBodyText"/>
              <w:rPr>
                <w:lang w:val="en-NZ"/>
              </w:rPr>
            </w:pPr>
            <w:r w:rsidRPr="006C42F2">
              <w:t>3</w:t>
            </w:r>
          </w:p>
        </w:tc>
        <w:tc>
          <w:tcPr>
            <w:tcW w:w="1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2F2">
            <w:pPr>
              <w:pStyle w:val="TableBodyText"/>
              <w:rPr>
                <w:lang w:val="en-NZ"/>
              </w:rPr>
            </w:pPr>
            <w:r w:rsidRPr="006C42F2">
              <w:t>PUA12 V2.1</w:t>
            </w:r>
          </w:p>
        </w:tc>
        <w:tc>
          <w:tcPr>
            <w:tcW w:w="3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2F2">
            <w:pPr>
              <w:pStyle w:val="TableBodyText"/>
              <w:rPr>
                <w:lang w:val="en-NZ"/>
              </w:rPr>
            </w:pPr>
            <w:r w:rsidRPr="006C42F2">
              <w:t xml:space="preserve">Editorial changes. </w:t>
            </w:r>
          </w:p>
        </w:tc>
      </w:tr>
      <w:tr w:rsidTr="007958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2F2">
            <w:pPr>
              <w:pStyle w:val="TableBodyText"/>
              <w:rPr>
                <w:lang w:val="en-NZ"/>
              </w:rPr>
            </w:pPr>
            <w:r w:rsidRPr="006C42F2">
              <w:t>2</w:t>
            </w:r>
          </w:p>
        </w:tc>
        <w:tc>
          <w:tcPr>
            <w:tcW w:w="1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2F2">
            <w:pPr>
              <w:pStyle w:val="TableBodyText"/>
              <w:rPr>
                <w:lang w:val="en-NZ"/>
              </w:rPr>
            </w:pPr>
            <w:r w:rsidRPr="006C42F2">
              <w:t>PUA12 V1</w:t>
            </w:r>
          </w:p>
        </w:tc>
        <w:tc>
          <w:tcPr>
            <w:tcW w:w="3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2F2">
            <w:pPr>
              <w:pStyle w:val="TableBodyText"/>
              <w:rPr>
                <w:lang w:val="en-NZ"/>
              </w:rPr>
            </w:pPr>
            <w:r w:rsidRPr="006C42F2">
              <w:t>Layout adjusted.</w:t>
            </w:r>
          </w:p>
        </w:tc>
      </w:tr>
      <w:tr w:rsidTr="007958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2F2">
            <w:pPr>
              <w:pStyle w:val="TableBodyText"/>
              <w:rPr>
                <w:lang w:val="en-NZ"/>
              </w:rPr>
            </w:pPr>
            <w:r w:rsidRPr="006C42F2">
              <w:t>1</w:t>
            </w:r>
          </w:p>
        </w:tc>
        <w:tc>
          <w:tcPr>
            <w:tcW w:w="1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2F2">
            <w:pPr>
              <w:pStyle w:val="TableBodyText"/>
              <w:rPr>
                <w:lang w:val="en-NZ"/>
              </w:rPr>
            </w:pPr>
            <w:r w:rsidRPr="006C42F2">
              <w:t>PUA00 V8.1</w:t>
            </w:r>
          </w:p>
        </w:tc>
        <w:tc>
          <w:tcPr>
            <w:tcW w:w="3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2F2" w:rsidP="006C42F2">
            <w:pPr>
              <w:pStyle w:val="TableBodyText"/>
            </w:pPr>
            <w:r w:rsidRPr="006C42F2">
              <w:t>First release in TGA.</w:t>
            </w:r>
          </w:p>
        </w:tc>
      </w:tr>
    </w:tbl>
    <w:p w:rsidR="00000000" w:rsidRPr="006C42F2" w:rsidP="006C42F2">
      <w:pPr>
        <w:pStyle w:val="BodyText"/>
      </w:pPr>
    </w:p>
    <w:p w:rsidR="00000000" w:rsidRPr="006C42F2" w:rsidP="006C42F2">
      <w:pPr>
        <w:pStyle w:val="AllowPageBreak"/>
      </w:pPr>
    </w:p>
    <w:p w:rsidR="00000000" w:rsidRPr="006C42F2" w:rsidP="006C42F2">
      <w:pPr>
        <w:pStyle w:val="Heading1"/>
      </w:pPr>
      <w:bookmarkStart w:id="2" w:name="O_570497"/>
      <w:bookmarkEnd w:id="2"/>
      <w:r w:rsidRPr="006C42F2">
        <w:t>Unit Descriptor</w:t>
      </w:r>
    </w:p>
    <w:p w:rsidR="00000000" w:rsidRPr="006C42F2" w:rsidP="006C42F2">
      <w:pPr>
        <w:pStyle w:val="BodyText"/>
      </w:pPr>
      <w:r w:rsidRPr="006C42F2">
        <w:t xml:space="preserve">This unit covers the competency required to participate in rescue operations as a member of a rescue team. </w:t>
      </w:r>
    </w:p>
    <w:p w:rsidR="00000000" w:rsidRPr="006C42F2" w:rsidP="006C42F2">
      <w:pPr>
        <w:pStyle w:val="BodyText"/>
      </w:pPr>
      <w:r w:rsidRPr="006C42F2">
        <w:t>This unit underpins specialist rescue operations.</w:t>
      </w:r>
    </w:p>
    <w:p w:rsidR="00000000" w:rsidRPr="006C42F2" w:rsidP="006C42F2">
      <w:pPr>
        <w:pStyle w:val="BodyText"/>
      </w:pPr>
      <w:r w:rsidRPr="006C42F2">
        <w:t>No licensing, legislative, regulatory or certification requirements apply to this unit at the time</w:t>
      </w:r>
      <w:r w:rsidRPr="006C42F2">
        <w:t xml:space="preserve"> of publication.</w:t>
      </w:r>
    </w:p>
    <w:p w:rsidR="00000000" w:rsidRPr="006C42F2" w:rsidP="006C42F2">
      <w:pPr>
        <w:pStyle w:val="AllowPageBreak"/>
      </w:pPr>
    </w:p>
    <w:p w:rsidR="00000000" w:rsidRPr="006C42F2" w:rsidP="006C42F2">
      <w:pPr>
        <w:pStyle w:val="Heading1"/>
      </w:pPr>
      <w:bookmarkStart w:id="3" w:name="O_570496"/>
      <w:bookmarkEnd w:id="3"/>
      <w:r w:rsidRPr="006C42F2">
        <w:t>Application of the Unit</w:t>
      </w:r>
    </w:p>
    <w:p w:rsidR="00000000" w:rsidRPr="006C42F2" w:rsidP="006C42F2">
      <w:pPr>
        <w:pStyle w:val="BodyText"/>
      </w:pPr>
      <w:r w:rsidRPr="006C42F2">
        <w:t>The application of this unit in the workplace covers a wide range of rescue and environmental situations, which may include industrial, rural, bush and extreme environmental conditions.</w:t>
      </w:r>
    </w:p>
    <w:p w:rsidR="00000000" w:rsidRPr="006C42F2" w:rsidP="006C42F2">
      <w:pPr>
        <w:pStyle w:val="BodyText"/>
      </w:pPr>
      <w:r w:rsidRPr="006C42F2">
        <w:t>The individu</w:t>
      </w:r>
      <w:r w:rsidRPr="006C42F2">
        <w:t>al will work under supervision in a team but may be responsible for completing individual tasks relating to a rescue.</w:t>
      </w:r>
    </w:p>
    <w:p w:rsidR="00000000" w:rsidRPr="006C42F2" w:rsidP="006C42F2">
      <w:pPr>
        <w:pStyle w:val="BodyText"/>
      </w:pPr>
      <w:r w:rsidRPr="006C42F2">
        <w:t>The unit is typically performed by personnel from emergency services and/or volunteer organisations.</w:t>
      </w:r>
    </w:p>
    <w:p w:rsidR="00000000" w:rsidRPr="006C42F2" w:rsidP="006C42F2">
      <w:pPr>
        <w:pStyle w:val="BodyText"/>
      </w:pPr>
      <w:r w:rsidRPr="006C42F2">
        <w:t>Typically, people performing this rol</w:t>
      </w:r>
      <w:r w:rsidRPr="006C42F2">
        <w:t>e have completed induction or recruit training and are commencing work as a member of an operational team.</w:t>
      </w:r>
    </w:p>
    <w:p w:rsidR="00000000" w:rsidRPr="006C42F2" w:rsidP="006C42F2">
      <w:pPr>
        <w:pStyle w:val="AllowPageBreak"/>
      </w:pPr>
    </w:p>
    <w:p w:rsidR="00000000" w:rsidRPr="006C42F2" w:rsidP="006C42F2">
      <w:pPr>
        <w:pStyle w:val="Heading1"/>
      </w:pPr>
      <w:bookmarkStart w:id="4" w:name="O_570495"/>
      <w:bookmarkEnd w:id="4"/>
      <w:r w:rsidRPr="006C42F2">
        <w:t>Licensing/Regulatory Information</w:t>
      </w:r>
    </w:p>
    <w:p w:rsidR="00000000" w:rsidRPr="006C42F2" w:rsidP="006C42F2">
      <w:pPr>
        <w:pStyle w:val="BodyText"/>
      </w:pPr>
      <w:r w:rsidRPr="006C42F2">
        <w:t>Not applicable.</w:t>
      </w:r>
    </w:p>
    <w:p w:rsidR="00000000" w:rsidRPr="006C42F2" w:rsidP="006C42F2">
      <w:pPr>
        <w:pStyle w:val="AllowPageBreak"/>
      </w:pPr>
    </w:p>
    <w:p w:rsidR="00000000" w:rsidRPr="006C42F2" w:rsidP="006C42F2">
      <w:pPr>
        <w:pStyle w:val="Heading1"/>
      </w:pPr>
      <w:bookmarkStart w:id="5" w:name="O_570494"/>
      <w:bookmarkEnd w:id="5"/>
      <w:r w:rsidRPr="006C42F2">
        <w:t>Pre-Requisites</w:t>
      </w:r>
    </w:p>
    <w:p w:rsidR="00000000" w:rsidRPr="006C42F2" w:rsidP="006C42F2">
      <w:pPr>
        <w:pStyle w:val="BodyText"/>
      </w:pPr>
      <w:r w:rsidRPr="006C42F2">
        <w:t>PUAEME001B Provide emergency care</w:t>
      </w:r>
    </w:p>
    <w:p w:rsidR="00000000" w:rsidRPr="006C42F2" w:rsidP="006C42F2">
      <w:pPr>
        <w:pStyle w:val="BodyText"/>
      </w:pPr>
      <w:r w:rsidRPr="006C42F2">
        <w:rPr>
          <w:rStyle w:val="SpecialBold"/>
        </w:rPr>
        <w:t>OR</w:t>
      </w:r>
    </w:p>
    <w:p w:rsidR="00000000" w:rsidRPr="006C42F2" w:rsidP="006C42F2">
      <w:pPr>
        <w:pStyle w:val="BodyText"/>
      </w:pPr>
      <w:r w:rsidRPr="006C42F2">
        <w:t>HLTFA211A Prov</w:t>
      </w:r>
      <w:r w:rsidRPr="006C42F2">
        <w:t>ide basic emergency life support</w:t>
      </w:r>
    </w:p>
    <w:p w:rsidR="00000000" w:rsidRPr="006C42F2" w:rsidP="006C42F2">
      <w:pPr>
        <w:pStyle w:val="AllowPageBreak"/>
      </w:pPr>
    </w:p>
    <w:p w:rsidR="00000000" w:rsidRPr="006C42F2" w:rsidP="006C42F2">
      <w:pPr>
        <w:pStyle w:val="Heading1"/>
      </w:pPr>
      <w:bookmarkStart w:id="6" w:name="O_570493"/>
      <w:bookmarkEnd w:id="6"/>
      <w:r w:rsidRPr="006C42F2">
        <w:t>Employability Skills Information</w:t>
      </w:r>
    </w:p>
    <w:p w:rsidR="00000000" w:rsidRPr="006C42F2" w:rsidP="006C42F2">
      <w:pPr>
        <w:pStyle w:val="BodyText"/>
      </w:pPr>
      <w:r w:rsidRPr="006C42F2">
        <w:t>This unit contains employability skills.</w:t>
      </w:r>
    </w:p>
    <w:p w:rsidR="00000000" w:rsidRPr="006C42F2" w:rsidP="006C42F2">
      <w:pPr>
        <w:pStyle w:val="AllowPageBreak"/>
      </w:pPr>
    </w:p>
    <w:p w:rsidR="00000000" w:rsidRPr="006C42F2" w:rsidP="006C42F2">
      <w:pPr>
        <w:pStyle w:val="Heading1"/>
      </w:pPr>
      <w:bookmarkStart w:id="7" w:name="O_570492"/>
      <w:bookmarkEnd w:id="7"/>
      <w:r w:rsidRPr="006C42F2">
        <w:t>Elements and Performance Criteria Pre-Content</w:t>
      </w:r>
    </w:p>
    <w:tbl>
      <w:tblPr>
        <w:tblW w:w="0" w:type="auto"/>
        <w:tblLayout w:type="fixed"/>
        <w:tblCellMar>
          <w:left w:w="62" w:type="dxa"/>
          <w:right w:w="62" w:type="dxa"/>
        </w:tblCellMar>
        <w:tblLook w:val="0000"/>
      </w:tblPr>
      <w:tblGrid>
        <w:gridCol w:w="3060"/>
        <w:gridCol w:w="5580"/>
      </w:tblGrid>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BodyText"/>
              <w:rPr>
                <w:lang w:val="en-NZ"/>
              </w:rPr>
            </w:pPr>
            <w:r w:rsidRPr="006C42F2">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BodyText"/>
            </w:pPr>
            <w:r w:rsidRPr="006C42F2">
              <w:t>Per</w:t>
            </w:r>
            <w:r w:rsidRPr="006C42F2">
              <w:t xml:space="preserve">formance Criteria describe the required performance needed to demonstrate achievement of the element. Where </w:t>
            </w:r>
            <w:r w:rsidRPr="006C42F2">
              <w:rPr>
                <w:rStyle w:val="BoldandItalics"/>
              </w:rPr>
              <w:t>bold italicised</w:t>
            </w:r>
            <w:r w:rsidRPr="006C42F2">
              <w:t xml:space="preserve"> text is used, further information is detailed in the Range Statement. Assessment of performance is to be consistent with the Evidenc</w:t>
            </w:r>
            <w:r w:rsidRPr="006C42F2">
              <w:t>e Guide.</w:t>
            </w:r>
          </w:p>
        </w:tc>
      </w:tr>
    </w:tbl>
    <w:p w:rsidR="00000000" w:rsidRPr="006C42F2" w:rsidP="006C42F2">
      <w:pPr>
        <w:pStyle w:val="BodyText"/>
      </w:pPr>
    </w:p>
    <w:p w:rsidR="00000000" w:rsidRPr="006C42F2" w:rsidP="006C42F2">
      <w:pPr>
        <w:pStyle w:val="AllowPageBreak"/>
      </w:pPr>
    </w:p>
    <w:p w:rsidR="00000000" w:rsidRPr="006C42F2" w:rsidP="006C42F2">
      <w:pPr>
        <w:pStyle w:val="Heading1"/>
      </w:pPr>
      <w:bookmarkStart w:id="8" w:name="O_570491"/>
      <w:bookmarkEnd w:id="8"/>
      <w:r w:rsidRPr="006C42F2">
        <w:t>Elements and Performance Criteria</w:t>
      </w:r>
    </w:p>
    <w:tbl>
      <w:tblPr>
        <w:tblW w:w="0" w:type="auto"/>
        <w:tblLayout w:type="fixed"/>
        <w:tblCellMar>
          <w:left w:w="62" w:type="dxa"/>
          <w:right w:w="62" w:type="dxa"/>
        </w:tblCellMar>
        <w:tblLook w:val="0000"/>
      </w:tblPr>
      <w:tblGrid>
        <w:gridCol w:w="3060"/>
        <w:gridCol w:w="5580"/>
      </w:tblGrid>
      <w:tr w:rsidTr="007958C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C42F2" w:rsidP="006C42F2">
            <w:pPr>
              <w:pStyle w:val="BodyText"/>
            </w:pPr>
            <w:r w:rsidRPr="006C42F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C42F2">
            <w:pPr>
              <w:pStyle w:val="BodyText"/>
              <w:rPr>
                <w:lang w:val="en-NZ"/>
              </w:rPr>
            </w:pPr>
            <w:r w:rsidRPr="006C42F2">
              <w:rPr>
                <w:rStyle w:val="SpecialBold"/>
              </w:rPr>
              <w:t>PERFORMANCE CRITERIA</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List"/>
              <w:rPr>
                <w:lang w:val="en-NZ"/>
              </w:rPr>
            </w:pPr>
            <w:r w:rsidRPr="006C42F2">
              <w:rPr>
                <w:rStyle w:val="SpecialBold"/>
              </w:rPr>
              <w:t>1.</w:t>
            </w:r>
            <w:r w:rsidRPr="006C42F2">
              <w:rPr>
                <w:rStyle w:val="SpecialBold"/>
              </w:rPr>
              <w:tab/>
              <w:t>Prepare and respond to rescue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
            </w:pPr>
            <w:r w:rsidRPr="006C42F2">
              <w:t>1.1</w:t>
            </w:r>
            <w:r w:rsidRPr="006C42F2">
              <w:tab/>
            </w:r>
            <w:r w:rsidRPr="006C42F2">
              <w:rPr>
                <w:rStyle w:val="BoldandItalics"/>
              </w:rPr>
              <w:t>Rescue operation</w:t>
            </w:r>
            <w:r w:rsidRPr="006C42F2">
              <w:t xml:space="preserve"> and task information is received.</w:t>
            </w:r>
          </w:p>
          <w:p w:rsidR="00000000" w:rsidRPr="006C42F2" w:rsidP="006C42F2">
            <w:pPr>
              <w:pStyle w:val="List"/>
            </w:pPr>
            <w:r w:rsidRPr="006C42F2">
              <w:t>1.2</w:t>
            </w:r>
            <w:r w:rsidRPr="006C42F2">
              <w:tab/>
            </w:r>
            <w:r w:rsidRPr="006C42F2">
              <w:rPr>
                <w:rStyle w:val="BoldandItalics"/>
              </w:rPr>
              <w:t>Rescue equipment</w:t>
            </w:r>
            <w:r w:rsidRPr="006C42F2">
              <w:t xml:space="preserve"> is identified and selected based on incident information, as directed by supervisor.</w:t>
            </w:r>
          </w:p>
          <w:p w:rsidR="00000000" w:rsidRPr="006C42F2" w:rsidP="006C42F2">
            <w:pPr>
              <w:pStyle w:val="List"/>
            </w:pPr>
            <w:r w:rsidRPr="006C42F2">
              <w:t>1.3</w:t>
            </w:r>
            <w:r w:rsidRPr="006C42F2">
              <w:tab/>
            </w:r>
            <w:r w:rsidRPr="006C42F2">
              <w:rPr>
                <w:rStyle w:val="BoldandItalics"/>
              </w:rPr>
              <w:t>Personal protective equipment</w:t>
            </w:r>
            <w:r w:rsidRPr="006C42F2">
              <w:t xml:space="preserve"> (</w:t>
            </w:r>
            <w:r w:rsidRPr="006C42F2">
              <w:rPr>
                <w:rStyle w:val="BoldandItalics"/>
              </w:rPr>
              <w:t>PPE</w:t>
            </w:r>
            <w:r w:rsidRPr="006C42F2">
              <w:t>) is selected based on the nature of the rescue operation.</w:t>
            </w:r>
          </w:p>
          <w:p w:rsidR="00000000" w:rsidRPr="006C42F2" w:rsidP="006C42F2">
            <w:pPr>
              <w:pStyle w:val="List"/>
            </w:pPr>
            <w:r w:rsidRPr="006C42F2">
              <w:t>1.4</w:t>
            </w:r>
            <w:r w:rsidRPr="006C42F2">
              <w:tab/>
              <w:t>Any further details of the nature of the rescue are received en route</w:t>
            </w:r>
            <w:r w:rsidRPr="006C42F2">
              <w:t>.</w:t>
            </w:r>
          </w:p>
          <w:p w:rsidR="00000000" w:rsidP="006C42F2">
            <w:pPr>
              <w:pStyle w:val="List"/>
              <w:rPr>
                <w:lang w:val="en-NZ"/>
              </w:rPr>
            </w:pPr>
            <w:r w:rsidRPr="006C42F2">
              <w:t>1.5</w:t>
            </w:r>
            <w:r w:rsidRPr="006C42F2">
              <w:tab/>
              <w:t xml:space="preserve">Anticipated </w:t>
            </w:r>
            <w:r w:rsidRPr="006C42F2">
              <w:rPr>
                <w:rStyle w:val="BoldandItalics"/>
              </w:rPr>
              <w:t>hazards</w:t>
            </w:r>
            <w:r w:rsidRPr="006C42F2">
              <w:t xml:space="preserve"> and associated risks are discussed with rescue team members while on approach.</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List"/>
              <w:rPr>
                <w:lang w:val="en-NZ"/>
              </w:rPr>
            </w:pPr>
            <w:r w:rsidRPr="006C42F2">
              <w:rPr>
                <w:rStyle w:val="SpecialBold"/>
              </w:rPr>
              <w:t>2.</w:t>
            </w:r>
            <w:r w:rsidRPr="006C42F2">
              <w:rPr>
                <w:rStyle w:val="SpecialBold"/>
              </w:rPr>
              <w:tab/>
              <w:t>Contribute to a risk assessment at the scene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
            </w:pPr>
            <w:r w:rsidRPr="006C42F2">
              <w:t>2.1</w:t>
            </w:r>
            <w:r w:rsidRPr="006C42F2">
              <w:tab/>
            </w:r>
            <w:r w:rsidRPr="006C42F2">
              <w:t>Rescue scene reconnaissance is conducted and hazards and risks identified at the scene are reported to supervisor.</w:t>
            </w:r>
          </w:p>
          <w:p w:rsidR="00000000" w:rsidRPr="006C42F2" w:rsidP="006C42F2">
            <w:pPr>
              <w:pStyle w:val="List"/>
            </w:pPr>
            <w:r w:rsidRPr="006C42F2">
              <w:t>2.2</w:t>
            </w:r>
            <w:r w:rsidRPr="006C42F2">
              <w:tab/>
            </w:r>
            <w:r w:rsidRPr="006C42F2">
              <w:rPr>
                <w:rStyle w:val="BoldandItalics"/>
              </w:rPr>
              <w:t>Communication</w:t>
            </w:r>
            <w:r w:rsidRPr="006C42F2">
              <w:t xml:space="preserve"> with other team members is maintained using appropriate </w:t>
            </w:r>
            <w:r w:rsidRPr="006C42F2">
              <w:rPr>
                <w:rStyle w:val="BoldandItalics"/>
              </w:rPr>
              <w:t>techniques</w:t>
            </w:r>
            <w:r w:rsidRPr="006C42F2">
              <w:t xml:space="preserve"> and terminology.</w:t>
            </w:r>
          </w:p>
          <w:p w:rsidR="00000000" w:rsidRPr="006C42F2" w:rsidP="006C42F2">
            <w:pPr>
              <w:pStyle w:val="List"/>
            </w:pPr>
            <w:r w:rsidRPr="006C42F2">
              <w:t>2.3</w:t>
            </w:r>
            <w:r w:rsidRPr="006C42F2">
              <w:tab/>
              <w:t xml:space="preserve">Hazards and </w:t>
            </w:r>
            <w:r w:rsidRPr="006C42F2">
              <w:rPr>
                <w:rStyle w:val="BoldandItalics"/>
              </w:rPr>
              <w:t>environmental condition</w:t>
            </w:r>
            <w:r w:rsidRPr="006C42F2">
              <w:rPr>
                <w:rStyle w:val="BoldandItalics"/>
              </w:rPr>
              <w:t>s</w:t>
            </w:r>
            <w:r w:rsidRPr="006C42F2">
              <w:t xml:space="preserve"> are minimised and/or controlled as directed.</w:t>
            </w:r>
          </w:p>
          <w:p w:rsidR="00000000" w:rsidRPr="006C42F2" w:rsidP="006C42F2">
            <w:pPr>
              <w:pStyle w:val="List"/>
            </w:pPr>
            <w:r w:rsidRPr="006C42F2">
              <w:t>2.4</w:t>
            </w:r>
            <w:r w:rsidRPr="006C42F2">
              <w:tab/>
              <w:t>Health, safety and security procedures are followed in accordance with organisational policy and relevant legislation.</w:t>
            </w:r>
          </w:p>
          <w:p w:rsidR="00000000" w:rsidRPr="006C42F2" w:rsidP="006C42F2">
            <w:pPr>
              <w:pStyle w:val="List"/>
            </w:pPr>
            <w:r w:rsidRPr="006C42F2">
              <w:t>2.5</w:t>
            </w:r>
            <w:r w:rsidRPr="006C42F2">
              <w:tab/>
            </w:r>
            <w:r w:rsidRPr="006C42F2">
              <w:rPr>
                <w:rStyle w:val="BoldandItalics"/>
              </w:rPr>
              <w:t>Personal capabilities</w:t>
            </w:r>
            <w:r w:rsidRPr="006C42F2">
              <w:t xml:space="preserve"> and limitations are recognised and referred to supervisor.</w:t>
            </w:r>
          </w:p>
          <w:p w:rsidR="00000000" w:rsidRPr="006C42F2" w:rsidP="006C42F2">
            <w:pPr>
              <w:pStyle w:val="List"/>
            </w:pPr>
            <w:r w:rsidRPr="006C42F2">
              <w:t>2</w:t>
            </w:r>
            <w:r w:rsidRPr="006C42F2">
              <w:t>.6</w:t>
            </w:r>
            <w:r w:rsidRPr="006C42F2">
              <w:tab/>
              <w:t>Need for additional personnel and/or specialist equipment is reported to supervisor.</w:t>
            </w:r>
          </w:p>
          <w:p w:rsidR="00000000" w:rsidP="006C42F2">
            <w:pPr>
              <w:pStyle w:val="List"/>
              <w:rPr>
                <w:lang w:val="en-NZ"/>
              </w:rPr>
            </w:pPr>
            <w:r w:rsidRPr="006C42F2">
              <w:t>2.7</w:t>
            </w:r>
            <w:r w:rsidRPr="006C42F2">
              <w:tab/>
              <w:t>Casualties at scene are identified, reported to supervisor and action is taken as directed.</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List"/>
              <w:rPr>
                <w:lang w:val="en-NZ"/>
              </w:rPr>
            </w:pPr>
            <w:r w:rsidRPr="006C42F2">
              <w:rPr>
                <w:rStyle w:val="SpecialBold"/>
              </w:rPr>
              <w:t>3.</w:t>
            </w:r>
            <w:r w:rsidRPr="006C42F2">
              <w:rPr>
                <w:rStyle w:val="SpecialBold"/>
              </w:rPr>
              <w:tab/>
              <w:t>Perform rescue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
            </w:pPr>
            <w:r w:rsidRPr="006C42F2">
              <w:t>3.1</w:t>
            </w:r>
            <w:r w:rsidRPr="006C42F2">
              <w:tab/>
              <w:t>Access to incident and/or casualties is gained us</w:t>
            </w:r>
            <w:r w:rsidRPr="006C42F2">
              <w:t>ing techniques and equipment in accordance with organisational procedures.</w:t>
            </w:r>
          </w:p>
          <w:p w:rsidR="00000000" w:rsidRPr="006C42F2" w:rsidP="006C42F2">
            <w:pPr>
              <w:pStyle w:val="List"/>
            </w:pPr>
            <w:r w:rsidRPr="006C42F2">
              <w:t>3.2</w:t>
            </w:r>
            <w:r w:rsidRPr="006C42F2">
              <w:tab/>
              <w:t>Rescue procedures are conducted in accordance with supervisor's instructions and organisational procedures.</w:t>
            </w:r>
          </w:p>
          <w:p w:rsidR="00000000" w:rsidRPr="006C42F2" w:rsidP="006C42F2">
            <w:pPr>
              <w:pStyle w:val="List"/>
            </w:pPr>
            <w:r w:rsidRPr="006C42F2">
              <w:t>3.3</w:t>
            </w:r>
            <w:r w:rsidRPr="006C42F2">
              <w:tab/>
              <w:t>Casualties are prepared for removal and extricated safely using a</w:t>
            </w:r>
            <w:r w:rsidRPr="006C42F2">
              <w:t xml:space="preserve">ppropriate equipment rescue techniques and procedures, under the direction of </w:t>
            </w:r>
            <w:r w:rsidRPr="006C42F2">
              <w:rPr>
                <w:rStyle w:val="BoldandItalics"/>
              </w:rPr>
              <w:t>appropriately trained personnel.</w:t>
            </w:r>
          </w:p>
          <w:p w:rsidR="00000000" w:rsidRPr="006C42F2" w:rsidP="006C42F2">
            <w:pPr>
              <w:pStyle w:val="List"/>
            </w:pPr>
            <w:r w:rsidRPr="006C42F2">
              <w:t>3.4</w:t>
            </w:r>
            <w:r w:rsidRPr="006C42F2">
              <w:tab/>
              <w:t>Incident scene is constantly monitored for hazards to prevent injury to self and/or others and reports are provided to supervisor as required</w:t>
            </w:r>
            <w:r w:rsidRPr="006C42F2">
              <w:t>.</w:t>
            </w:r>
          </w:p>
          <w:p w:rsidR="00000000" w:rsidP="006C42F2">
            <w:pPr>
              <w:pStyle w:val="List"/>
              <w:rPr>
                <w:lang w:val="en-NZ"/>
              </w:rPr>
            </w:pPr>
            <w:r w:rsidRPr="006C42F2">
              <w:t>3.5</w:t>
            </w:r>
            <w:r w:rsidRPr="006C42F2">
              <w:tab/>
            </w:r>
            <w:r w:rsidRPr="006C42F2">
              <w:rPr>
                <w:rStyle w:val="BoldandItalics"/>
              </w:rPr>
              <w:t>Hygiene precautions</w:t>
            </w:r>
            <w:r w:rsidRPr="006C42F2">
              <w:t xml:space="preserve"> are implemented in accordance with organisational requirements.</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List"/>
              <w:rPr>
                <w:lang w:val="en-NZ"/>
              </w:rPr>
            </w:pPr>
            <w:r w:rsidRPr="006C42F2">
              <w:rPr>
                <w:rStyle w:val="SpecialBold"/>
              </w:rPr>
              <w:t>4.</w:t>
            </w:r>
            <w:r w:rsidRPr="006C42F2">
              <w:rPr>
                <w:rStyle w:val="SpecialBold"/>
              </w:rPr>
              <w:tab/>
              <w:t>Conclude rescue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
            </w:pPr>
            <w:r w:rsidRPr="006C42F2">
              <w:t>4.1</w:t>
            </w:r>
            <w:r w:rsidRPr="006C42F2">
              <w:tab/>
              <w:t xml:space="preserve">Equipment is recovered, cleaned and maintained to organisational standards and manufacturers' procedures, and is restowed </w:t>
            </w:r>
            <w:r w:rsidRPr="006C42F2">
              <w:t>to maintain operational readiness.</w:t>
            </w:r>
          </w:p>
          <w:p w:rsidR="00000000" w:rsidRPr="006C42F2" w:rsidP="006C42F2">
            <w:pPr>
              <w:pStyle w:val="List"/>
            </w:pPr>
            <w:r w:rsidRPr="006C42F2">
              <w:t>4.2</w:t>
            </w:r>
            <w:r w:rsidRPr="006C42F2">
              <w:tab/>
              <w:t>Where identified, signs and symptoms of operational stress are recognised in self and others and reported to relevant personnel.</w:t>
            </w:r>
          </w:p>
          <w:p w:rsidR="00000000" w:rsidRPr="006C42F2" w:rsidP="006C42F2">
            <w:pPr>
              <w:pStyle w:val="List"/>
            </w:pPr>
            <w:r w:rsidRPr="006C42F2">
              <w:t>4.3</w:t>
            </w:r>
            <w:r w:rsidRPr="006C42F2">
              <w:tab/>
              <w:t xml:space="preserve">Operational debriefing is participated in and </w:t>
            </w:r>
            <w:r w:rsidRPr="006C42F2">
              <w:rPr>
                <w:rStyle w:val="BoldandItalics"/>
              </w:rPr>
              <w:t>operational documentation</w:t>
            </w:r>
            <w:r w:rsidRPr="006C42F2">
              <w:t xml:space="preserve"> is completed</w:t>
            </w:r>
            <w:r w:rsidRPr="006C42F2">
              <w:t xml:space="preserve"> to organisational standards.</w:t>
            </w:r>
          </w:p>
        </w:tc>
      </w:tr>
    </w:tbl>
    <w:p w:rsidR="00000000" w:rsidRPr="006C42F2" w:rsidP="006C42F2">
      <w:pPr>
        <w:pStyle w:val="BodyText"/>
      </w:pPr>
    </w:p>
    <w:p w:rsidR="00000000" w:rsidRPr="006C42F2" w:rsidP="006C42F2">
      <w:pPr>
        <w:pStyle w:val="AllowPageBreak"/>
      </w:pPr>
    </w:p>
    <w:p w:rsidR="00000000" w:rsidRPr="006C42F2" w:rsidP="006C42F2">
      <w:pPr>
        <w:pStyle w:val="Heading1"/>
      </w:pPr>
      <w:bookmarkStart w:id="9" w:name="O_570490"/>
      <w:bookmarkEnd w:id="9"/>
      <w:r w:rsidRPr="006C42F2">
        <w:t>Required Skills and Knowledge</w:t>
      </w:r>
    </w:p>
    <w:tbl>
      <w:tblPr>
        <w:tblW w:w="0" w:type="auto"/>
        <w:tblLayout w:type="fixed"/>
        <w:tblCellMar>
          <w:left w:w="62" w:type="dxa"/>
          <w:right w:w="62" w:type="dxa"/>
        </w:tblCellMar>
        <w:tblLook w:val="0000"/>
      </w:tblPr>
      <w:tblGrid>
        <w:gridCol w:w="8640"/>
      </w:tblGrid>
      <w:tr w:rsidTr="007958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C42F2">
            <w:pPr>
              <w:pStyle w:val="BodyText"/>
              <w:rPr>
                <w:lang w:val="en-NZ"/>
              </w:rPr>
            </w:pPr>
            <w:r w:rsidRPr="006C42F2">
              <w:t>This describes the essential skills and knowledge and their level, required for this unit.</w:t>
            </w:r>
          </w:p>
        </w:tc>
      </w:tr>
      <w:tr w:rsidTr="007958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C42F2">
            <w:pPr>
              <w:pStyle w:val="BodyText"/>
              <w:rPr>
                <w:lang w:val="en-NZ"/>
              </w:rPr>
            </w:pPr>
            <w:r w:rsidRPr="006C42F2">
              <w:rPr>
                <w:rStyle w:val="SpecialBold"/>
              </w:rPr>
              <w:t>Required Skills</w:t>
            </w:r>
          </w:p>
        </w:tc>
      </w:tr>
      <w:tr w:rsidTr="007958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C42F2" w:rsidP="006C42F2">
            <w:pPr>
              <w:pStyle w:val="ListBullet"/>
            </w:pPr>
            <w:r w:rsidRPr="006C42F2">
              <w:t>identify and monitor hazards</w:t>
            </w:r>
          </w:p>
          <w:p w:rsidR="00000000" w:rsidRPr="006C42F2" w:rsidP="006C42F2">
            <w:pPr>
              <w:pStyle w:val="ListBullet"/>
            </w:pPr>
            <w:r w:rsidRPr="006C42F2">
              <w:t>identify and use rescue equipment</w:t>
            </w:r>
          </w:p>
          <w:p w:rsidR="00000000" w:rsidP="006C42F2">
            <w:pPr>
              <w:pStyle w:val="ListBullet"/>
              <w:rPr>
                <w:lang w:val="en-NZ"/>
              </w:rPr>
            </w:pPr>
            <w:r w:rsidRPr="006C42F2">
              <w:t>wear PPE in accordance with organisational requirements</w:t>
            </w:r>
          </w:p>
        </w:tc>
      </w:tr>
      <w:tr w:rsidTr="007958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C42F2">
            <w:pPr>
              <w:pStyle w:val="BodyText"/>
              <w:rPr>
                <w:lang w:val="en-NZ"/>
              </w:rPr>
            </w:pPr>
            <w:r w:rsidRPr="006C42F2">
              <w:rPr>
                <w:rStyle w:val="SpecialBold"/>
              </w:rPr>
              <w:t>Required Knowledge</w:t>
            </w:r>
          </w:p>
        </w:tc>
      </w:tr>
      <w:tr w:rsidTr="007958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C42F2" w:rsidP="006C42F2">
            <w:pPr>
              <w:pStyle w:val="ListBullet"/>
            </w:pPr>
            <w:r w:rsidRPr="006C42F2">
              <w:t>capabilities and limitations of rescue equipment</w:t>
            </w:r>
          </w:p>
          <w:p w:rsidR="00000000" w:rsidRPr="006C42F2" w:rsidP="006C42F2">
            <w:pPr>
              <w:pStyle w:val="ListBullet"/>
            </w:pPr>
            <w:r w:rsidRPr="006C42F2">
              <w:t>casualty handling techniques</w:t>
            </w:r>
          </w:p>
          <w:p w:rsidR="00000000" w:rsidRPr="006C42F2" w:rsidP="006C42F2">
            <w:pPr>
              <w:pStyle w:val="ListBullet"/>
            </w:pPr>
            <w:r w:rsidRPr="006C42F2">
              <w:t>environmental hazards</w:t>
            </w:r>
          </w:p>
          <w:p w:rsidR="00000000" w:rsidRPr="006C42F2" w:rsidP="006C42F2">
            <w:pPr>
              <w:pStyle w:val="ListBullet"/>
            </w:pPr>
            <w:r w:rsidRPr="006C42F2">
              <w:t>manual handling techniques</w:t>
            </w:r>
          </w:p>
          <w:p w:rsidR="00000000" w:rsidRPr="006C42F2" w:rsidP="006C42F2">
            <w:pPr>
              <w:pStyle w:val="ListBullet"/>
            </w:pPr>
            <w:r w:rsidRPr="006C42F2">
              <w:t>organisational policies and procedures (such as rel</w:t>
            </w:r>
            <w:r w:rsidRPr="006C42F2">
              <w:t>evant legislation; operational, corporate and strategic plans; operational performance standards; operational policies and procedures; organisational personnel and occupational health and safety practices and guidelines; organisational quality standards; o</w:t>
            </w:r>
            <w:r w:rsidRPr="006C42F2">
              <w:t>rganisation's approach to environmental management and sustainability)</w:t>
            </w:r>
          </w:p>
          <w:p w:rsidR="00000000" w:rsidRPr="006C42F2" w:rsidP="006C42F2">
            <w:pPr>
              <w:pStyle w:val="ListBullet"/>
            </w:pPr>
            <w:r w:rsidRPr="006C42F2">
              <w:t>personal hygiene</w:t>
            </w:r>
          </w:p>
          <w:p w:rsidR="00000000" w:rsidRPr="006C42F2" w:rsidP="006C42F2">
            <w:pPr>
              <w:pStyle w:val="ListBullet"/>
            </w:pPr>
            <w:r w:rsidRPr="006C42F2">
              <w:t>procedures for reporting injuries and accidents</w:t>
            </w:r>
          </w:p>
          <w:p w:rsidR="00000000" w:rsidRPr="006C42F2" w:rsidP="006C42F2">
            <w:pPr>
              <w:pStyle w:val="ListBullet"/>
            </w:pPr>
            <w:r w:rsidRPr="006C42F2">
              <w:t>relevant legislative and regulatory requirements</w:t>
            </w:r>
          </w:p>
          <w:p w:rsidR="00000000" w:rsidRPr="006C42F2" w:rsidP="006C42F2">
            <w:pPr>
              <w:pStyle w:val="ListBullet"/>
            </w:pPr>
            <w:r w:rsidRPr="006C42F2">
              <w:t>ropes and knots</w:t>
            </w:r>
          </w:p>
          <w:p w:rsidR="00000000" w:rsidRPr="006C42F2" w:rsidP="006C42F2">
            <w:pPr>
              <w:pStyle w:val="ListBullet"/>
            </w:pPr>
            <w:r w:rsidRPr="006C42F2">
              <w:t>safety precautions</w:t>
            </w:r>
          </w:p>
        </w:tc>
      </w:tr>
    </w:tbl>
    <w:p w:rsidR="00000000" w:rsidRPr="006C42F2" w:rsidP="006C42F2">
      <w:pPr>
        <w:pStyle w:val="BodyText"/>
      </w:pPr>
    </w:p>
    <w:p w:rsidR="00000000" w:rsidRPr="006C42F2" w:rsidP="006C42F2">
      <w:pPr>
        <w:pStyle w:val="AllowPageBreak"/>
      </w:pPr>
    </w:p>
    <w:p w:rsidR="00000000" w:rsidRPr="006C42F2" w:rsidP="006C42F2">
      <w:pPr>
        <w:pStyle w:val="Heading1"/>
      </w:pPr>
      <w:bookmarkStart w:id="10" w:name="O_570489"/>
      <w:bookmarkEnd w:id="10"/>
      <w:r w:rsidRPr="006C42F2">
        <w:t>Evidence Guide</w:t>
      </w:r>
    </w:p>
    <w:tbl>
      <w:tblPr>
        <w:tblW w:w="0" w:type="auto"/>
        <w:tblLayout w:type="fixed"/>
        <w:tblCellMar>
          <w:left w:w="62" w:type="dxa"/>
          <w:right w:w="62" w:type="dxa"/>
        </w:tblCellMar>
        <w:tblLook w:val="0000"/>
      </w:tblPr>
      <w:tblGrid>
        <w:gridCol w:w="3060"/>
        <w:gridCol w:w="5580"/>
      </w:tblGrid>
      <w:tr w:rsidTr="007958C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C42F2">
            <w:pPr>
              <w:pStyle w:val="BodyText"/>
              <w:rPr>
                <w:lang w:val="en-NZ"/>
              </w:rPr>
            </w:pPr>
            <w:r w:rsidRPr="006C42F2">
              <w:t>The evidence guide provides advice on assessment and must be read in conjunction with the Performance Criteria, Required Skills and Knowledge, the Range Statement and the Assessment Guidelines for this Training Package.</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BodyText"/>
              <w:rPr>
                <w:lang w:val="en-NZ"/>
              </w:rPr>
            </w:pPr>
            <w:r w:rsidRPr="006C42F2">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BodyText"/>
            </w:pPr>
            <w:r w:rsidRPr="006C42F2">
              <w:t>Assessment must confirm the ability to:</w:t>
            </w:r>
          </w:p>
          <w:p w:rsidR="00000000" w:rsidRPr="006C42F2" w:rsidP="006C42F2">
            <w:pPr>
              <w:pStyle w:val="ListBullet"/>
            </w:pPr>
            <w:r w:rsidRPr="006C42F2">
              <w:t>apply safe work practices in rescue operations</w:t>
            </w:r>
          </w:p>
          <w:p w:rsidR="00000000" w:rsidRPr="006C42F2" w:rsidP="006C42F2">
            <w:pPr>
              <w:pStyle w:val="ListBullet"/>
            </w:pPr>
            <w:r w:rsidRPr="006C42F2">
              <w:t>use equipment in accordance with organisational procedures</w:t>
            </w:r>
          </w:p>
          <w:p w:rsidR="00000000" w:rsidRPr="006C42F2" w:rsidP="006C42F2">
            <w:pPr>
              <w:pStyle w:val="ListBullet"/>
            </w:pPr>
            <w:r w:rsidRPr="006C42F2">
              <w:t>respond and reac</w:t>
            </w:r>
            <w:r w:rsidRPr="006C42F2">
              <w:t>t to instructions in a safe, correct and timely manner</w:t>
            </w:r>
          </w:p>
          <w:p w:rsidR="00000000" w:rsidRPr="006C42F2" w:rsidP="006C42F2">
            <w:pPr>
              <w:pStyle w:val="BodyText"/>
            </w:pPr>
            <w:r w:rsidRPr="006C42F2">
              <w:rPr>
                <w:rStyle w:val="SpecialBold"/>
              </w:rPr>
              <w:t>Consistency in performance</w:t>
            </w:r>
          </w:p>
          <w:p w:rsidR="00000000" w:rsidP="006C42F2">
            <w:pPr>
              <w:pStyle w:val="BodyText"/>
              <w:rPr>
                <w:lang w:val="en-NZ"/>
              </w:rPr>
            </w:pPr>
            <w:r w:rsidRPr="006C42F2">
              <w:t>Competency should be demonstrated over time in a range of actual and/or simulated workplace environments.</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C42F2" w:rsidP="006C42F2">
            <w:pPr>
              <w:pStyle w:val="BodyText"/>
            </w:pPr>
            <w:r w:rsidRPr="006C42F2">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BodyText"/>
            </w:pPr>
            <w:r w:rsidRPr="006C42F2">
              <w:rPr>
                <w:rStyle w:val="SpecialBold"/>
              </w:rPr>
              <w:t>Conte</w:t>
            </w:r>
            <w:r w:rsidRPr="006C42F2">
              <w:rPr>
                <w:rStyle w:val="SpecialBold"/>
              </w:rPr>
              <w:t>xt of assessment</w:t>
            </w:r>
          </w:p>
          <w:p w:rsidR="00000000" w:rsidRPr="006C42F2" w:rsidP="006C42F2">
            <w:pPr>
              <w:pStyle w:val="BodyText"/>
            </w:pPr>
            <w:r w:rsidRPr="006C42F2">
              <w:t xml:space="preserve">Competency should be assessed in an industry-approved simulated and/or workplace environment involving rescue scenarios. </w:t>
            </w:r>
          </w:p>
          <w:p w:rsidR="00000000" w:rsidRPr="006C42F2" w:rsidP="006C42F2">
            <w:pPr>
              <w:pStyle w:val="BodyText"/>
            </w:pPr>
            <w:r w:rsidRPr="006C42F2">
              <w:rPr>
                <w:rStyle w:val="SpecialBold"/>
              </w:rPr>
              <w:t>Specific resources for assessment</w:t>
            </w:r>
          </w:p>
          <w:p w:rsidR="00000000" w:rsidRPr="006C42F2" w:rsidP="006C42F2">
            <w:pPr>
              <w:pStyle w:val="BodyText"/>
            </w:pPr>
            <w:r w:rsidRPr="006C42F2">
              <w:t>Access is required to:</w:t>
            </w:r>
          </w:p>
          <w:p w:rsidR="00000000" w:rsidRPr="006C42F2" w:rsidP="006C42F2">
            <w:pPr>
              <w:pStyle w:val="ListBullet"/>
            </w:pPr>
            <w:r w:rsidRPr="006C42F2">
              <w:t>PPE in accordance with organisational requirements</w:t>
            </w:r>
          </w:p>
          <w:p w:rsidR="00000000" w:rsidP="006C42F2">
            <w:pPr>
              <w:pStyle w:val="ListBullet"/>
              <w:rPr>
                <w:lang w:val="en-NZ"/>
              </w:rPr>
            </w:pPr>
            <w:r w:rsidRPr="006C42F2">
              <w:t>rescue e</w:t>
            </w:r>
            <w:r w:rsidRPr="006C42F2">
              <w:t>quipment</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BodyText"/>
              <w:rPr>
                <w:lang w:val="en-NZ"/>
              </w:rPr>
            </w:pPr>
            <w:r w:rsidRPr="006C42F2">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BodyText"/>
            </w:pPr>
            <w:r w:rsidRPr="006C42F2">
              <w:t>This unit may be assessed with the following unit:</w:t>
            </w:r>
          </w:p>
          <w:p w:rsidR="00000000" w:rsidRPr="006C42F2" w:rsidP="006C42F2">
            <w:pPr>
              <w:pStyle w:val="ListBullet"/>
            </w:pPr>
            <w:r w:rsidRPr="006C42F2">
              <w:t>PUATEA001B Work in a team</w:t>
            </w:r>
          </w:p>
          <w:p w:rsidR="00000000" w:rsidRPr="006C42F2" w:rsidP="006C42F2">
            <w:pPr>
              <w:pStyle w:val="BodyText"/>
            </w:pPr>
            <w:r w:rsidRPr="006C42F2">
              <w:t>In a public safety environment assessment is usually conducted via direct observation in a training environment or in the workplace via subject mat</w:t>
            </w:r>
            <w:r w:rsidRPr="006C42F2">
              <w:t>ter supervision and/or mentoring, which is typically recorded in a competency workbook.</w:t>
            </w:r>
          </w:p>
          <w:p w:rsidR="00000000" w:rsidRPr="006C42F2" w:rsidP="006C42F2">
            <w:pPr>
              <w:pStyle w:val="BodyText"/>
            </w:pPr>
            <w:r w:rsidRPr="006C42F2">
              <w:t>Assessment is completed using appropriately qualified assessors who select the most appropriate method of assessment.</w:t>
            </w:r>
          </w:p>
          <w:p w:rsidR="00000000" w:rsidRPr="006C42F2" w:rsidP="006C42F2">
            <w:pPr>
              <w:pStyle w:val="BodyText"/>
            </w:pPr>
            <w:r w:rsidRPr="006C42F2">
              <w:t>Assessment may occur in an operational environment or in an industry-approved simulated work environment. Forms of assessment that are typically used include:</w:t>
            </w:r>
          </w:p>
          <w:p w:rsidR="00000000" w:rsidRPr="006C42F2" w:rsidP="006C42F2">
            <w:pPr>
              <w:pStyle w:val="ListBullet"/>
            </w:pPr>
            <w:r w:rsidRPr="006C42F2">
              <w:t>direct observation</w:t>
            </w:r>
          </w:p>
          <w:p w:rsidR="00000000" w:rsidRPr="006C42F2" w:rsidP="006C42F2">
            <w:pPr>
              <w:pStyle w:val="ListBullet"/>
            </w:pPr>
            <w:r w:rsidRPr="006C42F2">
              <w:t>interviewing the candidate</w:t>
            </w:r>
          </w:p>
          <w:p w:rsidR="00000000" w:rsidRPr="006C42F2" w:rsidP="006C42F2">
            <w:pPr>
              <w:pStyle w:val="ListBullet"/>
            </w:pPr>
            <w:r w:rsidRPr="006C42F2">
              <w:t>journals and workplace documentation</w:t>
            </w:r>
          </w:p>
          <w:p w:rsidR="00000000" w:rsidRPr="006C42F2" w:rsidP="006C42F2">
            <w:pPr>
              <w:pStyle w:val="ListBullet"/>
            </w:pPr>
            <w:r w:rsidRPr="006C42F2">
              <w:t>third party r</w:t>
            </w:r>
            <w:r w:rsidRPr="006C42F2">
              <w:t>eports from supervisors</w:t>
            </w:r>
          </w:p>
          <w:p w:rsidR="00000000" w:rsidRPr="006C42F2" w:rsidP="006C42F2">
            <w:pPr>
              <w:pStyle w:val="ListBullet"/>
            </w:pPr>
            <w:r w:rsidRPr="006C42F2">
              <w:t>written or oral questions</w:t>
            </w:r>
          </w:p>
        </w:tc>
      </w:tr>
    </w:tbl>
    <w:p w:rsidR="00000000" w:rsidRPr="006C42F2" w:rsidP="006C42F2">
      <w:pPr>
        <w:pStyle w:val="BodyText"/>
      </w:pPr>
    </w:p>
    <w:p w:rsidR="00000000" w:rsidRPr="006C42F2" w:rsidP="006C42F2">
      <w:pPr>
        <w:pStyle w:val="AllowPageBreak"/>
      </w:pPr>
    </w:p>
    <w:p w:rsidR="00000000" w:rsidRPr="006C42F2" w:rsidP="006C42F2">
      <w:pPr>
        <w:pStyle w:val="Heading1"/>
      </w:pPr>
      <w:bookmarkStart w:id="11" w:name="O_570488"/>
      <w:bookmarkEnd w:id="11"/>
      <w:r w:rsidRPr="006C42F2">
        <w:t>Range Statement</w:t>
      </w:r>
    </w:p>
    <w:tbl>
      <w:tblPr>
        <w:tblW w:w="0" w:type="auto"/>
        <w:tblLayout w:type="fixed"/>
        <w:tblCellMar>
          <w:left w:w="62" w:type="dxa"/>
          <w:right w:w="62" w:type="dxa"/>
        </w:tblCellMar>
        <w:tblLook w:val="0000"/>
      </w:tblPr>
      <w:tblGrid>
        <w:gridCol w:w="3060"/>
        <w:gridCol w:w="5580"/>
      </w:tblGrid>
      <w:tr w:rsidTr="007958C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C42F2">
            <w:pPr>
              <w:pStyle w:val="BodyText"/>
              <w:rPr>
                <w:lang w:val="en-NZ"/>
              </w:rPr>
            </w:pPr>
            <w:r w:rsidRPr="006C42F2">
              <w:t xml:space="preserve">The Range Statement relates to the Unit of Competency as a whole. It allows for different work environments and situations that may affect performance. </w:t>
            </w:r>
            <w:r w:rsidRPr="006C42F2">
              <w:rPr>
                <w:rStyle w:val="BoldandItalics"/>
              </w:rPr>
              <w:t>Bold italicised</w:t>
            </w:r>
            <w:r w:rsidRPr="006C42F2">
              <w:t xml:space="preserve"> wording in the Performance Criteria is detailed below.</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BodyTextRight"/>
              <w:rPr>
                <w:lang w:val="en-NZ"/>
              </w:rPr>
            </w:pPr>
            <w:r w:rsidRPr="006C42F2">
              <w:rPr>
                <w:rStyle w:val="BoldandItalics"/>
              </w:rPr>
              <w:t>Rescue operation</w:t>
            </w:r>
            <w:r w:rsidRPr="006C42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Bullet"/>
            </w:pPr>
            <w:r w:rsidRPr="006C42F2">
              <w:t>confined spaces rescue</w:t>
            </w:r>
          </w:p>
          <w:p w:rsidR="00000000" w:rsidRPr="006C42F2" w:rsidP="006C42F2">
            <w:pPr>
              <w:pStyle w:val="ListBullet"/>
            </w:pPr>
            <w:r w:rsidRPr="006C42F2">
              <w:t>flood rescue</w:t>
            </w:r>
          </w:p>
          <w:p w:rsidR="00000000" w:rsidRPr="006C42F2" w:rsidP="006C42F2">
            <w:pPr>
              <w:pStyle w:val="ListBullet"/>
            </w:pPr>
            <w:r w:rsidRPr="006C42F2">
              <w:t>industrial rescue</w:t>
            </w:r>
          </w:p>
          <w:p w:rsidR="00000000" w:rsidRPr="006C42F2" w:rsidP="006C42F2">
            <w:pPr>
              <w:pStyle w:val="ListBullet"/>
            </w:pPr>
            <w:r w:rsidRPr="006C42F2">
              <w:t>road crash rescue</w:t>
            </w:r>
          </w:p>
          <w:p w:rsidR="00000000" w:rsidRPr="006C42F2" w:rsidP="006C42F2">
            <w:pPr>
              <w:pStyle w:val="ListBullet"/>
            </w:pPr>
            <w:r w:rsidRPr="006C42F2">
              <w:t>search and rescue</w:t>
            </w:r>
          </w:p>
          <w:p w:rsidR="00000000" w:rsidRPr="006C42F2" w:rsidP="006C42F2">
            <w:pPr>
              <w:pStyle w:val="ListBullet"/>
            </w:pPr>
            <w:r w:rsidRPr="006C42F2">
              <w:t xml:space="preserve">swift water rescue </w:t>
            </w:r>
          </w:p>
          <w:p w:rsidR="00000000" w:rsidRPr="006C42F2" w:rsidP="006C42F2">
            <w:pPr>
              <w:pStyle w:val="ListBullet"/>
            </w:pPr>
            <w:r w:rsidRPr="006C42F2">
              <w:t>trench rescue</w:t>
            </w:r>
          </w:p>
          <w:p w:rsidR="00000000" w:rsidP="006C42F2">
            <w:pPr>
              <w:pStyle w:val="ListBullet"/>
              <w:rPr>
                <w:lang w:val="en-NZ"/>
              </w:rPr>
            </w:pPr>
            <w:r w:rsidRPr="006C42F2">
              <w:t>vertical rescue</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BodyTextRight"/>
              <w:rPr>
                <w:lang w:val="en-NZ"/>
              </w:rPr>
            </w:pPr>
            <w:r w:rsidRPr="006C42F2">
              <w:rPr>
                <w:rStyle w:val="BoldandItalics"/>
              </w:rPr>
              <w:t xml:space="preserve">Rescue equipment </w:t>
            </w:r>
            <w:r w:rsidRPr="006C42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Bullet"/>
            </w:pPr>
            <w:r w:rsidRPr="006C42F2">
              <w:t>fire extinguishers</w:t>
            </w:r>
          </w:p>
          <w:p w:rsidR="00000000" w:rsidRPr="006C42F2" w:rsidP="006C42F2">
            <w:pPr>
              <w:pStyle w:val="ListBullet"/>
            </w:pPr>
            <w:r w:rsidRPr="006C42F2">
              <w:t>glass management kit</w:t>
            </w:r>
          </w:p>
          <w:p w:rsidR="00000000" w:rsidRPr="006C42F2" w:rsidP="006C42F2">
            <w:pPr>
              <w:pStyle w:val="ListBullet"/>
            </w:pPr>
            <w:r w:rsidRPr="006C42F2">
              <w:t>hand tools</w:t>
            </w:r>
          </w:p>
          <w:p w:rsidR="00000000" w:rsidRPr="006C42F2" w:rsidP="006C42F2">
            <w:pPr>
              <w:pStyle w:val="ListBullet"/>
            </w:pPr>
            <w:r w:rsidRPr="006C42F2">
              <w:t xml:space="preserve">ladders </w:t>
            </w:r>
          </w:p>
          <w:p w:rsidR="00000000" w:rsidRPr="006C42F2" w:rsidP="006C42F2">
            <w:pPr>
              <w:pStyle w:val="ListBullet"/>
            </w:pPr>
            <w:r w:rsidRPr="006C42F2">
              <w:t>lighting equipment</w:t>
            </w:r>
          </w:p>
          <w:p w:rsidR="00000000" w:rsidRPr="006C42F2" w:rsidP="006C42F2">
            <w:pPr>
              <w:pStyle w:val="ListBullet"/>
            </w:pPr>
            <w:r w:rsidRPr="006C42F2">
              <w:t>powered tools (battery, electric, fuel) such as:</w:t>
            </w:r>
          </w:p>
          <w:p w:rsidR="00000000" w:rsidRPr="006C42F2" w:rsidP="006C42F2">
            <w:pPr>
              <w:pStyle w:val="ListBullet2"/>
            </w:pPr>
            <w:r w:rsidRPr="006C42F2">
              <w:t>air bags</w:t>
            </w:r>
          </w:p>
          <w:p w:rsidR="00000000" w:rsidRPr="006C42F2" w:rsidP="006C42F2">
            <w:pPr>
              <w:pStyle w:val="ListBullet2"/>
            </w:pPr>
            <w:r w:rsidRPr="006C42F2">
              <w:t>chain saws</w:t>
            </w:r>
          </w:p>
          <w:p w:rsidR="00000000" w:rsidRPr="006C42F2" w:rsidP="006C42F2">
            <w:pPr>
              <w:pStyle w:val="ListBullet2"/>
            </w:pPr>
            <w:r w:rsidRPr="006C42F2">
              <w:t>cutting tools</w:t>
            </w:r>
          </w:p>
          <w:p w:rsidR="00000000" w:rsidRPr="006C42F2" w:rsidP="006C42F2">
            <w:pPr>
              <w:pStyle w:val="ListBullet2"/>
            </w:pPr>
            <w:r w:rsidRPr="006C42F2">
              <w:t xml:space="preserve">drills </w:t>
            </w:r>
          </w:p>
          <w:p w:rsidR="00000000" w:rsidRPr="006C42F2" w:rsidP="006C42F2">
            <w:pPr>
              <w:pStyle w:val="ListBullet2"/>
            </w:pPr>
            <w:r w:rsidRPr="006C42F2">
              <w:t>excavating tools</w:t>
            </w:r>
          </w:p>
          <w:p w:rsidR="00000000" w:rsidRPr="006C42F2" w:rsidP="006C42F2">
            <w:pPr>
              <w:pStyle w:val="ListBullet2"/>
            </w:pPr>
            <w:r w:rsidRPr="006C42F2">
              <w:t xml:space="preserve">hydraulic tools </w:t>
            </w:r>
          </w:p>
          <w:p w:rsidR="00000000" w:rsidRPr="006C42F2" w:rsidP="006C42F2">
            <w:pPr>
              <w:pStyle w:val="ListBullet2"/>
            </w:pPr>
            <w:r w:rsidRPr="006C42F2">
              <w:t>pneumatic equipment</w:t>
            </w:r>
          </w:p>
          <w:p w:rsidR="00000000" w:rsidRPr="006C42F2" w:rsidP="006C42F2">
            <w:pPr>
              <w:pStyle w:val="ListBullet2"/>
            </w:pPr>
            <w:r w:rsidRPr="006C42F2">
              <w:t>winches</w:t>
            </w:r>
          </w:p>
          <w:p w:rsidR="00000000" w:rsidRPr="006C42F2" w:rsidP="006C42F2">
            <w:pPr>
              <w:pStyle w:val="ListBullet"/>
            </w:pPr>
            <w:r w:rsidRPr="006C42F2">
              <w:t>rescue vehicles</w:t>
            </w:r>
          </w:p>
          <w:p w:rsidR="00000000" w:rsidRPr="006C42F2" w:rsidP="006C42F2">
            <w:pPr>
              <w:pStyle w:val="ListBullet"/>
            </w:pPr>
            <w:r w:rsidRPr="006C42F2">
              <w:t>ropes</w:t>
            </w:r>
          </w:p>
          <w:p w:rsidR="00000000" w:rsidP="006C42F2">
            <w:pPr>
              <w:pStyle w:val="ListBullet"/>
              <w:rPr>
                <w:lang w:val="en-NZ"/>
              </w:rPr>
            </w:pPr>
            <w:r w:rsidRPr="006C42F2">
              <w:t>tarpaulins</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BodyTextRight"/>
              <w:rPr>
                <w:lang w:val="en-NZ"/>
              </w:rPr>
            </w:pPr>
            <w:r w:rsidRPr="006C42F2">
              <w:rPr>
                <w:rStyle w:val="BoldandItalics"/>
              </w:rPr>
              <w:t>Personal protective equipment</w:t>
            </w:r>
            <w:r w:rsidRPr="006C42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Bullet"/>
            </w:pPr>
            <w:r w:rsidRPr="006C42F2">
              <w:t>appropriate protective clothing</w:t>
            </w:r>
          </w:p>
          <w:p w:rsidR="00000000" w:rsidRPr="006C42F2" w:rsidP="006C42F2">
            <w:pPr>
              <w:pStyle w:val="ListBullet"/>
            </w:pPr>
            <w:r w:rsidRPr="006C42F2">
              <w:t>boots</w:t>
            </w:r>
          </w:p>
          <w:p w:rsidR="00000000" w:rsidRPr="006C42F2" w:rsidP="006C42F2">
            <w:pPr>
              <w:pStyle w:val="ListBullet"/>
            </w:pPr>
            <w:r w:rsidRPr="006C42F2">
              <w:t>ear protection</w:t>
            </w:r>
          </w:p>
          <w:p w:rsidR="00000000" w:rsidRPr="006C42F2" w:rsidP="006C42F2">
            <w:pPr>
              <w:pStyle w:val="ListBullet"/>
            </w:pPr>
            <w:r w:rsidRPr="006C42F2">
              <w:t>helmets</w:t>
            </w:r>
          </w:p>
          <w:p w:rsidR="00000000" w:rsidRPr="006C42F2" w:rsidP="006C42F2">
            <w:pPr>
              <w:pStyle w:val="ListBullet"/>
            </w:pPr>
            <w:r w:rsidRPr="006C42F2">
              <w:t>infection protection</w:t>
            </w:r>
          </w:p>
          <w:p w:rsidR="00000000" w:rsidRPr="006C42F2" w:rsidP="006C42F2">
            <w:pPr>
              <w:pStyle w:val="ListBullet"/>
            </w:pPr>
            <w:r w:rsidRPr="006C42F2">
              <w:t>insect repellent</w:t>
            </w:r>
          </w:p>
          <w:p w:rsidR="00000000" w:rsidRPr="006C42F2" w:rsidP="006C42F2">
            <w:pPr>
              <w:pStyle w:val="ListBullet"/>
            </w:pPr>
            <w:r w:rsidRPr="006C42F2">
              <w:t>reflective vests</w:t>
            </w:r>
          </w:p>
          <w:p w:rsidR="00000000" w:rsidRPr="006C42F2" w:rsidP="006C42F2">
            <w:pPr>
              <w:pStyle w:val="ListBullet"/>
            </w:pPr>
            <w:r w:rsidRPr="006C42F2">
              <w:t>respiratory protection</w:t>
            </w:r>
          </w:p>
          <w:p w:rsidR="00000000" w:rsidRPr="006C42F2" w:rsidP="006C42F2">
            <w:pPr>
              <w:pStyle w:val="ListBullet"/>
            </w:pPr>
            <w:r w:rsidRPr="006C42F2">
              <w:t>safety glasses</w:t>
            </w:r>
          </w:p>
          <w:p w:rsidR="00000000" w:rsidRPr="006C42F2" w:rsidP="006C42F2">
            <w:pPr>
              <w:pStyle w:val="ListBullet"/>
            </w:pPr>
            <w:r w:rsidRPr="006C42F2">
              <w:t>safety gloves</w:t>
            </w:r>
          </w:p>
          <w:p w:rsidR="00000000" w:rsidP="006C42F2">
            <w:pPr>
              <w:pStyle w:val="ListBullet"/>
              <w:rPr>
                <w:lang w:val="en-NZ"/>
              </w:rPr>
            </w:pPr>
            <w:r w:rsidRPr="006C42F2">
              <w:t>sunscreen</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BodyTextRight"/>
              <w:rPr>
                <w:lang w:val="en-NZ"/>
              </w:rPr>
            </w:pPr>
            <w:r w:rsidRPr="006C42F2">
              <w:rPr>
                <w:rStyle w:val="BoldandItalics"/>
              </w:rPr>
              <w:t xml:space="preserve">Hazards </w:t>
            </w:r>
            <w:r w:rsidRPr="006C42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Bullet"/>
            </w:pPr>
            <w:r w:rsidRPr="006C42F2">
              <w:t>adverse weather</w:t>
            </w:r>
          </w:p>
          <w:p w:rsidR="00000000" w:rsidRPr="006C42F2" w:rsidP="006C42F2">
            <w:pPr>
              <w:pStyle w:val="ListBullet"/>
            </w:pPr>
            <w:r w:rsidRPr="006C42F2">
              <w:t>convergence</w:t>
            </w:r>
          </w:p>
          <w:p w:rsidR="00000000" w:rsidRPr="006C42F2" w:rsidP="006C42F2">
            <w:pPr>
              <w:pStyle w:val="ListBullet"/>
            </w:pPr>
            <w:r w:rsidRPr="006C42F2">
              <w:t>dangerous goods and hazardous substances</w:t>
            </w:r>
          </w:p>
          <w:p w:rsidR="00000000" w:rsidRPr="006C42F2" w:rsidP="006C42F2">
            <w:pPr>
              <w:pStyle w:val="ListBullet"/>
            </w:pPr>
            <w:r w:rsidRPr="006C42F2">
              <w:t>difficult terrain</w:t>
            </w:r>
          </w:p>
          <w:p w:rsidR="00000000" w:rsidRPr="006C42F2" w:rsidP="006C42F2">
            <w:pPr>
              <w:pStyle w:val="ListBullet"/>
            </w:pPr>
            <w:r w:rsidRPr="006C42F2">
              <w:t>electricity</w:t>
            </w:r>
          </w:p>
          <w:p w:rsidR="00000000" w:rsidRPr="006C42F2" w:rsidP="006C42F2">
            <w:pPr>
              <w:pStyle w:val="ListBullet"/>
            </w:pPr>
            <w:r w:rsidRPr="006C42F2">
              <w:t>gas</w:t>
            </w:r>
          </w:p>
          <w:p w:rsidR="00000000" w:rsidRPr="006C42F2" w:rsidP="006C42F2">
            <w:pPr>
              <w:pStyle w:val="ListBullet"/>
            </w:pPr>
            <w:r w:rsidRPr="006C42F2">
              <w:t>heights</w:t>
            </w:r>
          </w:p>
          <w:p w:rsidR="00000000" w:rsidRPr="006C42F2" w:rsidP="006C42F2">
            <w:pPr>
              <w:pStyle w:val="ListBullet"/>
            </w:pPr>
            <w:r w:rsidRPr="006C42F2">
              <w:t>insufficient light</w:t>
            </w:r>
          </w:p>
          <w:p w:rsidR="00000000" w:rsidRPr="006C42F2" w:rsidP="006C42F2">
            <w:pPr>
              <w:pStyle w:val="ListBullet"/>
            </w:pPr>
            <w:r w:rsidRPr="006C42F2">
              <w:t>respiratory</w:t>
            </w:r>
          </w:p>
          <w:p w:rsidR="00000000" w:rsidRPr="006C42F2" w:rsidP="006C42F2">
            <w:pPr>
              <w:pStyle w:val="ListBullet"/>
            </w:pPr>
            <w:r w:rsidRPr="006C42F2">
              <w:t>rubble and debris</w:t>
            </w:r>
          </w:p>
          <w:p w:rsidR="00000000" w:rsidRPr="006C42F2" w:rsidP="006C42F2">
            <w:pPr>
              <w:pStyle w:val="ListBullet"/>
            </w:pPr>
            <w:r w:rsidRPr="006C42F2">
              <w:t>supplementary restraint systems</w:t>
            </w:r>
          </w:p>
          <w:p w:rsidR="00000000" w:rsidRPr="006C42F2" w:rsidP="006C42F2">
            <w:pPr>
              <w:pStyle w:val="ListBullet"/>
            </w:pPr>
            <w:r w:rsidRPr="006C42F2">
              <w:t>traffic</w:t>
            </w:r>
          </w:p>
          <w:p w:rsidR="00000000" w:rsidRPr="006C42F2" w:rsidP="006C42F2">
            <w:pPr>
              <w:pStyle w:val="ListBullet"/>
            </w:pPr>
            <w:r w:rsidRPr="006C42F2">
              <w:t>water</w:t>
            </w:r>
          </w:p>
          <w:p w:rsidR="00000000" w:rsidP="006C42F2">
            <w:pPr>
              <w:pStyle w:val="ListBullet"/>
              <w:rPr>
                <w:lang w:val="en-NZ"/>
              </w:rPr>
            </w:pPr>
            <w:r w:rsidRPr="006C42F2">
              <w:t>wild farm or domestic animals</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BodyTextRight"/>
              <w:rPr>
                <w:lang w:val="en-NZ"/>
              </w:rPr>
            </w:pPr>
            <w:r w:rsidRPr="006C42F2">
              <w:rPr>
                <w:rStyle w:val="BoldandItalics"/>
              </w:rPr>
              <w:t>Communication techniques</w:t>
            </w:r>
            <w:r w:rsidRPr="006C42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Bullet"/>
            </w:pPr>
            <w:r w:rsidRPr="006C42F2">
              <w:t>non-verbal</w:t>
            </w:r>
          </w:p>
          <w:p w:rsidR="00000000" w:rsidRPr="006C42F2" w:rsidP="006C42F2">
            <w:pPr>
              <w:pStyle w:val="ListBullet"/>
            </w:pPr>
            <w:r w:rsidRPr="006C42F2">
              <w:t>signals/signs</w:t>
            </w:r>
          </w:p>
          <w:p w:rsidR="00000000" w:rsidRPr="006C42F2" w:rsidP="006C42F2">
            <w:pPr>
              <w:pStyle w:val="ListBullet"/>
            </w:pPr>
            <w:r w:rsidRPr="006C42F2">
              <w:t>verbal</w:t>
            </w:r>
          </w:p>
          <w:p w:rsidR="00000000" w:rsidP="006C42F2">
            <w:pPr>
              <w:pStyle w:val="ListBullet"/>
              <w:rPr>
                <w:lang w:val="en-NZ"/>
              </w:rPr>
            </w:pPr>
            <w:r w:rsidRPr="006C42F2">
              <w:t>written</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BodyTextRight"/>
              <w:rPr>
                <w:lang w:val="en-NZ"/>
              </w:rPr>
            </w:pPr>
            <w:r w:rsidRPr="006C42F2">
              <w:rPr>
                <w:rStyle w:val="BoldandItalics"/>
              </w:rPr>
              <w:t>Environmental conditions</w:t>
            </w:r>
            <w:r w:rsidRPr="006C42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Bullet"/>
            </w:pPr>
            <w:r w:rsidRPr="006C42F2">
              <w:t>effects of weather:</w:t>
            </w:r>
          </w:p>
          <w:p w:rsidR="00000000" w:rsidRPr="006C42F2" w:rsidP="006C42F2">
            <w:pPr>
              <w:pStyle w:val="ListBullet2"/>
            </w:pPr>
            <w:r w:rsidRPr="006C42F2">
              <w:t>excess or lack of light</w:t>
            </w:r>
          </w:p>
          <w:p w:rsidR="00000000" w:rsidRPr="006C42F2" w:rsidP="006C42F2">
            <w:pPr>
              <w:pStyle w:val="ListBullet2"/>
            </w:pPr>
            <w:r w:rsidRPr="006C42F2">
              <w:t>extreme weather</w:t>
            </w:r>
          </w:p>
          <w:p w:rsidR="00000000" w:rsidRPr="006C42F2" w:rsidP="006C42F2">
            <w:pPr>
              <w:pStyle w:val="ListBullet2"/>
            </w:pPr>
            <w:r w:rsidRPr="006C42F2">
              <w:t>flood</w:t>
            </w:r>
          </w:p>
          <w:p w:rsidR="00000000" w:rsidRPr="006C42F2" w:rsidP="006C42F2">
            <w:pPr>
              <w:pStyle w:val="ListBullet2"/>
            </w:pPr>
            <w:r w:rsidRPr="006C42F2">
              <w:t>heat</w:t>
            </w:r>
          </w:p>
          <w:p w:rsidR="00000000" w:rsidRPr="006C42F2" w:rsidP="006C42F2">
            <w:pPr>
              <w:pStyle w:val="ListBullet2"/>
            </w:pPr>
            <w:r w:rsidRPr="006C42F2">
              <w:t>humidity</w:t>
            </w:r>
          </w:p>
          <w:p w:rsidR="00000000" w:rsidRPr="006C42F2" w:rsidP="006C42F2">
            <w:pPr>
              <w:pStyle w:val="ListBullet2"/>
            </w:pPr>
            <w:r w:rsidRPr="006C42F2">
              <w:t>mud slides</w:t>
            </w:r>
          </w:p>
          <w:p w:rsidR="00000000" w:rsidRPr="006C42F2" w:rsidP="006C42F2">
            <w:pPr>
              <w:pStyle w:val="ListBullet"/>
            </w:pPr>
            <w:r w:rsidRPr="006C42F2">
              <w:t>limited access</w:t>
            </w:r>
          </w:p>
          <w:p w:rsidR="00000000" w:rsidP="006C42F2">
            <w:pPr>
              <w:pStyle w:val="ListBullet"/>
              <w:rPr>
                <w:lang w:val="en-NZ"/>
              </w:rPr>
            </w:pPr>
            <w:r w:rsidRPr="006C42F2">
              <w:t>stability of rescue site</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BodyTextRight"/>
              <w:rPr>
                <w:lang w:val="en-NZ"/>
              </w:rPr>
            </w:pPr>
            <w:r w:rsidRPr="006C42F2">
              <w:rPr>
                <w:rStyle w:val="BoldandItalics"/>
              </w:rPr>
              <w:t>Personal capabilities</w:t>
            </w:r>
            <w:r w:rsidRPr="006C42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Bullet"/>
            </w:pPr>
            <w:r w:rsidRPr="006C42F2">
              <w:t>fatigue, stress, phobias</w:t>
            </w:r>
          </w:p>
          <w:p w:rsidR="00000000" w:rsidP="006C42F2">
            <w:pPr>
              <w:pStyle w:val="ListBullet"/>
              <w:rPr>
                <w:lang w:val="en-NZ"/>
              </w:rPr>
            </w:pPr>
            <w:r w:rsidRPr="006C42F2">
              <w:t>self assessed level of skill or competence</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BodyTextRight"/>
              <w:rPr>
                <w:lang w:val="en-NZ"/>
              </w:rPr>
            </w:pPr>
            <w:r w:rsidRPr="006C42F2">
              <w:rPr>
                <w:rStyle w:val="BoldandItalics"/>
              </w:rPr>
              <w:t>Appropriately trained personnel</w:t>
            </w:r>
            <w:r w:rsidRPr="006C42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Bullet"/>
            </w:pPr>
            <w:r w:rsidRPr="006C42F2">
              <w:t>ambulance crew</w:t>
            </w:r>
          </w:p>
          <w:p w:rsidR="00000000" w:rsidRPr="006C42F2" w:rsidP="006C42F2">
            <w:pPr>
              <w:pStyle w:val="ListBullet"/>
            </w:pPr>
            <w:r w:rsidRPr="006C42F2">
              <w:t>doctors</w:t>
            </w:r>
          </w:p>
          <w:p w:rsidR="00000000" w:rsidRPr="006C42F2" w:rsidP="006C42F2">
            <w:pPr>
              <w:pStyle w:val="ListBullet"/>
            </w:pPr>
            <w:r w:rsidRPr="006C42F2">
              <w:t>first aiders</w:t>
            </w:r>
          </w:p>
          <w:p w:rsidR="00000000" w:rsidRPr="006C42F2" w:rsidP="006C42F2">
            <w:pPr>
              <w:pStyle w:val="ListBullet"/>
            </w:pPr>
            <w:r w:rsidRPr="006C42F2">
              <w:t>nurses</w:t>
            </w:r>
          </w:p>
          <w:p w:rsidR="00000000" w:rsidP="006C42F2">
            <w:pPr>
              <w:pStyle w:val="ListBullet"/>
              <w:rPr>
                <w:lang w:val="en-NZ"/>
              </w:rPr>
            </w:pPr>
            <w:r w:rsidRPr="006C42F2">
              <w:t>paramedics</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BodyTextRight"/>
              <w:rPr>
                <w:lang w:val="en-NZ"/>
              </w:rPr>
            </w:pPr>
            <w:r w:rsidRPr="006C42F2">
              <w:rPr>
                <w:rStyle w:val="BoldandItalics"/>
              </w:rPr>
              <w:t xml:space="preserve">Hygiene precautions </w:t>
            </w:r>
            <w:r w:rsidRPr="006C42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Bullet"/>
            </w:pPr>
            <w:r w:rsidRPr="006C42F2">
              <w:t xml:space="preserve">as per operational procedures </w:t>
            </w:r>
          </w:p>
          <w:p w:rsidR="00000000" w:rsidRPr="006C42F2" w:rsidP="006C42F2">
            <w:pPr>
              <w:pStyle w:val="ListBullet"/>
            </w:pPr>
            <w:r w:rsidRPr="006C42F2">
              <w:t>avoiding contact with body fluids</w:t>
            </w:r>
          </w:p>
          <w:p w:rsidR="00000000" w:rsidRPr="006C42F2" w:rsidP="006C42F2">
            <w:pPr>
              <w:pStyle w:val="ListBullet"/>
            </w:pPr>
            <w:r w:rsidRPr="006C42F2">
              <w:t>washing hands</w:t>
            </w:r>
          </w:p>
          <w:p w:rsidR="00000000" w:rsidP="006C42F2">
            <w:pPr>
              <w:pStyle w:val="ListBullet"/>
              <w:rPr>
                <w:lang w:val="en-NZ"/>
              </w:rPr>
            </w:pPr>
            <w:r w:rsidRPr="006C42F2">
              <w:t>wearing appropriate protective clothing</w:t>
            </w:r>
          </w:p>
        </w:tc>
      </w:tr>
      <w:tr w:rsidTr="007958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42F2">
            <w:pPr>
              <w:pStyle w:val="BodyTextRight"/>
              <w:rPr>
                <w:lang w:val="en-NZ"/>
              </w:rPr>
            </w:pPr>
            <w:r w:rsidRPr="006C42F2">
              <w:rPr>
                <w:rStyle w:val="BoldandItalics"/>
              </w:rPr>
              <w:t>Operational documentation</w:t>
            </w:r>
            <w:r w:rsidRPr="006C42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42F2" w:rsidP="006C42F2">
            <w:pPr>
              <w:pStyle w:val="ListBullet"/>
            </w:pPr>
            <w:r w:rsidRPr="006C42F2">
              <w:t>incident reports</w:t>
            </w:r>
          </w:p>
          <w:p w:rsidR="00000000" w:rsidRPr="006C42F2" w:rsidP="006C42F2">
            <w:pPr>
              <w:pStyle w:val="ListBullet"/>
            </w:pPr>
            <w:r w:rsidRPr="006C42F2">
              <w:t>legislation</w:t>
            </w:r>
          </w:p>
          <w:p w:rsidR="00000000" w:rsidRPr="006C42F2" w:rsidP="006C42F2">
            <w:pPr>
              <w:pStyle w:val="ListBullet"/>
            </w:pPr>
            <w:r w:rsidRPr="006C42F2">
              <w:t>notebooks, logbooks</w:t>
            </w:r>
          </w:p>
          <w:p w:rsidR="00000000" w:rsidRPr="006C42F2" w:rsidP="006C42F2">
            <w:pPr>
              <w:pStyle w:val="ListBullet"/>
            </w:pPr>
            <w:r w:rsidRPr="006C42F2">
              <w:t>organisational policies and procedures</w:t>
            </w:r>
          </w:p>
        </w:tc>
      </w:tr>
    </w:tbl>
    <w:p w:rsidR="00000000" w:rsidRPr="006C42F2" w:rsidP="006C42F2">
      <w:pPr>
        <w:pStyle w:val="BodyText"/>
      </w:pPr>
    </w:p>
    <w:p w:rsidR="00000000" w:rsidRPr="006C42F2" w:rsidP="006C42F2">
      <w:pPr>
        <w:pStyle w:val="AllowPageBreak"/>
      </w:pPr>
    </w:p>
    <w:p w:rsidR="00000000" w:rsidRPr="006C42F2" w:rsidP="006C42F2">
      <w:pPr>
        <w:pStyle w:val="Heading1"/>
      </w:pPr>
      <w:bookmarkStart w:id="12" w:name="O_570487"/>
      <w:bookmarkEnd w:id="12"/>
      <w:r w:rsidRPr="006C42F2">
        <w:t>Unit Sector(s)</w:t>
      </w:r>
    </w:p>
    <w:p w:rsidR="00000000" w:rsidRPr="006C42F2" w:rsidP="006C42F2">
      <w:pPr>
        <w:pStyle w:val="BodyText"/>
      </w:pPr>
      <w:r w:rsidRPr="006C42F2">
        <w:t>Not applicable.</w:t>
      </w:r>
    </w:p>
    <w:p w:rsidR="00000000" w:rsidRPr="006C42F2" w:rsidP="006C42F2"/>
    <w:sectPr w:rsidSect="006C42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F2" w:rsidRPr="007958C8" w:rsidP="007958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C8" w:rsidP="006C4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58C8" w:rsidP="006C42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7958C8" w:rsidP="006C42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F2" w:rsidRPr="007958C8" w:rsidP="007958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C8" w:rsidRPr="002D2AF8" w:rsidP="006C42F2">
    <w:pPr>
      <w:pStyle w:val="Header"/>
      <w:framePr w:wrap="around"/>
    </w:pPr>
    <w:r>
      <w:fldChar w:fldCharType="begin"/>
    </w:r>
    <w:r>
      <w:instrText xml:space="preserve"> TITLE   \* MERGEFORMAT </w:instrText>
    </w:r>
    <w:r>
      <w:fldChar w:fldCharType="separate"/>
    </w:r>
    <w:r>
      <w:t>PUASAR022A Participate in a rescue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7958C8" w:rsidP="006C42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3AE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48A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EA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2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2F2"/>
    <w:pPr>
      <w:spacing w:before="360" w:after="60"/>
      <w:outlineLvl w:val="0"/>
    </w:pPr>
    <w:rPr>
      <w:sz w:val="32"/>
    </w:rPr>
  </w:style>
  <w:style w:type="paragraph" w:styleId="Heading2">
    <w:name w:val="heading 2"/>
    <w:basedOn w:val="HeadingBase"/>
    <w:next w:val="BodyText"/>
    <w:link w:val="Heading2Char"/>
    <w:qFormat/>
    <w:rsid w:val="006C42F2"/>
    <w:pPr>
      <w:keepLines/>
      <w:spacing w:before="240" w:after="120"/>
      <w:outlineLvl w:val="1"/>
    </w:pPr>
    <w:rPr>
      <w:sz w:val="28"/>
      <w:szCs w:val="40"/>
    </w:rPr>
  </w:style>
  <w:style w:type="paragraph" w:styleId="Heading3">
    <w:name w:val="heading 3"/>
    <w:basedOn w:val="HeadingBase"/>
    <w:next w:val="BodyText"/>
    <w:link w:val="Heading3Char"/>
    <w:qFormat/>
    <w:rsid w:val="006C42F2"/>
    <w:pPr>
      <w:spacing w:before="180" w:after="120"/>
      <w:outlineLvl w:val="2"/>
    </w:pPr>
    <w:rPr>
      <w:spacing w:val="-10"/>
      <w:kern w:val="32"/>
    </w:rPr>
  </w:style>
  <w:style w:type="paragraph" w:styleId="Heading4">
    <w:name w:val="heading 4"/>
    <w:basedOn w:val="HeadingBase"/>
    <w:next w:val="BodyText"/>
    <w:link w:val="Heading4Char"/>
    <w:qFormat/>
    <w:rsid w:val="006C42F2"/>
    <w:pPr>
      <w:spacing w:before="160" w:after="120"/>
      <w:outlineLvl w:val="3"/>
    </w:pPr>
    <w:rPr>
      <w:sz w:val="22"/>
    </w:rPr>
  </w:style>
  <w:style w:type="paragraph" w:styleId="Heading5">
    <w:name w:val="heading 5"/>
    <w:basedOn w:val="HeadingBase"/>
    <w:next w:val="Normal"/>
    <w:link w:val="Heading5Char"/>
    <w:qFormat/>
    <w:rsid w:val="006C42F2"/>
    <w:pPr>
      <w:spacing w:before="80"/>
      <w:outlineLvl w:val="4"/>
    </w:pPr>
    <w:rPr>
      <w:color w:val="918585"/>
      <w:sz w:val="20"/>
    </w:rPr>
  </w:style>
  <w:style w:type="paragraph" w:styleId="Heading6">
    <w:name w:val="heading 6"/>
    <w:basedOn w:val="HeadingBase"/>
    <w:next w:val="Normal"/>
    <w:link w:val="Heading6Char"/>
    <w:qFormat/>
    <w:rsid w:val="006C42F2"/>
    <w:pPr>
      <w:spacing w:before="60"/>
      <w:outlineLvl w:val="5"/>
    </w:pPr>
    <w:rPr>
      <w:color w:val="918585"/>
      <w:sz w:val="20"/>
    </w:rPr>
  </w:style>
  <w:style w:type="paragraph" w:styleId="Heading7">
    <w:name w:val="heading 7"/>
    <w:basedOn w:val="Normal"/>
    <w:next w:val="Normal"/>
    <w:link w:val="Heading7Char"/>
    <w:qFormat/>
    <w:rsid w:val="006C42F2"/>
    <w:pPr>
      <w:ind w:left="720"/>
      <w:outlineLvl w:val="6"/>
    </w:pPr>
    <w:rPr>
      <w:i/>
    </w:rPr>
  </w:style>
  <w:style w:type="paragraph" w:styleId="Heading8">
    <w:name w:val="heading 8"/>
    <w:basedOn w:val="Normal"/>
    <w:next w:val="Normal"/>
    <w:link w:val="Heading8Char"/>
    <w:qFormat/>
    <w:rsid w:val="006C42F2"/>
    <w:pPr>
      <w:ind w:left="720"/>
      <w:outlineLvl w:val="7"/>
    </w:pPr>
    <w:rPr>
      <w:i/>
    </w:rPr>
  </w:style>
  <w:style w:type="paragraph" w:styleId="Heading9">
    <w:name w:val="heading 9"/>
    <w:basedOn w:val="Normal"/>
    <w:next w:val="Normal"/>
    <w:link w:val="Heading9Char"/>
    <w:qFormat/>
    <w:rsid w:val="006C42F2"/>
    <w:pPr>
      <w:ind w:left="720"/>
      <w:outlineLvl w:val="8"/>
    </w:pPr>
    <w:rPr>
      <w:i/>
    </w:rPr>
  </w:style>
  <w:style w:type="character" w:default="1" w:styleId="DefaultParagraphFont">
    <w:name w:val="Default Paragraph Font"/>
    <w:uiPriority w:val="1"/>
    <w:unhideWhenUsed/>
    <w:rsid w:val="006C4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2F2"/>
  </w:style>
  <w:style w:type="character" w:customStyle="1" w:styleId="Heading1Char">
    <w:name w:val="Heading 1 Char"/>
    <w:basedOn w:val="DefaultParagraphFont"/>
    <w:link w:val="Heading1"/>
    <w:rsid w:val="006C42F2"/>
    <w:rPr>
      <w:rFonts w:ascii="Times New Roman" w:eastAsia="Times New Roman" w:hAnsi="Times New Roman" w:cs="Times New Roman"/>
      <w:b/>
      <w:sz w:val="32"/>
      <w:szCs w:val="20"/>
      <w:lang w:eastAsia="en-US"/>
    </w:rPr>
  </w:style>
  <w:style w:type="paragraph" w:styleId="BodyText">
    <w:name w:val="Body Text"/>
    <w:basedOn w:val="Normal"/>
    <w:link w:val="BodyTextChar"/>
    <w:rsid w:val="006C42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42F2"/>
    <w:rPr>
      <w:rFonts w:ascii="Times New Roman" w:eastAsia="Times New Roman" w:hAnsi="Times New Roman" w:cs="Times New Roman"/>
      <w:sz w:val="24"/>
      <w:lang w:eastAsia="en-US"/>
    </w:rPr>
  </w:style>
  <w:style w:type="paragraph" w:styleId="List">
    <w:name w:val="List"/>
    <w:basedOn w:val="BodyText"/>
    <w:next w:val="BodyText"/>
    <w:rsid w:val="006C42F2"/>
    <w:pPr>
      <w:tabs>
        <w:tab w:val="left" w:pos="340"/>
      </w:tabs>
      <w:spacing w:before="60" w:after="60"/>
      <w:ind w:left="340" w:hanging="340"/>
    </w:pPr>
  </w:style>
  <w:style w:type="paragraph" w:styleId="ListBullet">
    <w:name w:val="List Bullet"/>
    <w:basedOn w:val="List"/>
    <w:rsid w:val="006C42F2"/>
    <w:pPr>
      <w:numPr>
        <w:numId w:val="13"/>
      </w:numPr>
      <w:tabs>
        <w:tab w:val="clear" w:pos="340"/>
      </w:tabs>
      <w:spacing w:before="40" w:after="40"/>
    </w:pPr>
  </w:style>
  <w:style w:type="character" w:customStyle="1" w:styleId="SpecialBold">
    <w:name w:val="Special Bold"/>
    <w:basedOn w:val="DefaultParagraphFont"/>
    <w:rsid w:val="006C42F2"/>
    <w:rPr>
      <w:b/>
      <w:spacing w:val="0"/>
    </w:rPr>
  </w:style>
  <w:style w:type="paragraph" w:styleId="ListBullet2">
    <w:name w:val="List Bullet 2"/>
    <w:basedOn w:val="List2"/>
    <w:rsid w:val="006C42F2"/>
    <w:pPr>
      <w:numPr>
        <w:numId w:val="14"/>
      </w:numPr>
      <w:tabs>
        <w:tab w:val="clear" w:pos="680"/>
      </w:tabs>
    </w:pPr>
  </w:style>
  <w:style w:type="paragraph" w:customStyle="1" w:styleId="SuperHeading">
    <w:name w:val="SuperHeading"/>
    <w:basedOn w:val="Normal"/>
    <w:rsid w:val="006C42F2"/>
    <w:pPr>
      <w:spacing w:before="240" w:after="120"/>
      <w:outlineLvl w:val="0"/>
    </w:pPr>
    <w:rPr>
      <w:rFonts w:ascii="Times New Roman" w:hAnsi="Times New Roman"/>
      <w:b/>
      <w:sz w:val="32"/>
    </w:rPr>
  </w:style>
  <w:style w:type="paragraph" w:customStyle="1" w:styleId="BodyTextRight">
    <w:name w:val="Body Text Right"/>
    <w:basedOn w:val="BodyText"/>
    <w:rsid w:val="006C42F2"/>
    <w:pPr>
      <w:spacing w:before="0" w:after="0"/>
      <w:jc w:val="right"/>
    </w:pPr>
  </w:style>
  <w:style w:type="paragraph" w:customStyle="1" w:styleId="AllowPageBreak">
    <w:name w:val="AllowPageBreak"/>
    <w:rsid w:val="006C42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C42F2"/>
    <w:pPr>
      <w:spacing w:before="60" w:after="60"/>
    </w:pPr>
  </w:style>
  <w:style w:type="character" w:customStyle="1" w:styleId="BoldandItalics">
    <w:name w:val="Bold and Italics"/>
    <w:qFormat/>
    <w:rsid w:val="006C42F2"/>
    <w:rPr>
      <w:b/>
      <w:i/>
      <w:u w:val="none"/>
    </w:rPr>
  </w:style>
  <w:style w:type="character" w:customStyle="1" w:styleId="Heading2Char">
    <w:name w:val="Heading 2 Char"/>
    <w:basedOn w:val="DefaultParagraphFont"/>
    <w:link w:val="Heading2"/>
    <w:rsid w:val="006C4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2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2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2F2"/>
    <w:rPr>
      <w:rFonts w:ascii="Courier New" w:eastAsia="Times New Roman" w:hAnsi="Courier New" w:cs="Times New Roman"/>
      <w:i/>
      <w:szCs w:val="20"/>
      <w:lang w:eastAsia="en-US"/>
    </w:rPr>
  </w:style>
  <w:style w:type="paragraph" w:customStyle="1" w:styleId="HeadingBase">
    <w:name w:val="Heading Base"/>
    <w:rsid w:val="006C4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2F2"/>
    <w:pPr>
      <w:tabs>
        <w:tab w:val="right" w:leader="dot" w:pos="9072"/>
      </w:tabs>
      <w:ind w:left="567"/>
    </w:pPr>
    <w:rPr>
      <w:szCs w:val="22"/>
    </w:rPr>
  </w:style>
  <w:style w:type="paragraph" w:customStyle="1" w:styleId="TOCBase">
    <w:name w:val="TOC Base"/>
    <w:rsid w:val="006C4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2F2"/>
    <w:pPr>
      <w:tabs>
        <w:tab w:val="right" w:leader="dot" w:pos="9072"/>
      </w:tabs>
      <w:spacing w:before="40" w:after="40"/>
      <w:ind w:left="284"/>
    </w:pPr>
    <w:rPr>
      <w:rFonts w:ascii="Times New Roman" w:hAnsi="Times New Roman"/>
    </w:rPr>
  </w:style>
  <w:style w:type="paragraph" w:styleId="TOC1">
    <w:name w:val="toc 1"/>
    <w:basedOn w:val="TOCBase"/>
    <w:next w:val="Normal"/>
    <w:rsid w:val="006C42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2F2"/>
    <w:rPr>
      <w:rFonts w:ascii="Times New Roman" w:eastAsia="Times New Roman" w:hAnsi="Times New Roman" w:cs="Times New Roman"/>
      <w:sz w:val="16"/>
      <w:lang w:eastAsia="en-US"/>
    </w:rPr>
  </w:style>
  <w:style w:type="paragraph" w:styleId="Title">
    <w:name w:val="Title"/>
    <w:basedOn w:val="HeadingBase"/>
    <w:link w:val="TitleChar"/>
    <w:qFormat/>
    <w:rsid w:val="006C42F2"/>
    <w:pPr>
      <w:spacing w:before="5040"/>
      <w:jc w:val="center"/>
    </w:pPr>
    <w:rPr>
      <w:sz w:val="48"/>
      <w:szCs w:val="72"/>
      <w:lang w:val="en-US"/>
    </w:rPr>
  </w:style>
  <w:style w:type="character" w:customStyle="1" w:styleId="TitleChar">
    <w:name w:val="Title Char"/>
    <w:basedOn w:val="DefaultParagraphFont"/>
    <w:link w:val="Title"/>
    <w:rsid w:val="006C4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2F2"/>
    <w:pPr>
      <w:tabs>
        <w:tab w:val="left" w:pos="3600"/>
        <w:tab w:val="left" w:pos="3958"/>
      </w:tabs>
    </w:pPr>
  </w:style>
  <w:style w:type="paragraph" w:customStyle="1" w:styleId="Note">
    <w:name w:val="Note"/>
    <w:basedOn w:val="BodyText"/>
    <w:rsid w:val="006C42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2F2"/>
    <w:pPr>
      <w:framePr w:wrap="auto" w:hAnchor="text" w:y="6049"/>
    </w:pPr>
    <w:rPr>
      <w:color w:val="000000"/>
      <w:sz w:val="40"/>
    </w:rPr>
  </w:style>
  <w:style w:type="paragraph" w:customStyle="1" w:styleId="TOCTitle">
    <w:name w:val="TOCTitle"/>
    <w:basedOn w:val="Heading1"/>
    <w:rsid w:val="006C42F2"/>
    <w:pPr>
      <w:spacing w:after="240"/>
      <w:jc w:val="center"/>
      <w:outlineLvl w:val="9"/>
    </w:pPr>
    <w:rPr>
      <w:caps/>
    </w:rPr>
  </w:style>
  <w:style w:type="paragraph" w:customStyle="1" w:styleId="Version">
    <w:name w:val="Version"/>
    <w:rsid w:val="006C42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2F2"/>
    <w:pPr>
      <w:keepNext w:val="0"/>
      <w:tabs>
        <w:tab w:val="right" w:pos="4176"/>
      </w:tabs>
      <w:ind w:left="198" w:hanging="198"/>
    </w:pPr>
    <w:rPr>
      <w:rFonts w:ascii="Garamond" w:hAnsi="Garamond"/>
    </w:rPr>
  </w:style>
  <w:style w:type="paragraph" w:styleId="IndexHeading">
    <w:name w:val="index heading"/>
    <w:basedOn w:val="Normal"/>
    <w:next w:val="Index1"/>
    <w:semiHidden/>
    <w:rsid w:val="006C42F2"/>
    <w:pPr>
      <w:spacing w:before="120" w:after="120"/>
    </w:pPr>
    <w:rPr>
      <w:rFonts w:ascii="Arial" w:hAnsi="Arial"/>
      <w:b/>
      <w:color w:val="918585"/>
      <w:sz w:val="24"/>
    </w:rPr>
  </w:style>
  <w:style w:type="paragraph" w:styleId="Header">
    <w:name w:val="header"/>
    <w:basedOn w:val="Normal"/>
    <w:link w:val="HeaderChar"/>
    <w:rsid w:val="006C4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2F2"/>
    <w:rPr>
      <w:rFonts w:ascii="Times New Roman" w:eastAsia="Times New Roman" w:hAnsi="Times New Roman" w:cs="Times New Roman"/>
      <w:sz w:val="16"/>
      <w:szCs w:val="20"/>
      <w:lang w:val="en-GB" w:eastAsia="en-US"/>
    </w:rPr>
  </w:style>
  <w:style w:type="paragraph" w:customStyle="1" w:styleId="Chapter">
    <w:name w:val="Chapter"/>
    <w:basedOn w:val="Normal"/>
    <w:rsid w:val="006C42F2"/>
    <w:pPr>
      <w:spacing w:before="240"/>
    </w:pPr>
    <w:rPr>
      <w:rFonts w:ascii="Times New Roman" w:hAnsi="Times New Roman"/>
      <w:smallCaps/>
      <w:spacing w:val="80"/>
      <w:sz w:val="28"/>
    </w:rPr>
  </w:style>
  <w:style w:type="paragraph" w:customStyle="1" w:styleId="InChapter">
    <w:name w:val="InChapter"/>
    <w:basedOn w:val="Heading3"/>
    <w:rsid w:val="006C42F2"/>
    <w:pPr>
      <w:spacing w:after="240"/>
      <w:outlineLvl w:val="9"/>
    </w:pPr>
    <w:rPr>
      <w:noProof/>
    </w:rPr>
  </w:style>
  <w:style w:type="paragraph" w:styleId="Index2">
    <w:name w:val="index 2"/>
    <w:basedOn w:val="Normal"/>
    <w:next w:val="Normal"/>
    <w:semiHidden/>
    <w:rsid w:val="006C42F2"/>
    <w:pPr>
      <w:tabs>
        <w:tab w:val="right" w:pos="4176"/>
      </w:tabs>
      <w:ind w:left="568" w:hanging="284"/>
    </w:pPr>
    <w:rPr>
      <w:rFonts w:ascii="Garamond" w:hAnsi="Garamond"/>
    </w:rPr>
  </w:style>
  <w:style w:type="paragraph" w:customStyle="1" w:styleId="Byline">
    <w:name w:val="Byline"/>
    <w:rsid w:val="006C4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2F2"/>
    <w:pPr>
      <w:tabs>
        <w:tab w:val="clear" w:pos="3600"/>
        <w:tab w:val="clear" w:pos="3958"/>
      </w:tabs>
      <w:jc w:val="right"/>
    </w:pPr>
  </w:style>
  <w:style w:type="character" w:styleId="Emphasis">
    <w:name w:val="Emphasis"/>
    <w:basedOn w:val="DefaultParagraphFont"/>
    <w:qFormat/>
    <w:rsid w:val="006C42F2"/>
    <w:rPr>
      <w:i/>
    </w:rPr>
  </w:style>
  <w:style w:type="paragraph" w:styleId="Caption">
    <w:name w:val="caption"/>
    <w:basedOn w:val="BodyText"/>
    <w:next w:val="Normal"/>
    <w:qFormat/>
    <w:rsid w:val="006C42F2"/>
    <w:pPr>
      <w:framePr w:w="2268" w:hSpace="181" w:vSpace="181" w:wrap="around" w:vAnchor="text" w:hAnchor="page" w:x="1135" w:y="285" w:anchorLock="1"/>
    </w:pPr>
    <w:rPr>
      <w:i/>
    </w:rPr>
  </w:style>
  <w:style w:type="paragraph" w:customStyle="1" w:styleId="MiniTOCTitle">
    <w:name w:val="MiniTOCTitle"/>
    <w:basedOn w:val="Heading4"/>
    <w:rsid w:val="006C42F2"/>
    <w:pPr>
      <w:spacing w:before="240"/>
      <w:outlineLvl w:val="9"/>
    </w:pPr>
    <w:rPr>
      <w:noProof/>
      <w:sz w:val="24"/>
    </w:rPr>
  </w:style>
  <w:style w:type="paragraph" w:customStyle="1" w:styleId="MiniTOCItem">
    <w:name w:val="MiniTOCItem"/>
    <w:basedOn w:val="ListBullet"/>
    <w:rsid w:val="006C42F2"/>
    <w:pPr>
      <w:numPr>
        <w:numId w:val="0"/>
      </w:numPr>
      <w:tabs>
        <w:tab w:val="right" w:leader="dot" w:pos="6521"/>
      </w:tabs>
      <w:spacing w:before="0" w:after="0"/>
    </w:pPr>
  </w:style>
  <w:style w:type="paragraph" w:customStyle="1" w:styleId="TOFTitle">
    <w:name w:val="TOFTitle"/>
    <w:basedOn w:val="TOCTitle"/>
    <w:rsid w:val="006C42F2"/>
  </w:style>
  <w:style w:type="paragraph" w:styleId="TableofFigures">
    <w:name w:val="table of figures"/>
    <w:basedOn w:val="Normal"/>
    <w:next w:val="Normal"/>
    <w:semiHidden/>
    <w:rsid w:val="006C42F2"/>
    <w:pPr>
      <w:tabs>
        <w:tab w:val="right" w:leader="dot" w:pos="9072"/>
      </w:tabs>
      <w:ind w:left="970" w:hanging="403"/>
    </w:pPr>
    <w:rPr>
      <w:rFonts w:ascii="Times New Roman" w:hAnsi="Times New Roman"/>
      <w:b/>
    </w:rPr>
  </w:style>
  <w:style w:type="paragraph" w:styleId="ListNumber">
    <w:name w:val="List Number"/>
    <w:basedOn w:val="List"/>
    <w:rsid w:val="006C42F2"/>
    <w:pPr>
      <w:numPr>
        <w:numId w:val="11"/>
      </w:numPr>
    </w:pPr>
  </w:style>
  <w:style w:type="character" w:customStyle="1" w:styleId="WingdingSymbols">
    <w:name w:val="Wingding Symbols"/>
    <w:rsid w:val="006C42F2"/>
    <w:rPr>
      <w:rFonts w:ascii="Wingdings" w:hAnsi="Wingdings"/>
    </w:rPr>
  </w:style>
  <w:style w:type="paragraph" w:customStyle="1" w:styleId="TableHeading">
    <w:name w:val="Table Heading"/>
    <w:basedOn w:val="HeadingBase"/>
    <w:rsid w:val="006C42F2"/>
    <w:pPr>
      <w:keepLines/>
      <w:pBdr>
        <w:bottom w:val="single" w:sz="6" w:space="1" w:color="918585"/>
      </w:pBdr>
      <w:spacing w:before="240"/>
    </w:pPr>
  </w:style>
  <w:style w:type="character" w:customStyle="1" w:styleId="HotSpot">
    <w:name w:val="HotSpot"/>
    <w:rsid w:val="006C42F2"/>
    <w:rPr>
      <w:color w:val="0033CC"/>
      <w:u w:val="none"/>
    </w:rPr>
  </w:style>
  <w:style w:type="paragraph" w:styleId="Index3">
    <w:name w:val="index 3"/>
    <w:basedOn w:val="ListNumber2"/>
    <w:next w:val="Normal"/>
    <w:semiHidden/>
    <w:rsid w:val="006C42F2"/>
    <w:pPr>
      <w:numPr>
        <w:numId w:val="0"/>
      </w:numPr>
      <w:tabs>
        <w:tab w:val="right" w:leader="dot" w:pos="4176"/>
      </w:tabs>
    </w:pPr>
  </w:style>
  <w:style w:type="paragraph" w:styleId="ListNumber2">
    <w:name w:val="List Number 2"/>
    <w:basedOn w:val="List2"/>
    <w:rsid w:val="006C42F2"/>
    <w:pPr>
      <w:numPr>
        <w:numId w:val="10"/>
      </w:numPr>
      <w:tabs>
        <w:tab w:val="clear" w:pos="1060"/>
      </w:tabs>
    </w:pPr>
  </w:style>
  <w:style w:type="paragraph" w:customStyle="1" w:styleId="MarginNote">
    <w:name w:val="Margin Note"/>
    <w:basedOn w:val="BodyText"/>
    <w:rsid w:val="006C4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2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2F2"/>
    <w:rPr>
      <w:sz w:val="32"/>
    </w:rPr>
  </w:style>
  <w:style w:type="paragraph" w:customStyle="1" w:styleId="HeadingProcedure">
    <w:name w:val="Heading Procedure"/>
    <w:basedOn w:val="HeadingBase"/>
    <w:next w:val="Normal"/>
    <w:rsid w:val="006C42F2"/>
    <w:pPr>
      <w:tabs>
        <w:tab w:val="left" w:pos="0"/>
      </w:tabs>
      <w:spacing w:before="120" w:after="60"/>
    </w:pPr>
    <w:rPr>
      <w:i/>
      <w:color w:val="918585"/>
      <w:sz w:val="22"/>
    </w:rPr>
  </w:style>
  <w:style w:type="paragraph" w:styleId="ListContinue">
    <w:name w:val="List Continue"/>
    <w:basedOn w:val="List"/>
    <w:rsid w:val="006C42F2"/>
    <w:pPr>
      <w:ind w:firstLine="0"/>
    </w:pPr>
  </w:style>
  <w:style w:type="paragraph" w:customStyle="1" w:styleId="ListNote">
    <w:name w:val="List Note"/>
    <w:basedOn w:val="List"/>
    <w:rsid w:val="006C42F2"/>
    <w:pPr>
      <w:pBdr>
        <w:top w:val="single" w:sz="6" w:space="2" w:color="918585"/>
        <w:bottom w:val="single" w:sz="6" w:space="2" w:color="918585"/>
      </w:pBdr>
      <w:tabs>
        <w:tab w:val="left" w:pos="1021"/>
      </w:tabs>
      <w:ind w:firstLine="0"/>
    </w:pPr>
  </w:style>
  <w:style w:type="paragraph" w:customStyle="1" w:styleId="Warning">
    <w:name w:val="Warning"/>
    <w:basedOn w:val="BodyText"/>
    <w:rsid w:val="006C42F2"/>
    <w:pPr>
      <w:shd w:val="clear" w:color="auto" w:fill="D9D9D9"/>
      <w:tabs>
        <w:tab w:val="left" w:pos="992"/>
      </w:tabs>
      <w:ind w:left="119" w:right="119"/>
    </w:pPr>
    <w:rPr>
      <w:sz w:val="20"/>
    </w:rPr>
  </w:style>
  <w:style w:type="paragraph" w:customStyle="1" w:styleId="MarginIcons">
    <w:name w:val="Margin Icons"/>
    <w:basedOn w:val="BodyText"/>
    <w:rsid w:val="006C4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2F2"/>
    <w:rPr>
      <w:rFonts w:ascii="Courier New" w:hAnsi="Courier New"/>
    </w:rPr>
  </w:style>
  <w:style w:type="paragraph" w:customStyle="1" w:styleId="NoteBullet">
    <w:name w:val="Note Bullet"/>
    <w:basedOn w:val="Note"/>
    <w:rsid w:val="006C42F2"/>
    <w:pPr>
      <w:tabs>
        <w:tab w:val="clear" w:pos="680"/>
      </w:tabs>
      <w:spacing w:before="60" w:after="60"/>
    </w:pPr>
  </w:style>
  <w:style w:type="paragraph" w:customStyle="1" w:styleId="SubHeading2">
    <w:name w:val="SubHeading2"/>
    <w:basedOn w:val="HeadingBase"/>
    <w:rsid w:val="006C42F2"/>
    <w:pPr>
      <w:spacing w:before="240" w:after="60"/>
    </w:pPr>
    <w:rPr>
      <w:sz w:val="20"/>
    </w:rPr>
  </w:style>
  <w:style w:type="paragraph" w:customStyle="1" w:styleId="SubHeading1">
    <w:name w:val="SubHeading1"/>
    <w:basedOn w:val="HeadingBase"/>
    <w:rsid w:val="006C42F2"/>
    <w:pPr>
      <w:spacing w:before="240" w:after="60"/>
    </w:pPr>
    <w:rPr>
      <w:color w:val="918585"/>
      <w:sz w:val="22"/>
    </w:rPr>
  </w:style>
  <w:style w:type="paragraph" w:customStyle="1" w:styleId="SideHeading">
    <w:name w:val="Side Heading"/>
    <w:basedOn w:val="HeadingBase"/>
    <w:rsid w:val="006C4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2F2"/>
    <w:pPr>
      <w:numPr>
        <w:numId w:val="12"/>
      </w:numPr>
    </w:pPr>
  </w:style>
  <w:style w:type="paragraph" w:styleId="PlainText">
    <w:name w:val="Plain Text"/>
    <w:basedOn w:val="Normal"/>
    <w:link w:val="PlainTextChar"/>
    <w:rsid w:val="006C42F2"/>
    <w:rPr>
      <w:sz w:val="20"/>
    </w:rPr>
  </w:style>
  <w:style w:type="character" w:customStyle="1" w:styleId="PlainTextChar">
    <w:name w:val="Plain Text Char"/>
    <w:basedOn w:val="DefaultParagraphFont"/>
    <w:link w:val="PlainText"/>
    <w:rsid w:val="006C42F2"/>
    <w:rPr>
      <w:rFonts w:ascii="Courier New" w:eastAsia="Times New Roman" w:hAnsi="Courier New" w:cs="Times New Roman"/>
      <w:sz w:val="20"/>
      <w:szCs w:val="20"/>
      <w:lang w:eastAsia="en-US"/>
    </w:rPr>
  </w:style>
  <w:style w:type="character" w:customStyle="1" w:styleId="MenuOption">
    <w:name w:val="Menu Option"/>
    <w:basedOn w:val="DefaultParagraphFont"/>
    <w:rsid w:val="006C42F2"/>
    <w:rPr>
      <w:b/>
      <w:smallCaps/>
    </w:rPr>
  </w:style>
  <w:style w:type="paragraph" w:customStyle="1" w:styleId="TableListNumber">
    <w:name w:val="Table List Number"/>
    <w:basedOn w:val="ListNumber"/>
    <w:rsid w:val="006C42F2"/>
    <w:pPr>
      <w:numPr>
        <w:numId w:val="0"/>
      </w:numPr>
    </w:pPr>
  </w:style>
  <w:style w:type="paragraph" w:styleId="TOC4">
    <w:name w:val="toc 4"/>
    <w:basedOn w:val="TOCBase"/>
    <w:next w:val="Normal"/>
    <w:semiHidden/>
    <w:rsid w:val="006C42F2"/>
    <w:pPr>
      <w:tabs>
        <w:tab w:val="right" w:leader="dot" w:pos="9071"/>
      </w:tabs>
      <w:ind w:left="1701"/>
    </w:pPr>
  </w:style>
  <w:style w:type="paragraph" w:customStyle="1" w:styleId="ListAlpha">
    <w:name w:val="List Alpha"/>
    <w:basedOn w:val="List"/>
    <w:rsid w:val="006C42F2"/>
    <w:pPr>
      <w:numPr>
        <w:numId w:val="9"/>
      </w:numPr>
    </w:pPr>
  </w:style>
  <w:style w:type="paragraph" w:customStyle="1" w:styleId="ListAlpha2">
    <w:name w:val="List Alpha 2"/>
    <w:basedOn w:val="List2"/>
    <w:rsid w:val="006C42F2"/>
    <w:pPr>
      <w:numPr>
        <w:numId w:val="8"/>
      </w:numPr>
    </w:pPr>
  </w:style>
  <w:style w:type="paragraph" w:styleId="List2">
    <w:name w:val="List 2"/>
    <w:basedOn w:val="BodyText"/>
    <w:rsid w:val="006C42F2"/>
    <w:pPr>
      <w:tabs>
        <w:tab w:val="left" w:pos="680"/>
      </w:tabs>
      <w:spacing w:before="60" w:after="60"/>
      <w:ind w:left="680" w:hanging="340"/>
    </w:pPr>
  </w:style>
  <w:style w:type="paragraph" w:styleId="List3">
    <w:name w:val="List 3"/>
    <w:basedOn w:val="BodyText"/>
    <w:rsid w:val="006C42F2"/>
    <w:pPr>
      <w:tabs>
        <w:tab w:val="left" w:pos="1021"/>
      </w:tabs>
      <w:spacing w:before="60" w:after="60"/>
      <w:ind w:left="1020" w:hanging="340"/>
    </w:pPr>
  </w:style>
  <w:style w:type="paragraph" w:styleId="List4">
    <w:name w:val="List 4"/>
    <w:basedOn w:val="BodyText"/>
    <w:rsid w:val="006C42F2"/>
    <w:pPr>
      <w:tabs>
        <w:tab w:val="left" w:pos="1361"/>
      </w:tabs>
      <w:spacing w:before="60" w:after="60"/>
      <w:ind w:left="1361" w:hanging="340"/>
    </w:pPr>
  </w:style>
  <w:style w:type="paragraph" w:styleId="List5">
    <w:name w:val="List 5"/>
    <w:basedOn w:val="BodyText"/>
    <w:rsid w:val="006C42F2"/>
    <w:pPr>
      <w:tabs>
        <w:tab w:val="left" w:pos="1701"/>
      </w:tabs>
      <w:spacing w:before="60" w:after="60"/>
      <w:ind w:left="1701" w:hanging="340"/>
    </w:pPr>
  </w:style>
  <w:style w:type="paragraph" w:styleId="ListBullet3">
    <w:name w:val="List Bullet 3"/>
    <w:basedOn w:val="List3"/>
    <w:rsid w:val="006C42F2"/>
    <w:pPr>
      <w:numPr>
        <w:numId w:val="15"/>
      </w:numPr>
      <w:tabs>
        <w:tab w:val="clear" w:pos="1021"/>
      </w:tabs>
      <w:ind w:left="1037" w:hanging="357"/>
    </w:pPr>
  </w:style>
  <w:style w:type="paragraph" w:styleId="ListBullet4">
    <w:name w:val="List Bullet 4"/>
    <w:basedOn w:val="List4"/>
    <w:rsid w:val="006C42F2"/>
    <w:pPr>
      <w:numPr>
        <w:numId w:val="3"/>
      </w:numPr>
    </w:pPr>
  </w:style>
  <w:style w:type="paragraph" w:styleId="ListBullet5">
    <w:name w:val="List Bullet 5"/>
    <w:basedOn w:val="List5"/>
    <w:rsid w:val="006C42F2"/>
    <w:pPr>
      <w:numPr>
        <w:numId w:val="4"/>
      </w:numPr>
    </w:pPr>
  </w:style>
  <w:style w:type="paragraph" w:styleId="ListContinue2">
    <w:name w:val="List Continue 2"/>
    <w:basedOn w:val="List2"/>
    <w:rsid w:val="006C42F2"/>
    <w:pPr>
      <w:ind w:firstLine="0"/>
    </w:pPr>
  </w:style>
  <w:style w:type="paragraph" w:styleId="ListContinue3">
    <w:name w:val="List Continue 3"/>
    <w:basedOn w:val="List3"/>
    <w:rsid w:val="006C42F2"/>
    <w:pPr>
      <w:ind w:left="1021" w:firstLine="0"/>
    </w:pPr>
  </w:style>
  <w:style w:type="paragraph" w:styleId="ListContinue4">
    <w:name w:val="List Continue 4"/>
    <w:basedOn w:val="List4"/>
    <w:rsid w:val="006C42F2"/>
    <w:pPr>
      <w:ind w:firstLine="0"/>
    </w:pPr>
  </w:style>
  <w:style w:type="paragraph" w:styleId="ListContinue5">
    <w:name w:val="List Continue 5"/>
    <w:basedOn w:val="List5"/>
    <w:rsid w:val="006C42F2"/>
    <w:pPr>
      <w:ind w:firstLine="0"/>
    </w:pPr>
  </w:style>
  <w:style w:type="paragraph" w:styleId="ListNumber3">
    <w:name w:val="List Number 3"/>
    <w:basedOn w:val="List3"/>
    <w:rsid w:val="006C42F2"/>
    <w:pPr>
      <w:numPr>
        <w:numId w:val="5"/>
      </w:numPr>
    </w:pPr>
  </w:style>
  <w:style w:type="paragraph" w:styleId="ListNumber4">
    <w:name w:val="List Number 4"/>
    <w:basedOn w:val="List4"/>
    <w:rsid w:val="006C42F2"/>
    <w:pPr>
      <w:numPr>
        <w:numId w:val="6"/>
      </w:numPr>
    </w:pPr>
  </w:style>
  <w:style w:type="paragraph" w:styleId="ListNumber5">
    <w:name w:val="List Number 5"/>
    <w:basedOn w:val="List5"/>
    <w:rsid w:val="006C42F2"/>
    <w:pPr>
      <w:numPr>
        <w:numId w:val="7"/>
      </w:numPr>
    </w:pPr>
  </w:style>
  <w:style w:type="paragraph" w:styleId="BlockText">
    <w:name w:val="Block Text"/>
    <w:basedOn w:val="Normal"/>
    <w:rsid w:val="006C42F2"/>
    <w:pPr>
      <w:spacing w:after="120"/>
      <w:ind w:left="1440" w:right="1440"/>
    </w:pPr>
  </w:style>
  <w:style w:type="character" w:customStyle="1" w:styleId="Subscript">
    <w:name w:val="Subscript"/>
    <w:basedOn w:val="DefaultParagraphFont"/>
    <w:rsid w:val="006C42F2"/>
    <w:rPr>
      <w:sz w:val="16"/>
      <w:vertAlign w:val="subscript"/>
    </w:rPr>
  </w:style>
  <w:style w:type="character" w:customStyle="1" w:styleId="Superscript">
    <w:name w:val="Superscript"/>
    <w:basedOn w:val="DefaultParagraphFont"/>
    <w:rsid w:val="006C42F2"/>
    <w:rPr>
      <w:sz w:val="16"/>
      <w:vertAlign w:val="superscript"/>
    </w:rPr>
  </w:style>
  <w:style w:type="character" w:customStyle="1" w:styleId="Symbols">
    <w:name w:val="Symbols"/>
    <w:basedOn w:val="DefaultParagraphFont"/>
    <w:rsid w:val="006C42F2"/>
    <w:rPr>
      <w:rFonts w:ascii="Symbol" w:hAnsi="Symbol"/>
    </w:rPr>
  </w:style>
  <w:style w:type="character" w:customStyle="1" w:styleId="MenuOptions">
    <w:name w:val="Menu Options"/>
    <w:basedOn w:val="DefaultParagraphFont"/>
    <w:rsid w:val="006C42F2"/>
    <w:rPr>
      <w:rFonts w:ascii="Arial Narrow" w:hAnsi="Arial Narrow"/>
      <w:smallCaps/>
    </w:rPr>
  </w:style>
  <w:style w:type="character" w:customStyle="1" w:styleId="Buttons">
    <w:name w:val="Buttons"/>
    <w:basedOn w:val="DefaultParagraphFont"/>
    <w:rsid w:val="006C42F2"/>
    <w:rPr>
      <w:b/>
    </w:rPr>
  </w:style>
  <w:style w:type="character" w:customStyle="1" w:styleId="Underlined">
    <w:name w:val="Underlined"/>
    <w:basedOn w:val="DefaultParagraphFont"/>
    <w:rsid w:val="006C42F2"/>
    <w:rPr>
      <w:u w:val="single"/>
    </w:rPr>
  </w:style>
  <w:style w:type="paragraph" w:customStyle="1" w:styleId="TableBodyTextRight">
    <w:name w:val="Table Body Text Right"/>
    <w:basedOn w:val="TableBodyText"/>
    <w:rsid w:val="006C42F2"/>
    <w:pPr>
      <w:widowControl w:val="0"/>
      <w:autoSpaceDE w:val="0"/>
      <w:autoSpaceDN w:val="0"/>
      <w:adjustRightInd w:val="0"/>
      <w:jc w:val="right"/>
    </w:pPr>
    <w:rPr>
      <w:rFonts w:cs="Arial"/>
      <w:szCs w:val="18"/>
    </w:rPr>
  </w:style>
  <w:style w:type="paragraph" w:customStyle="1" w:styleId="CopyrightText">
    <w:name w:val="Copyright Text"/>
    <w:basedOn w:val="BodyText"/>
    <w:rsid w:val="006C42F2"/>
    <w:rPr>
      <w:sz w:val="18"/>
    </w:rPr>
  </w:style>
  <w:style w:type="paragraph" w:customStyle="1" w:styleId="BodySmallRight">
    <w:name w:val="Body Small Right"/>
    <w:basedOn w:val="BodyTextRight"/>
    <w:rsid w:val="006C42F2"/>
    <w:rPr>
      <w:sz w:val="18"/>
      <w:szCs w:val="18"/>
    </w:rPr>
  </w:style>
  <w:style w:type="paragraph" w:customStyle="1" w:styleId="MarginEdition">
    <w:name w:val="Margin Edition"/>
    <w:basedOn w:val="MarginNote"/>
    <w:rsid w:val="006C42F2"/>
    <w:pPr>
      <w:spacing w:before="0" w:after="0"/>
    </w:pPr>
    <w:rPr>
      <w:rFonts w:ascii="Times New Roman" w:hAnsi="Times New Roman"/>
      <w:color w:val="999999"/>
    </w:rPr>
  </w:style>
  <w:style w:type="paragraph" w:customStyle="1" w:styleId="Spacer">
    <w:name w:val="Spacer"/>
    <w:basedOn w:val="Normal"/>
    <w:rsid w:val="006C42F2"/>
    <w:rPr>
      <w:sz w:val="2"/>
      <w:szCs w:val="2"/>
    </w:rPr>
  </w:style>
  <w:style w:type="character" w:customStyle="1" w:styleId="Small">
    <w:name w:val="Small"/>
    <w:basedOn w:val="DefaultParagraphFont"/>
    <w:rsid w:val="006C42F2"/>
    <w:rPr>
      <w:sz w:val="16"/>
    </w:rPr>
  </w:style>
  <w:style w:type="paragraph" w:customStyle="1" w:styleId="WideTable">
    <w:name w:val="Wide Table"/>
    <w:basedOn w:val="Normal"/>
    <w:rsid w:val="006C42F2"/>
    <w:pPr>
      <w:ind w:left="-1418"/>
    </w:pPr>
    <w:rPr>
      <w:sz w:val="2"/>
      <w:szCs w:val="2"/>
    </w:rPr>
  </w:style>
  <w:style w:type="character" w:styleId="PageNumber">
    <w:name w:val="page number"/>
    <w:basedOn w:val="DefaultParagraphFont"/>
    <w:rsid w:val="006C42F2"/>
  </w:style>
  <w:style w:type="paragraph" w:styleId="Quote">
    <w:name w:val="Quote"/>
    <w:basedOn w:val="Heading1"/>
    <w:link w:val="QuoteChar"/>
    <w:qFormat/>
    <w:rsid w:val="006C42F2"/>
    <w:rPr>
      <w:b w:val="0"/>
      <w:sz w:val="72"/>
      <w:szCs w:val="72"/>
      <w:lang w:val="en-NZ"/>
    </w:rPr>
  </w:style>
  <w:style w:type="character" w:customStyle="1" w:styleId="QuoteChar">
    <w:name w:val="Quote Char"/>
    <w:basedOn w:val="DefaultParagraphFont"/>
    <w:link w:val="Quote"/>
    <w:rsid w:val="006C4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2F2"/>
    <w:pPr>
      <w:pageBreakBefore/>
    </w:pPr>
  </w:style>
  <w:style w:type="paragraph" w:customStyle="1" w:styleId="Border">
    <w:name w:val="Border"/>
    <w:basedOn w:val="Normal"/>
    <w:qFormat/>
    <w:rsid w:val="006C4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2F2"/>
    <w:rPr>
      <w:b/>
      <w:bCs/>
      <w:i/>
      <w:iCs/>
      <w:color w:val="auto"/>
    </w:rPr>
  </w:style>
  <w:style w:type="paragraph" w:styleId="IntenseQuote">
    <w:name w:val="Intense Quote"/>
    <w:basedOn w:val="Normal"/>
    <w:next w:val="Normal"/>
    <w:link w:val="IntenseQuoteChar"/>
    <w:uiPriority w:val="30"/>
    <w:qFormat/>
    <w:rsid w:val="006C4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2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2F2"/>
    <w:rPr>
      <w:smallCaps/>
      <w:color w:val="auto"/>
      <w:u w:val="single"/>
    </w:rPr>
  </w:style>
  <w:style w:type="character" w:styleId="IntenseReference">
    <w:name w:val="Intense Reference"/>
    <w:basedOn w:val="DefaultParagraphFont"/>
    <w:uiPriority w:val="32"/>
    <w:qFormat/>
    <w:rsid w:val="006C42F2"/>
    <w:rPr>
      <w:b/>
      <w:bCs/>
      <w:smallCaps/>
      <w:color w:val="auto"/>
      <w:spacing w:val="5"/>
      <w:u w:val="single"/>
    </w:rPr>
  </w:style>
  <w:style w:type="paragraph" w:customStyle="1" w:styleId="2ColumnHeading">
    <w:name w:val="2Column Heading"/>
    <w:basedOn w:val="BodyText"/>
    <w:qFormat/>
    <w:rsid w:val="006C42F2"/>
    <w:pPr>
      <w:spacing w:after="60"/>
      <w:ind w:left="-2268"/>
    </w:pPr>
    <w:rPr>
      <w:b/>
    </w:rPr>
  </w:style>
  <w:style w:type="paragraph" w:customStyle="1" w:styleId="Heading1TOC">
    <w:name w:val="Heading1 TOC"/>
    <w:basedOn w:val="Normal"/>
    <w:qFormat/>
    <w:rsid w:val="006C42F2"/>
    <w:pPr>
      <w:spacing w:before="240" w:after="120"/>
    </w:pPr>
    <w:rPr>
      <w:rFonts w:ascii="Times New Roman" w:hAnsi="Times New Roman"/>
      <w:b/>
      <w:sz w:val="32"/>
    </w:rPr>
  </w:style>
  <w:style w:type="paragraph" w:customStyle="1" w:styleId="Heading2TOC">
    <w:name w:val="Heading2 TOC"/>
    <w:basedOn w:val="Normal"/>
    <w:qFormat/>
    <w:rsid w:val="006C42F2"/>
    <w:pPr>
      <w:spacing w:before="240" w:after="60"/>
    </w:pPr>
    <w:rPr>
      <w:rFonts w:ascii="Times New Roman" w:hAnsi="Times New Roman"/>
      <w:b/>
      <w:sz w:val="28"/>
    </w:rPr>
  </w:style>
  <w:style w:type="character" w:customStyle="1" w:styleId="Underline">
    <w:name w:val="Underline"/>
    <w:basedOn w:val="DefaultParagraphFont"/>
    <w:qFormat/>
    <w:rsid w:val="006C42F2"/>
    <w:rPr>
      <w:u w:val="single"/>
    </w:rPr>
  </w:style>
  <w:style w:type="paragraph" w:styleId="BalloonText">
    <w:name w:val="Balloon Text"/>
    <w:basedOn w:val="Normal"/>
    <w:link w:val="BalloonTextChar"/>
    <w:rsid w:val="006C42F2"/>
    <w:rPr>
      <w:rFonts w:ascii="Tahoma" w:hAnsi="Tahoma" w:cs="Tahoma"/>
      <w:sz w:val="16"/>
      <w:szCs w:val="16"/>
    </w:rPr>
  </w:style>
  <w:style w:type="character" w:customStyle="1" w:styleId="BalloonTextChar">
    <w:name w:val="Balloon Text Char"/>
    <w:basedOn w:val="DefaultParagraphFont"/>
    <w:link w:val="BalloonText"/>
    <w:rsid w:val="006C42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2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42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2F2"/>
    <w:rPr>
      <w:b/>
      <w:color w:val="660033"/>
      <w:spacing w:val="0"/>
    </w:rPr>
  </w:style>
  <w:style w:type="paragraph" w:customStyle="1" w:styleId="Nameditemlist">
    <w:name w:val="Named item list"/>
    <w:basedOn w:val="BodyText"/>
    <w:qFormat/>
    <w:rsid w:val="006C42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1179</Words>
  <Characters>7660</Characters>
  <Application>Microsoft Office Word</Application>
  <DocSecurity>0</DocSecurity>
  <Lines>301</Lines>
  <Paragraphs>199</Paragraphs>
  <ScaleCrop>false</ScaleCrop>
  <Company>Author-it Software Corporation Ltd.</Company>
  <LinksUpToDate>false</LinksUpToDate>
  <CharactersWithSpaces>8750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PUASAR022A Participate in a rescue operation</dc:title>
  <dc:subject>Approved</dc:subject>
  <dc:creator>Government Skills Australia</dc:creator>
  <cp:keywords>Release 3</cp:keywords>
  <dc:description>Review Date: 12 April 2008</dc:description>
  <cp:lastModifiedBy>HSD_TPCMSd.prod</cp:lastModifiedBy>
  <cp:revision>3</cp:revision>
  <dcterms:created xsi:type="dcterms:W3CDTF">2013-05-01T07:17:00Z</dcterms:created>
  <dcterms:modified xsi:type="dcterms:W3CDTF">2013-05-01T07:17:00Z</dcterms:modified>
</cp:coreProperties>
</file>