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5E4" w:rsidP="00BB25E4">
      <w:pPr>
        <w:pStyle w:val="Title"/>
      </w:pPr>
      <w:bookmarkStart w:id="0" w:name="_GoBack"/>
      <w:bookmarkEnd w:id="0"/>
      <w:r>
        <w:fldChar w:fldCharType="begin"/>
      </w:r>
      <w:r>
        <w:instrText xml:space="preserve"> TITLE   \* MERGEFORMAT </w:instrText>
      </w:r>
      <w:r>
        <w:fldChar w:fldCharType="separate"/>
      </w:r>
      <w:r>
        <w:t>PUASAR019A Train canines to work in a USAR environment</w:t>
      </w:r>
      <w:r>
        <w:fldChar w:fldCharType="end"/>
      </w:r>
    </w:p>
    <w:p w:rsidR="00BB25E4" w:rsidP="00BB25E4">
      <w:pPr>
        <w:pStyle w:val="Version"/>
        <w:sectPr w:rsidSect="00E930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930EC" w:rsidP="00E930EC">
      <w:pPr>
        <w:pStyle w:val="SuperHeading"/>
      </w:pPr>
      <w:r w:rsidRPr="00E930EC">
        <w:t>PUASAR019A Train canines to work in a USAR environment</w:t>
      </w:r>
    </w:p>
    <w:p w:rsidR="00000000" w:rsidRPr="00E930EC" w:rsidP="00E930EC">
      <w:pPr>
        <w:pStyle w:val="SuperHeading"/>
      </w:pPr>
    </w:p>
    <w:p w:rsidR="00000000" w:rsidRPr="00E930EC" w:rsidP="00E930EC">
      <w:pPr>
        <w:pStyle w:val="Heading1"/>
      </w:pPr>
      <w:bookmarkStart w:id="1" w:name="O_479563"/>
      <w:bookmarkEnd w:id="1"/>
      <w:r w:rsidRPr="00E930EC">
        <w:t>Modification History</w:t>
      </w:r>
    </w:p>
    <w:tbl>
      <w:tblPr>
        <w:tblW w:w="0" w:type="auto"/>
        <w:tblLayout w:type="fixed"/>
        <w:tblCellMar>
          <w:left w:w="62" w:type="dxa"/>
          <w:right w:w="62" w:type="dxa"/>
        </w:tblCellMar>
        <w:tblLook w:val="0000"/>
      </w:tblPr>
      <w:tblGrid>
        <w:gridCol w:w="1134"/>
        <w:gridCol w:w="2268"/>
        <w:gridCol w:w="3477"/>
      </w:tblGrid>
      <w:tr w:rsidTr="00BB25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0EC" w:rsidP="00E930EC">
            <w:pPr>
              <w:pStyle w:val="TableBodyText"/>
            </w:pPr>
            <w:r w:rsidRPr="00E930EC">
              <w:rPr>
                <w:rStyle w:val="SpecialBold"/>
              </w:rPr>
              <w:t xml:space="preserve">Release </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0EC" w:rsidP="00E930EC">
            <w:pPr>
              <w:pStyle w:val="TableBodyText"/>
            </w:pPr>
            <w:r w:rsidRPr="00E930EC">
              <w:rPr>
                <w:rStyle w:val="SpecialBold"/>
              </w:rPr>
              <w:t>TP version</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0EC">
            <w:pPr>
              <w:pStyle w:val="TableBodyText"/>
              <w:rPr>
                <w:lang w:val="en-NZ"/>
              </w:rPr>
            </w:pPr>
            <w:r w:rsidRPr="00E930EC">
              <w:rPr>
                <w:rStyle w:val="SpecialBold"/>
              </w:rPr>
              <w:t>Comments</w:t>
            </w:r>
          </w:p>
        </w:tc>
      </w:tr>
      <w:tr w:rsidTr="00BB25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0EC">
            <w:pPr>
              <w:pStyle w:val="TableBodyText"/>
              <w:rPr>
                <w:lang w:val="en-NZ"/>
              </w:rPr>
            </w:pPr>
            <w:r w:rsidRPr="00E930EC">
              <w:t>2</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0EC">
            <w:pPr>
              <w:pStyle w:val="TableBodyText"/>
              <w:rPr>
                <w:lang w:val="en-NZ"/>
              </w:rPr>
            </w:pPr>
            <w:r w:rsidRPr="00E930EC">
              <w:t>PUA12 V1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0EC">
            <w:pPr>
              <w:pStyle w:val="TableBodyText"/>
              <w:rPr>
                <w:lang w:val="en-NZ"/>
              </w:rPr>
            </w:pPr>
            <w:r w:rsidRPr="00E930EC">
              <w:t>Layout adjusted.</w:t>
            </w:r>
          </w:p>
        </w:tc>
      </w:tr>
      <w:tr w:rsidTr="00BB25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0EC">
            <w:pPr>
              <w:pStyle w:val="TableBodyText"/>
              <w:rPr>
                <w:lang w:val="en-NZ"/>
              </w:rPr>
            </w:pPr>
            <w:r w:rsidRPr="00E930EC">
              <w:t>1</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0EC">
            <w:pPr>
              <w:pStyle w:val="TableBodyText"/>
              <w:rPr>
                <w:lang w:val="en-NZ"/>
              </w:rPr>
            </w:pPr>
            <w:r w:rsidRPr="00E930EC">
              <w:t>PUA00 V8.1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0EC" w:rsidP="00E930EC">
            <w:pPr>
              <w:pStyle w:val="TableBodyText"/>
            </w:pPr>
            <w:r w:rsidRPr="00E930EC">
              <w:t>First release in TGA.</w:t>
            </w:r>
          </w:p>
        </w:tc>
      </w:tr>
    </w:tbl>
    <w:p w:rsidR="00000000" w:rsidRPr="00E930EC" w:rsidP="00E930EC">
      <w:pPr>
        <w:pStyle w:val="TableBodyText"/>
      </w:pPr>
    </w:p>
    <w:p w:rsidR="00000000" w:rsidRPr="00E930EC" w:rsidP="00E930EC">
      <w:pPr>
        <w:pStyle w:val="AllowPageBreak"/>
      </w:pPr>
    </w:p>
    <w:p w:rsidR="00000000" w:rsidRPr="00E930EC" w:rsidP="00E930EC">
      <w:pPr>
        <w:pStyle w:val="Heading1"/>
      </w:pPr>
      <w:bookmarkStart w:id="2" w:name="O_479566"/>
      <w:bookmarkEnd w:id="2"/>
      <w:r w:rsidRPr="00E930EC">
        <w:t>Unit Descriptor</w:t>
      </w:r>
    </w:p>
    <w:p w:rsidR="00000000" w:rsidRPr="00E930EC" w:rsidP="00E930EC">
      <w:pPr>
        <w:pStyle w:val="BodyText"/>
      </w:pPr>
      <w:r w:rsidRPr="00E930EC">
        <w:t>This unit covers the competency required to acclimatise canines to work within an urban search and rescue (USAR) environment, develop the canine's ability to detect live human scent and to indicate l</w:t>
      </w:r>
      <w:r w:rsidRPr="00E930EC">
        <w:t>ive human scent with alert behaviours.</w:t>
      </w:r>
    </w:p>
    <w:p w:rsidR="00000000" w:rsidRPr="00E930EC" w:rsidP="00E930EC">
      <w:pPr>
        <w:pStyle w:val="BodyText"/>
      </w:pPr>
      <w:r w:rsidRPr="00E930EC">
        <w:t>This unit also covers the competency required to manage training assistants in a simulated USAR environment for the purposes of training canines.</w:t>
      </w:r>
    </w:p>
    <w:p w:rsidR="00000000" w:rsidRPr="00E930EC" w:rsidP="00E930EC">
      <w:pPr>
        <w:pStyle w:val="BodyText"/>
      </w:pPr>
      <w:r w:rsidRPr="00E930EC">
        <w:t>No licensing, legislative, regulatory or certification requirements app</w:t>
      </w:r>
      <w:r w:rsidRPr="00E930EC">
        <w:t>ly to this unit at the time of publication.</w:t>
      </w:r>
    </w:p>
    <w:p w:rsidR="00000000" w:rsidRPr="00E930EC" w:rsidP="00E930EC">
      <w:pPr>
        <w:pStyle w:val="AllowPageBreak"/>
      </w:pPr>
    </w:p>
    <w:p w:rsidR="00000000" w:rsidRPr="00E930EC" w:rsidP="00E930EC">
      <w:pPr>
        <w:pStyle w:val="Heading1"/>
      </w:pPr>
      <w:bookmarkStart w:id="3" w:name="O_479572"/>
      <w:bookmarkEnd w:id="3"/>
      <w:r w:rsidRPr="00E930EC">
        <w:t>Application of the Unit</w:t>
      </w:r>
    </w:p>
    <w:p w:rsidR="00000000" w:rsidRPr="00E930EC" w:rsidP="00E930EC">
      <w:pPr>
        <w:pStyle w:val="BodyText"/>
      </w:pPr>
      <w:r w:rsidRPr="00E930EC">
        <w:t>This unit applies to canine search specialists responsible for developing a search canine to be part of a USAR canine search team.</w:t>
      </w:r>
    </w:p>
    <w:p w:rsidR="00000000" w:rsidRPr="00E930EC" w:rsidP="00E930EC">
      <w:pPr>
        <w:pStyle w:val="AllowPageBreak"/>
      </w:pPr>
    </w:p>
    <w:p w:rsidR="00000000" w:rsidRPr="00E930EC" w:rsidP="00E930EC">
      <w:pPr>
        <w:pStyle w:val="Heading1"/>
      </w:pPr>
      <w:bookmarkStart w:id="4" w:name="O_479565"/>
      <w:bookmarkEnd w:id="4"/>
      <w:r w:rsidRPr="00E930EC">
        <w:t>Licensing/Regulatory In</w:t>
      </w:r>
      <w:r w:rsidRPr="00E930EC">
        <w:t>formation</w:t>
      </w:r>
    </w:p>
    <w:p w:rsidR="00000000" w:rsidRPr="00E930EC" w:rsidP="00E930EC">
      <w:pPr>
        <w:pStyle w:val="BodyText"/>
      </w:pPr>
      <w:r w:rsidRPr="00E930EC">
        <w:t>Not applicable.</w:t>
      </w:r>
    </w:p>
    <w:p w:rsidR="00000000" w:rsidRPr="00E930EC" w:rsidP="00E930EC">
      <w:pPr>
        <w:pStyle w:val="AllowPageBreak"/>
      </w:pPr>
    </w:p>
    <w:p w:rsidR="00000000" w:rsidRPr="00E930EC" w:rsidP="00E930EC">
      <w:pPr>
        <w:pStyle w:val="Heading1"/>
      </w:pPr>
      <w:bookmarkStart w:id="5" w:name="O_479560"/>
      <w:bookmarkEnd w:id="5"/>
      <w:r w:rsidRPr="00E930EC">
        <w:t>Pre-Requisites</w:t>
      </w:r>
    </w:p>
    <w:p w:rsidR="00000000" w:rsidRPr="00E930EC" w:rsidP="00E930EC">
      <w:pPr>
        <w:pStyle w:val="BodyText"/>
      </w:pPr>
      <w:r w:rsidRPr="00E930EC">
        <w:t>Not applicable.</w:t>
      </w:r>
    </w:p>
    <w:p w:rsidR="00000000" w:rsidRPr="00E930EC" w:rsidP="00E930EC">
      <w:pPr>
        <w:pStyle w:val="AllowPageBreak"/>
      </w:pPr>
    </w:p>
    <w:p w:rsidR="00000000" w:rsidRPr="00E930EC" w:rsidP="00E930EC">
      <w:pPr>
        <w:pStyle w:val="Heading1"/>
      </w:pPr>
      <w:bookmarkStart w:id="6" w:name="O_479569"/>
      <w:bookmarkEnd w:id="6"/>
      <w:r w:rsidRPr="00E930EC">
        <w:t>Employability Skills Information</w:t>
      </w:r>
    </w:p>
    <w:p w:rsidR="00000000" w:rsidRPr="00E930EC" w:rsidP="00E930EC">
      <w:pPr>
        <w:pStyle w:val="BodyText"/>
      </w:pPr>
      <w:r w:rsidRPr="00E930EC">
        <w:t>This unit contains employability skills.</w:t>
      </w:r>
    </w:p>
    <w:p w:rsidR="00000000" w:rsidRPr="00E930EC" w:rsidP="00E930EC">
      <w:pPr>
        <w:pStyle w:val="AllowPageBreak"/>
      </w:pPr>
    </w:p>
    <w:p w:rsidR="00000000" w:rsidRPr="00E930EC" w:rsidP="00E930EC">
      <w:pPr>
        <w:pStyle w:val="Heading1"/>
      </w:pPr>
      <w:bookmarkStart w:id="7" w:name="O_479570"/>
      <w:bookmarkEnd w:id="7"/>
      <w:r w:rsidRPr="00E930EC">
        <w:t>Elements and Performance Criteria Pre-Content</w:t>
      </w:r>
    </w:p>
    <w:tbl>
      <w:tblPr>
        <w:tblW w:w="0" w:type="auto"/>
        <w:tblLayout w:type="fixed"/>
        <w:tblCellMar>
          <w:left w:w="62" w:type="dxa"/>
          <w:right w:w="62" w:type="dxa"/>
        </w:tblCellMar>
        <w:tblLook w:val="0000"/>
      </w:tblPr>
      <w:tblGrid>
        <w:gridCol w:w="3060"/>
        <w:gridCol w:w="5580"/>
      </w:tblGrid>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
              <w:rPr>
                <w:lang w:val="en-NZ"/>
              </w:rPr>
            </w:pPr>
            <w:r w:rsidRPr="00E930E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BodyText"/>
            </w:pPr>
            <w:r w:rsidRPr="00E930EC">
              <w:t xml:space="preserve">Performance Criteria describe the required performance needed to demonstrate achievement of the element. Where </w:t>
            </w:r>
            <w:r w:rsidRPr="00E930EC">
              <w:rPr>
                <w:rStyle w:val="BoldandItalics"/>
              </w:rPr>
              <w:t>bold italicised</w:t>
            </w:r>
            <w:r w:rsidRPr="00E930EC">
              <w:t xml:space="preserve"> text is used, further information is detailed in the Range Stat</w:t>
            </w:r>
            <w:r w:rsidRPr="00E930EC">
              <w:t>ement. Assessment of performance is to be consistent with the Evidence Guide.</w:t>
            </w:r>
          </w:p>
        </w:tc>
      </w:tr>
    </w:tbl>
    <w:p w:rsidR="00000000" w:rsidRPr="00E930EC" w:rsidP="00E930EC">
      <w:pPr>
        <w:pStyle w:val="BodyText"/>
      </w:pPr>
    </w:p>
    <w:p w:rsidR="00000000" w:rsidRPr="00E930EC" w:rsidP="00E930EC">
      <w:pPr>
        <w:pStyle w:val="AllowPageBreak"/>
      </w:pPr>
    </w:p>
    <w:p w:rsidR="00000000" w:rsidRPr="00E930EC" w:rsidP="00E930EC">
      <w:pPr>
        <w:pStyle w:val="Heading1"/>
      </w:pPr>
      <w:bookmarkStart w:id="8" w:name="O_479571"/>
      <w:bookmarkEnd w:id="8"/>
      <w:r w:rsidRPr="00E930EC">
        <w:t>Elements and Performance Criteria</w:t>
      </w:r>
    </w:p>
    <w:tbl>
      <w:tblPr>
        <w:tblW w:w="0" w:type="auto"/>
        <w:tblLayout w:type="fixed"/>
        <w:tblCellMar>
          <w:left w:w="62" w:type="dxa"/>
          <w:right w:w="62" w:type="dxa"/>
        </w:tblCellMar>
        <w:tblLook w:val="0000"/>
      </w:tblPr>
      <w:tblGrid>
        <w:gridCol w:w="3060"/>
        <w:gridCol w:w="5580"/>
      </w:tblGrid>
      <w:tr w:rsidTr="00BB25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930EC" w:rsidP="00E930EC">
            <w:pPr>
              <w:pStyle w:val="BodyText"/>
            </w:pPr>
            <w:r w:rsidRPr="00E930E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930EC">
            <w:pPr>
              <w:pStyle w:val="BodyText"/>
              <w:rPr>
                <w:lang w:val="en-NZ"/>
              </w:rPr>
            </w:pPr>
            <w:r w:rsidRPr="00E930EC">
              <w:rPr>
                <w:rStyle w:val="SpecialBold"/>
              </w:rPr>
              <w:t>PERFORMANCE CRITERIA</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List"/>
              <w:rPr>
                <w:lang w:val="en-NZ"/>
              </w:rPr>
            </w:pPr>
            <w:r w:rsidRPr="00E930EC">
              <w:rPr>
                <w:rStyle w:val="SpecialBold"/>
              </w:rPr>
              <w:t>1.</w:t>
            </w:r>
            <w:r w:rsidRPr="00E930EC">
              <w:rPr>
                <w:rStyle w:val="SpecialBold"/>
              </w:rPr>
              <w:tab/>
              <w:t>Work in a USAR environment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
            </w:pPr>
            <w:r w:rsidRPr="00E930EC">
              <w:t>1.1</w:t>
            </w:r>
            <w:r w:rsidRPr="00E930EC">
              <w:tab/>
              <w:t>Risk assessment of the USAR environment is undertaken.</w:t>
            </w:r>
          </w:p>
          <w:p w:rsidR="00000000" w:rsidRPr="00E930EC" w:rsidP="00E930EC">
            <w:pPr>
              <w:pStyle w:val="List"/>
            </w:pPr>
            <w:r w:rsidRPr="00E930EC">
              <w:t>1.2</w:t>
            </w:r>
            <w:r w:rsidRPr="00E930EC">
              <w:tab/>
            </w:r>
            <w:r w:rsidRPr="00E930EC">
              <w:rPr>
                <w:rStyle w:val="BoldandItalics"/>
              </w:rPr>
              <w:t>Personal protective clothing and equipment</w:t>
            </w:r>
            <w:r w:rsidRPr="00E930EC">
              <w:t xml:space="preserve"> appropriate for the USAR environment is selected and worn.</w:t>
            </w:r>
          </w:p>
          <w:p w:rsidR="00000000" w:rsidP="00E930EC">
            <w:pPr>
              <w:pStyle w:val="List"/>
              <w:rPr>
                <w:lang w:val="en-NZ"/>
              </w:rPr>
            </w:pPr>
            <w:r w:rsidRPr="00E930EC">
              <w:t>1.3</w:t>
            </w:r>
            <w:r w:rsidRPr="00E930EC">
              <w:tab/>
            </w:r>
            <w:r w:rsidRPr="00E930EC">
              <w:rPr>
                <w:rStyle w:val="BoldandItalics"/>
              </w:rPr>
              <w:t>Principles and procedures for working safely in a USAR environment</w:t>
            </w:r>
            <w:r w:rsidRPr="00E930EC">
              <w:t xml:space="preserve"> are implemented.</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List"/>
              <w:rPr>
                <w:lang w:val="en-NZ"/>
              </w:rPr>
            </w:pPr>
            <w:r w:rsidRPr="00E930EC">
              <w:rPr>
                <w:rStyle w:val="SpecialBold"/>
              </w:rPr>
              <w:t>2.</w:t>
            </w:r>
            <w:r w:rsidRPr="00E930EC">
              <w:rPr>
                <w:rStyle w:val="SpecialBold"/>
              </w:rPr>
              <w:tab/>
              <w:t>Introduce canines to a USAR environment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
            </w:pPr>
            <w:r w:rsidRPr="00E930EC">
              <w:t>2.1</w:t>
            </w:r>
            <w:r w:rsidRPr="00E930EC">
              <w:tab/>
            </w:r>
            <w:r w:rsidRPr="00E930EC">
              <w:rPr>
                <w:rStyle w:val="BoldandItalics"/>
              </w:rPr>
              <w:t>Incremental approa</w:t>
            </w:r>
            <w:r w:rsidRPr="00E930EC">
              <w:rPr>
                <w:rStyle w:val="BoldandItalics"/>
              </w:rPr>
              <w:t>ch</w:t>
            </w:r>
            <w:r w:rsidRPr="00E930EC">
              <w:t xml:space="preserve"> is followed to introduce canines to a USAR environment.</w:t>
            </w:r>
          </w:p>
          <w:p w:rsidR="00000000" w:rsidRPr="00E930EC" w:rsidP="00E930EC">
            <w:pPr>
              <w:pStyle w:val="List"/>
            </w:pPr>
            <w:r w:rsidRPr="00E930EC">
              <w:t>2.2</w:t>
            </w:r>
            <w:r w:rsidRPr="00E930EC">
              <w:tab/>
            </w:r>
            <w:r w:rsidRPr="00E930EC">
              <w:rPr>
                <w:rStyle w:val="BoldandItalics"/>
              </w:rPr>
              <w:t>Problems</w:t>
            </w:r>
            <w:r w:rsidRPr="00E930EC">
              <w:t xml:space="preserve"> that may develop with canines being introduced to a USAR environment are identified and solved within area of own responsibility.</w:t>
            </w:r>
          </w:p>
          <w:p w:rsidR="00000000" w:rsidP="00E930EC">
            <w:pPr>
              <w:pStyle w:val="List"/>
              <w:rPr>
                <w:lang w:val="en-NZ"/>
              </w:rPr>
            </w:pPr>
            <w:r w:rsidRPr="00E930EC">
              <w:t>2.3</w:t>
            </w:r>
            <w:r w:rsidRPr="00E930EC">
              <w:tab/>
              <w:t>Problems outside area of own responsibility are re</w:t>
            </w:r>
            <w:r w:rsidRPr="00E930EC">
              <w:t>ferred to appropriate person for action and recommendations are made where appropriate.</w:t>
            </w:r>
          </w:p>
        </w:tc>
      </w:tr>
      <w:tr w:rsidTr="00BB25E4">
        <w:tblPrEx>
          <w:tblW w:w="0" w:type="auto"/>
          <w:tblLayout w:type="fixed"/>
          <w:tblCellMar>
            <w:left w:w="62" w:type="dxa"/>
            <w:right w:w="62" w:type="dxa"/>
          </w:tblCellMar>
          <w:tblLook w:val="0000"/>
        </w:tblPrEx>
        <w:trPr>
          <w:trHeight w:val="2575"/>
        </w:trPr>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List"/>
              <w:rPr>
                <w:lang w:val="en-NZ"/>
              </w:rPr>
            </w:pPr>
            <w:r w:rsidRPr="00E930EC">
              <w:rPr>
                <w:rStyle w:val="SpecialBold"/>
              </w:rPr>
              <w:t>3.</w:t>
            </w:r>
            <w:r w:rsidRPr="00E930EC">
              <w:rPr>
                <w:rStyle w:val="SpecialBold"/>
              </w:rPr>
              <w:tab/>
              <w:t>Prepare canines for detection of live human 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
            </w:pPr>
            <w:r w:rsidRPr="00E930EC">
              <w:t>3.1</w:t>
            </w:r>
            <w:r w:rsidRPr="00E930EC">
              <w:tab/>
            </w:r>
            <w:r w:rsidRPr="00E930EC">
              <w:rPr>
                <w:rStyle w:val="BoldandItalics"/>
              </w:rPr>
              <w:t>Scent factors</w:t>
            </w:r>
            <w:r w:rsidRPr="00E930EC">
              <w:t xml:space="preserve"> that limit the capability of canines to function efficiently are identified.</w:t>
            </w:r>
          </w:p>
          <w:p w:rsidR="00000000" w:rsidRPr="00E930EC" w:rsidP="00E930EC">
            <w:pPr>
              <w:pStyle w:val="List"/>
            </w:pPr>
            <w:r w:rsidRPr="00E930EC">
              <w:t>3.2</w:t>
            </w:r>
            <w:r w:rsidRPr="00E930EC">
              <w:tab/>
              <w:t xml:space="preserve">Canine </w:t>
            </w:r>
            <w:r w:rsidRPr="00E930EC">
              <w:rPr>
                <w:rStyle w:val="BoldandItalics"/>
              </w:rPr>
              <w:t>behaviou</w:t>
            </w:r>
            <w:r w:rsidRPr="00E930EC">
              <w:rPr>
                <w:rStyle w:val="BoldandItalics"/>
              </w:rPr>
              <w:t>r and responses</w:t>
            </w:r>
            <w:r w:rsidRPr="00E930EC">
              <w:t xml:space="preserve"> are interpreted and action is taken.</w:t>
            </w:r>
          </w:p>
          <w:p w:rsidR="00000000" w:rsidRPr="00E930EC" w:rsidP="00E930EC">
            <w:pPr>
              <w:pStyle w:val="List"/>
            </w:pPr>
            <w:r w:rsidRPr="00E930EC">
              <w:t>3.3</w:t>
            </w:r>
            <w:r w:rsidRPr="00E930EC">
              <w:tab/>
              <w:t>Interaction with canines is undertaken to maintain an enthusiastic, effective and appropriate level of work and behaviour in required locations.</w:t>
            </w:r>
          </w:p>
          <w:p w:rsidR="00000000" w:rsidP="00E930EC">
            <w:pPr>
              <w:pStyle w:val="List"/>
              <w:rPr>
                <w:lang w:val="en-NZ"/>
              </w:rPr>
            </w:pPr>
            <w:r w:rsidRPr="00E930EC">
              <w:t>3.4</w:t>
            </w:r>
            <w:r w:rsidRPr="00E930EC">
              <w:tab/>
              <w:t>Canin</w:t>
            </w:r>
            <w:r w:rsidRPr="00E930EC">
              <w:t xml:space="preserve">es are deployed to detect live human scent in a </w:t>
            </w:r>
            <w:r w:rsidRPr="00E930EC">
              <w:rPr>
                <w:rStyle w:val="BoldandItalics"/>
              </w:rPr>
              <w:t>range of areas and situations.</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List"/>
              <w:rPr>
                <w:lang w:val="en-NZ"/>
              </w:rPr>
            </w:pPr>
            <w:r w:rsidRPr="00E930EC">
              <w:rPr>
                <w:rStyle w:val="SpecialBold"/>
              </w:rPr>
              <w:t>4.</w:t>
            </w:r>
            <w:r w:rsidRPr="00E930EC">
              <w:rPr>
                <w:rStyle w:val="SpecialBold"/>
              </w:rPr>
              <w:tab/>
              <w:t>Develop alert behaviour in canines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
            </w:pPr>
            <w:r w:rsidRPr="00E930EC">
              <w:t>4.1</w:t>
            </w:r>
            <w:r w:rsidRPr="00E930EC">
              <w:tab/>
            </w:r>
            <w:r w:rsidRPr="00E930EC">
              <w:rPr>
                <w:rStyle w:val="BoldandItalics"/>
              </w:rPr>
              <w:t>Training tools and techniques</w:t>
            </w:r>
            <w:r w:rsidRPr="00E930EC">
              <w:t xml:space="preserve"> are used to shape the desired </w:t>
            </w:r>
            <w:r w:rsidRPr="00E930EC">
              <w:rPr>
                <w:rStyle w:val="BoldandItalics"/>
              </w:rPr>
              <w:t>bark alert behaviour.</w:t>
            </w:r>
          </w:p>
          <w:p w:rsidR="00000000" w:rsidP="00E930EC">
            <w:pPr>
              <w:pStyle w:val="List"/>
              <w:rPr>
                <w:lang w:val="en-NZ"/>
              </w:rPr>
            </w:pPr>
            <w:r w:rsidRPr="00E930EC">
              <w:t>4.2</w:t>
            </w:r>
            <w:r w:rsidRPr="00E930EC">
              <w:tab/>
              <w:t xml:space="preserve">Problems encountered in bark alert training are </w:t>
            </w:r>
            <w:r w:rsidRPr="00E930EC">
              <w:t>diagnosed and solved.</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List"/>
              <w:rPr>
                <w:lang w:val="en-NZ"/>
              </w:rPr>
            </w:pPr>
            <w:r w:rsidRPr="00E930EC">
              <w:rPr>
                <w:rStyle w:val="SpecialBold"/>
              </w:rPr>
              <w:t>5.</w:t>
            </w:r>
            <w:r w:rsidRPr="00E930EC">
              <w:rPr>
                <w:rStyle w:val="SpecialBold"/>
              </w:rPr>
              <w:tab/>
              <w:t>Train canine using appropriate methods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
            </w:pPr>
            <w:r w:rsidRPr="00E930EC">
              <w:t>5.1</w:t>
            </w:r>
            <w:r w:rsidRPr="00E930EC">
              <w:tab/>
              <w:t>Humane ways of training are used that reflect positive reinforcement techniques.</w:t>
            </w:r>
          </w:p>
          <w:p w:rsidR="00000000" w:rsidRPr="00E930EC" w:rsidP="00E930EC">
            <w:pPr>
              <w:pStyle w:val="List"/>
            </w:pPr>
            <w:r w:rsidRPr="00E930EC">
              <w:t>5.2</w:t>
            </w:r>
            <w:r w:rsidRPr="00E930EC">
              <w:tab/>
            </w:r>
            <w:r w:rsidRPr="00E930EC">
              <w:rPr>
                <w:rStyle w:val="BoldandItalics"/>
              </w:rPr>
              <w:t>Canine psychology and drives</w:t>
            </w:r>
            <w:r w:rsidRPr="00E930EC">
              <w:t xml:space="preserve"> are applied in training canine.</w:t>
            </w:r>
          </w:p>
          <w:p w:rsidR="00000000" w:rsidRPr="00E930EC" w:rsidP="00E930EC">
            <w:pPr>
              <w:pStyle w:val="List"/>
            </w:pPr>
            <w:r w:rsidRPr="00E930EC">
              <w:t>5.3</w:t>
            </w:r>
            <w:r w:rsidRPr="00E930EC">
              <w:tab/>
              <w:t xml:space="preserve">Appropriate </w:t>
            </w:r>
            <w:r w:rsidRPr="00E930EC">
              <w:rPr>
                <w:rStyle w:val="BoldandItalics"/>
              </w:rPr>
              <w:t>degree of correction</w:t>
            </w:r>
            <w:r w:rsidRPr="00E930EC">
              <w:t xml:space="preserve"> is u</w:t>
            </w:r>
            <w:r w:rsidRPr="00E930EC">
              <w:t>sed to discourage unwanted behaviour.</w:t>
            </w:r>
          </w:p>
          <w:p w:rsidR="00000000" w:rsidP="00E930EC">
            <w:pPr>
              <w:pStyle w:val="List"/>
              <w:rPr>
                <w:lang w:val="en-NZ"/>
              </w:rPr>
            </w:pPr>
            <w:r w:rsidRPr="00E930EC">
              <w:t>5.4</w:t>
            </w:r>
            <w:r w:rsidRPr="00E930EC">
              <w:tab/>
              <w:t>Canines involved in training are handled and controlled in a way that maintains performance and safety.</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List"/>
              <w:rPr>
                <w:lang w:val="en-NZ"/>
              </w:rPr>
            </w:pPr>
            <w:r w:rsidRPr="00E930EC">
              <w:rPr>
                <w:rStyle w:val="SpecialBold"/>
              </w:rPr>
              <w:t>6.</w:t>
            </w:r>
            <w:r w:rsidRPr="00E930EC">
              <w:rPr>
                <w:rStyle w:val="SpecialBold"/>
              </w:rPr>
              <w:tab/>
              <w:t>Manage training assistants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
            </w:pPr>
            <w:r w:rsidRPr="00E930EC">
              <w:t>6.1</w:t>
            </w:r>
            <w:r w:rsidRPr="00E930EC">
              <w:tab/>
              <w:t xml:space="preserve">Training assistant is selected </w:t>
            </w:r>
            <w:r w:rsidRPr="00E930EC">
              <w:rPr>
                <w:rStyle w:val="BoldandItalics"/>
              </w:rPr>
              <w:t>appropriate</w:t>
            </w:r>
            <w:r w:rsidRPr="00E930EC">
              <w:t xml:space="preserve"> to the training exercise.</w:t>
            </w:r>
          </w:p>
          <w:p w:rsidR="00000000" w:rsidRPr="00E930EC" w:rsidP="00E930EC">
            <w:pPr>
              <w:pStyle w:val="List"/>
            </w:pPr>
            <w:r w:rsidRPr="00E930EC">
              <w:t>6.2</w:t>
            </w:r>
            <w:r w:rsidRPr="00E930EC">
              <w:tab/>
            </w:r>
            <w:r w:rsidRPr="00E930EC">
              <w:t xml:space="preserve">Training assistant is </w:t>
            </w:r>
            <w:r w:rsidRPr="00E930EC">
              <w:rPr>
                <w:rStyle w:val="BoldandItalics"/>
              </w:rPr>
              <w:t>briefed</w:t>
            </w:r>
            <w:r w:rsidRPr="00E930EC">
              <w:t xml:space="preserve"> and informed of the outcomes of the exercise.</w:t>
            </w:r>
          </w:p>
          <w:p w:rsidR="00000000" w:rsidRPr="00E930EC" w:rsidP="00E930EC">
            <w:pPr>
              <w:pStyle w:val="List"/>
            </w:pPr>
            <w:r w:rsidRPr="00E930EC">
              <w:t>6.3</w:t>
            </w:r>
            <w:r w:rsidRPr="00E930EC">
              <w:tab/>
              <w:t>Job safety analysis is provided to training assistant.</w:t>
            </w:r>
          </w:p>
          <w:p w:rsidR="00000000" w:rsidRPr="00E930EC" w:rsidP="00E930EC">
            <w:pPr>
              <w:pStyle w:val="List"/>
            </w:pPr>
            <w:r w:rsidRPr="00E930EC">
              <w:t>6.4</w:t>
            </w:r>
            <w:r w:rsidRPr="00E930EC">
              <w:tab/>
            </w:r>
            <w:r w:rsidRPr="00E930EC">
              <w:rPr>
                <w:rStyle w:val="BoldandItalics"/>
              </w:rPr>
              <w:t>Safety and welfare</w:t>
            </w:r>
            <w:r w:rsidRPr="00E930EC">
              <w:t xml:space="preserve"> of training assistants is maintained at all time.</w:t>
            </w:r>
          </w:p>
          <w:p w:rsidR="00000000" w:rsidRPr="00E930EC" w:rsidP="00E930EC">
            <w:pPr>
              <w:pStyle w:val="List"/>
            </w:pPr>
            <w:r w:rsidRPr="00E930EC">
              <w:t>6.5</w:t>
            </w:r>
            <w:r w:rsidRPr="00E930EC">
              <w:tab/>
              <w:t>Problems encountered with training assistant</w:t>
            </w:r>
            <w:r w:rsidRPr="00E930EC">
              <w:t>s are diagnosed and solved.</w:t>
            </w:r>
          </w:p>
        </w:tc>
      </w:tr>
    </w:tbl>
    <w:p w:rsidR="00000000" w:rsidRPr="00E930EC" w:rsidP="00E930EC">
      <w:pPr>
        <w:pStyle w:val="BodyText"/>
      </w:pPr>
    </w:p>
    <w:p w:rsidR="00000000" w:rsidRPr="00E930EC" w:rsidP="00E930EC">
      <w:pPr>
        <w:pStyle w:val="AllowPageBreak"/>
      </w:pPr>
    </w:p>
    <w:p w:rsidR="00000000" w:rsidRPr="00E930EC" w:rsidP="00E930EC">
      <w:pPr>
        <w:pStyle w:val="Heading1"/>
      </w:pPr>
      <w:bookmarkStart w:id="9" w:name="O_479564"/>
      <w:bookmarkEnd w:id="9"/>
      <w:r w:rsidRPr="00E930EC">
        <w:t>Required Skills and Knowledge</w:t>
      </w:r>
    </w:p>
    <w:tbl>
      <w:tblPr>
        <w:tblW w:w="0" w:type="auto"/>
        <w:tblLayout w:type="fixed"/>
        <w:tblCellMar>
          <w:left w:w="62" w:type="dxa"/>
          <w:right w:w="62" w:type="dxa"/>
        </w:tblCellMar>
        <w:tblLook w:val="0000"/>
      </w:tblPr>
      <w:tblGrid>
        <w:gridCol w:w="8640"/>
      </w:tblGrid>
      <w:tr w:rsidTr="00BB25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30EC">
            <w:pPr>
              <w:pStyle w:val="BodyText"/>
              <w:rPr>
                <w:lang w:val="en-NZ"/>
              </w:rPr>
            </w:pPr>
            <w:r w:rsidRPr="00E930EC">
              <w:t>This describes the essential skills and knowledge and their level, required for this unit.</w:t>
            </w:r>
          </w:p>
        </w:tc>
      </w:tr>
      <w:tr w:rsidTr="00BB25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30EC">
            <w:pPr>
              <w:pStyle w:val="BodyText"/>
              <w:rPr>
                <w:lang w:val="en-NZ"/>
              </w:rPr>
            </w:pPr>
            <w:r w:rsidRPr="00E930EC">
              <w:rPr>
                <w:rStyle w:val="SpecialBold"/>
              </w:rPr>
              <w:t>Required Skills</w:t>
            </w:r>
          </w:p>
        </w:tc>
      </w:tr>
      <w:tr w:rsidTr="00BB25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930EC" w:rsidP="00E930EC">
            <w:pPr>
              <w:pStyle w:val="ListBullet"/>
            </w:pPr>
            <w:r w:rsidRPr="00E930EC">
              <w:t>conduct job safety analysis</w:t>
            </w:r>
          </w:p>
          <w:p w:rsidR="00000000" w:rsidRPr="00E930EC" w:rsidP="00E930EC">
            <w:pPr>
              <w:pStyle w:val="ListBullet"/>
            </w:pPr>
            <w:r w:rsidRPr="00E930EC">
              <w:t>control search canine off lead</w:t>
            </w:r>
          </w:p>
          <w:p w:rsidR="00000000" w:rsidRPr="00E930EC" w:rsidP="00E930EC">
            <w:pPr>
              <w:pStyle w:val="ListBullet"/>
            </w:pPr>
            <w:r w:rsidRPr="00E930EC">
              <w:t>identify safety risks</w:t>
            </w:r>
          </w:p>
          <w:p w:rsidR="00000000" w:rsidRPr="00E930EC" w:rsidP="00E930EC">
            <w:pPr>
              <w:pStyle w:val="ListBullet"/>
            </w:pPr>
            <w:r w:rsidRPr="00E930EC">
              <w:t>interpret the actions given by a search canine</w:t>
            </w:r>
          </w:p>
          <w:p w:rsidR="00000000" w:rsidRPr="00E930EC" w:rsidP="00E930EC">
            <w:pPr>
              <w:pStyle w:val="ListBullet"/>
            </w:pPr>
            <w:r w:rsidRPr="00E930EC">
              <w:t>make decisions</w:t>
            </w:r>
          </w:p>
          <w:p w:rsidR="00000000" w:rsidRPr="00E930EC" w:rsidP="00E930EC">
            <w:pPr>
              <w:pStyle w:val="ListBullet"/>
            </w:pPr>
            <w:r w:rsidRPr="00E930EC">
              <w:t>solve problems to deal with safety risks</w:t>
            </w:r>
          </w:p>
          <w:p w:rsidR="00000000" w:rsidP="00E930EC">
            <w:pPr>
              <w:pStyle w:val="ListBullet"/>
              <w:rPr>
                <w:lang w:val="en-NZ"/>
              </w:rPr>
            </w:pPr>
            <w:r w:rsidRPr="00E930EC">
              <w:t>work with search canine in a variety of disasters</w:t>
            </w:r>
          </w:p>
        </w:tc>
      </w:tr>
      <w:tr w:rsidTr="00BB25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30EC">
            <w:pPr>
              <w:pStyle w:val="BodyText"/>
              <w:rPr>
                <w:lang w:val="en-NZ"/>
              </w:rPr>
            </w:pPr>
            <w:r w:rsidRPr="00E930EC">
              <w:rPr>
                <w:rStyle w:val="SpecialBold"/>
              </w:rPr>
              <w:t>Required Knowledge</w:t>
            </w:r>
          </w:p>
        </w:tc>
      </w:tr>
      <w:tr w:rsidTr="00BB25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930EC" w:rsidP="00E930EC">
            <w:pPr>
              <w:pStyle w:val="ListBullet"/>
            </w:pPr>
            <w:r w:rsidRPr="00E930EC">
              <w:t>Australian Urban Search&amp;Rescue Canine Capability Best Pract</w:t>
            </w:r>
            <w:r w:rsidRPr="00E930EC">
              <w:t>ice Guideline</w:t>
            </w:r>
          </w:p>
          <w:p w:rsidR="00000000" w:rsidRPr="00E930EC" w:rsidP="00E930EC">
            <w:pPr>
              <w:pStyle w:val="ListBullet"/>
            </w:pPr>
            <w:r w:rsidRPr="00E930EC">
              <w:t>factors affecting the location of human scent including differences in surfaces, pollution and environmental factors</w:t>
            </w:r>
          </w:p>
          <w:p w:rsidR="00000000" w:rsidRPr="00E930EC" w:rsidP="00E930EC">
            <w:pPr>
              <w:pStyle w:val="ListBullet"/>
            </w:pPr>
            <w:r w:rsidRPr="00E930EC">
              <w:t>factors affecting scenting ability of search canine</w:t>
            </w:r>
          </w:p>
          <w:p w:rsidR="00000000" w:rsidRPr="00E930EC" w:rsidP="00E930EC">
            <w:pPr>
              <w:pStyle w:val="ListBullet"/>
            </w:pPr>
            <w:r w:rsidRPr="00E930EC">
              <w:t>how environmental factors can affect scent</w:t>
            </w:r>
          </w:p>
          <w:p w:rsidR="00000000" w:rsidRPr="00E930EC" w:rsidP="00E930EC">
            <w:pPr>
              <w:pStyle w:val="ListBullet"/>
            </w:pPr>
            <w:r w:rsidRPr="00E930EC">
              <w:t>how scent movement will affect search strategy</w:t>
            </w:r>
          </w:p>
          <w:p w:rsidR="00000000" w:rsidRPr="00E930EC" w:rsidP="00E930EC">
            <w:pPr>
              <w:pStyle w:val="ListBullet"/>
            </w:pPr>
            <w:r w:rsidRPr="00E930EC">
              <w:t>how the physical conditions and hazards will affect training strategies</w:t>
            </w:r>
          </w:p>
          <w:p w:rsidR="00000000" w:rsidRPr="00E930EC" w:rsidP="00E930EC">
            <w:pPr>
              <w:pStyle w:val="ListBullet"/>
            </w:pPr>
            <w:r w:rsidRPr="00E930EC">
              <w:t>how to introduce canines to disaster sites</w:t>
            </w:r>
          </w:p>
          <w:p w:rsidR="00000000" w:rsidRPr="00E930EC" w:rsidP="00E930EC">
            <w:pPr>
              <w:pStyle w:val="ListBullet"/>
            </w:pPr>
            <w:r w:rsidRPr="00E930EC">
              <w:t>importance of exposing canines to varied disaster scenarios</w:t>
            </w:r>
          </w:p>
          <w:p w:rsidR="00000000" w:rsidRPr="00E930EC" w:rsidP="00E930EC">
            <w:pPr>
              <w:pStyle w:val="ListBullet"/>
            </w:pPr>
            <w:r w:rsidRPr="00E930EC">
              <w:t>requirement for safe work practice</w:t>
            </w:r>
            <w:r w:rsidRPr="00E930EC">
              <w:t>s in disaster sites</w:t>
            </w:r>
          </w:p>
          <w:p w:rsidR="00000000" w:rsidRPr="00E930EC" w:rsidP="00E930EC">
            <w:pPr>
              <w:pStyle w:val="ListBullet"/>
            </w:pPr>
            <w:r w:rsidRPr="00E930EC">
              <w:t>risks associated with disaster sites</w:t>
            </w:r>
          </w:p>
          <w:p w:rsidR="00000000" w:rsidRPr="00E930EC" w:rsidP="00E930EC">
            <w:pPr>
              <w:pStyle w:val="ListBullet"/>
            </w:pPr>
            <w:r w:rsidRPr="00E930EC">
              <w:t>scent theory</w:t>
            </w:r>
          </w:p>
          <w:p w:rsidR="00000000" w:rsidRPr="00E930EC" w:rsidP="00E930EC">
            <w:pPr>
              <w:pStyle w:val="ListBullet"/>
            </w:pPr>
            <w:r w:rsidRPr="00E930EC">
              <w:t>selection and use of personal protective equipment</w:t>
            </w:r>
          </w:p>
          <w:p w:rsidR="00000000" w:rsidRPr="00E930EC" w:rsidP="00E930EC">
            <w:pPr>
              <w:pStyle w:val="ListBullet"/>
            </w:pPr>
            <w:r w:rsidRPr="00E930EC">
              <w:t>scent movement in a disaster site</w:t>
            </w:r>
          </w:p>
          <w:p w:rsidR="00000000" w:rsidRPr="00E930EC" w:rsidP="00E930EC">
            <w:pPr>
              <w:pStyle w:val="ListBullet"/>
            </w:pPr>
            <w:r w:rsidRPr="00E930EC">
              <w:t>training tools and techniques appropriate to alert behaviour</w:t>
            </w:r>
          </w:p>
        </w:tc>
      </w:tr>
    </w:tbl>
    <w:p w:rsidR="00000000" w:rsidRPr="00E930EC" w:rsidP="00E930EC">
      <w:pPr>
        <w:pStyle w:val="BodyText"/>
      </w:pPr>
    </w:p>
    <w:p w:rsidR="00000000" w:rsidRPr="00E930EC" w:rsidP="00E930EC">
      <w:pPr>
        <w:pStyle w:val="AllowPageBreak"/>
      </w:pPr>
    </w:p>
    <w:p w:rsidR="00000000" w:rsidRPr="00E930EC" w:rsidP="00E930EC">
      <w:pPr>
        <w:pStyle w:val="Heading1"/>
      </w:pPr>
      <w:bookmarkStart w:id="10" w:name="O_479561"/>
      <w:bookmarkEnd w:id="10"/>
      <w:r w:rsidRPr="00E930EC">
        <w:t>Evidence Guide</w:t>
      </w:r>
    </w:p>
    <w:tbl>
      <w:tblPr>
        <w:tblW w:w="0" w:type="auto"/>
        <w:tblLayout w:type="fixed"/>
        <w:tblCellMar>
          <w:left w:w="62" w:type="dxa"/>
          <w:right w:w="62" w:type="dxa"/>
        </w:tblCellMar>
        <w:tblLook w:val="0000"/>
      </w:tblPr>
      <w:tblGrid>
        <w:gridCol w:w="3060"/>
        <w:gridCol w:w="5580"/>
      </w:tblGrid>
      <w:tr w:rsidTr="00BB25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930EC">
            <w:pPr>
              <w:pStyle w:val="BodyText"/>
              <w:rPr>
                <w:lang w:val="en-NZ"/>
              </w:rPr>
            </w:pPr>
            <w:r w:rsidRPr="00E930EC">
              <w:t>The evidence guide provides advice on assessment and must be read in conjunction with the Performance Criteria, Required Skills and Knowledge, the Range Statement and the Assessment Guidelines for this Training Package.</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
              <w:rPr>
                <w:lang w:val="en-NZ"/>
              </w:rPr>
            </w:pPr>
            <w:r w:rsidRPr="00E930EC">
              <w:rPr>
                <w:rStyle w:val="SpecialBold"/>
              </w:rPr>
              <w:t>Critical aspects for assessment an</w:t>
            </w:r>
            <w:r w:rsidRPr="00E930EC">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BodyText"/>
            </w:pPr>
            <w:r w:rsidRPr="00E930EC">
              <w:t>Assessment must confirm the ability to:</w:t>
            </w:r>
          </w:p>
          <w:p w:rsidR="00000000" w:rsidRPr="00E930EC" w:rsidP="00E930EC">
            <w:pPr>
              <w:pStyle w:val="ListBullet"/>
            </w:pPr>
            <w:r w:rsidRPr="00E930EC">
              <w:t>work as part of a team</w:t>
            </w:r>
          </w:p>
          <w:p w:rsidR="00000000" w:rsidRPr="00E930EC" w:rsidP="00E930EC">
            <w:pPr>
              <w:pStyle w:val="BodyText"/>
            </w:pPr>
            <w:r w:rsidRPr="00E930EC">
              <w:rPr>
                <w:rStyle w:val="SpecialBold"/>
              </w:rPr>
              <w:t>Consistency in performance</w:t>
            </w:r>
          </w:p>
          <w:p w:rsidR="00000000" w:rsidP="00E930EC">
            <w:pPr>
              <w:pStyle w:val="BodyText"/>
              <w:rPr>
                <w:lang w:val="en-NZ"/>
              </w:rPr>
            </w:pPr>
            <w:r w:rsidRPr="00E930EC">
              <w:t>Competency should be demonstrated over time under a range of co</w:t>
            </w:r>
            <w:r w:rsidRPr="00E930EC">
              <w:t>nditions that would be expected in the workplace.</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930EC" w:rsidP="00E930EC">
            <w:pPr>
              <w:pStyle w:val="BodyText"/>
            </w:pPr>
            <w:r w:rsidRPr="00E930E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BodyText"/>
            </w:pPr>
            <w:r w:rsidRPr="00E930EC">
              <w:rPr>
                <w:rStyle w:val="SpecialBold"/>
              </w:rPr>
              <w:t>Context of assessment</w:t>
            </w:r>
          </w:p>
          <w:p w:rsidR="00000000" w:rsidRPr="00E930EC" w:rsidP="00E930EC">
            <w:pPr>
              <w:pStyle w:val="BodyText"/>
            </w:pPr>
            <w:r w:rsidRPr="00E930EC">
              <w:t>Competency must be assessed in a controlled, simulated workplace environment.</w:t>
            </w:r>
          </w:p>
          <w:p w:rsidR="00000000" w:rsidRPr="00E930EC" w:rsidP="00E930EC">
            <w:pPr>
              <w:pStyle w:val="BodyText"/>
            </w:pPr>
            <w:r w:rsidRPr="00E930EC">
              <w:rPr>
                <w:rStyle w:val="SpecialBold"/>
              </w:rPr>
              <w:t>Specific resources for assessment</w:t>
            </w:r>
          </w:p>
          <w:p w:rsidR="00000000" w:rsidRPr="00E930EC" w:rsidP="00E930EC">
            <w:pPr>
              <w:pStyle w:val="BodyText"/>
            </w:pPr>
            <w:r w:rsidRPr="00E930EC">
              <w:t>Access is required to:</w:t>
            </w:r>
          </w:p>
          <w:p w:rsidR="00000000" w:rsidRPr="00E930EC" w:rsidP="00E930EC">
            <w:pPr>
              <w:pStyle w:val="ListBullet"/>
            </w:pPr>
            <w:r w:rsidRPr="00E930EC">
              <w:t>Australian Urban Search&amp;Rescue Canine Capability Best Practice Guideline</w:t>
            </w:r>
          </w:p>
          <w:p w:rsidR="00000000" w:rsidRPr="00E930EC" w:rsidP="00E930EC">
            <w:pPr>
              <w:pStyle w:val="ListBullet"/>
            </w:pPr>
            <w:r w:rsidRPr="00E930EC">
              <w:t>canines training to work in a USAR environment</w:t>
            </w:r>
          </w:p>
          <w:p w:rsidR="00000000" w:rsidRPr="00E930EC" w:rsidP="00E930EC">
            <w:pPr>
              <w:pStyle w:val="ListBullet"/>
            </w:pPr>
            <w:r w:rsidRPr="00E930EC">
              <w:t>legislation, policy, procedures and guidelines relating to the health and welfare of canines</w:t>
            </w:r>
          </w:p>
          <w:p w:rsidR="00000000" w:rsidP="00E930EC">
            <w:pPr>
              <w:pStyle w:val="ListBullet"/>
              <w:rPr>
                <w:lang w:val="en-NZ"/>
              </w:rPr>
            </w:pPr>
            <w:r w:rsidRPr="00E930EC">
              <w:t>training assistants</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
              <w:rPr>
                <w:lang w:val="en-NZ"/>
              </w:rPr>
            </w:pPr>
            <w:r w:rsidRPr="00E930EC">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BodyText"/>
            </w:pPr>
            <w:r w:rsidRPr="00E930EC">
              <w:t>In a public safety environment assessment is usually conducted via direct observation in a training environment or in the workplace via subject matter supervision and/or mentoring, which is typically recorded in a competency workbook.</w:t>
            </w:r>
          </w:p>
          <w:p w:rsidR="00000000" w:rsidRPr="00E930EC" w:rsidP="00E930EC">
            <w:pPr>
              <w:pStyle w:val="BodyText"/>
            </w:pPr>
            <w:r w:rsidRPr="00E930EC">
              <w:t>Assessment is completed using appropriately qualified assessors who select the most appropriate method of assessment according to the workplace environment.</w:t>
            </w:r>
          </w:p>
          <w:p w:rsidR="00000000" w:rsidRPr="00E930EC" w:rsidP="00E930EC">
            <w:pPr>
              <w:pStyle w:val="BodyText"/>
            </w:pPr>
            <w:r w:rsidRPr="00E930EC">
              <w:t>Assessment may occur in an operational environment or in an industry-approved simulated work enviro</w:t>
            </w:r>
            <w:r w:rsidRPr="00E930EC">
              <w:t>nment. Forms of assessment that are typically used include:</w:t>
            </w:r>
          </w:p>
          <w:p w:rsidR="00000000" w:rsidRPr="00E930EC" w:rsidP="00E930EC">
            <w:pPr>
              <w:pStyle w:val="ListBullet"/>
            </w:pPr>
            <w:r w:rsidRPr="00E930EC">
              <w:t>direct observation</w:t>
            </w:r>
          </w:p>
          <w:p w:rsidR="00000000" w:rsidRPr="00E930EC" w:rsidP="00E930EC">
            <w:pPr>
              <w:pStyle w:val="ListBullet"/>
            </w:pPr>
            <w:r w:rsidRPr="00E930EC">
              <w:t>interviewing the candidate</w:t>
            </w:r>
          </w:p>
          <w:p w:rsidR="00000000" w:rsidRPr="00E930EC" w:rsidP="00E930EC">
            <w:pPr>
              <w:pStyle w:val="ListBullet"/>
            </w:pPr>
            <w:r w:rsidRPr="00E930EC">
              <w:t>journals and workplace documentation</w:t>
            </w:r>
          </w:p>
          <w:p w:rsidR="00000000" w:rsidRPr="00E930EC" w:rsidP="00E930EC">
            <w:pPr>
              <w:pStyle w:val="ListBullet"/>
            </w:pPr>
            <w:r w:rsidRPr="00E930EC">
              <w:t>third party reports from supervisors</w:t>
            </w:r>
          </w:p>
          <w:p w:rsidR="00000000" w:rsidRPr="00E930EC" w:rsidP="00E930EC">
            <w:pPr>
              <w:pStyle w:val="ListBullet"/>
            </w:pPr>
            <w:r w:rsidRPr="00E930EC">
              <w:t>written or oral questions</w:t>
            </w:r>
          </w:p>
        </w:tc>
      </w:tr>
    </w:tbl>
    <w:p w:rsidR="00000000" w:rsidRPr="00E930EC" w:rsidP="00E930EC">
      <w:pPr>
        <w:pStyle w:val="BodyText"/>
      </w:pPr>
    </w:p>
    <w:p w:rsidR="00000000" w:rsidRPr="00E930EC" w:rsidP="00E930EC">
      <w:pPr>
        <w:pStyle w:val="AllowPageBreak"/>
      </w:pPr>
    </w:p>
    <w:p w:rsidR="00000000" w:rsidRPr="00E930EC" w:rsidP="00E930EC">
      <w:pPr>
        <w:pStyle w:val="Heading1"/>
      </w:pPr>
      <w:bookmarkStart w:id="11" w:name="O_479567"/>
      <w:bookmarkEnd w:id="11"/>
      <w:r w:rsidRPr="00E930EC">
        <w:t>Range Statement</w:t>
      </w:r>
    </w:p>
    <w:tbl>
      <w:tblPr>
        <w:tblW w:w="0" w:type="auto"/>
        <w:tblLayout w:type="fixed"/>
        <w:tblCellMar>
          <w:left w:w="62" w:type="dxa"/>
          <w:right w:w="62" w:type="dxa"/>
        </w:tblCellMar>
        <w:tblLook w:val="0000"/>
      </w:tblPr>
      <w:tblGrid>
        <w:gridCol w:w="3060"/>
        <w:gridCol w:w="5580"/>
      </w:tblGrid>
      <w:tr w:rsidTr="00BB25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930EC">
            <w:pPr>
              <w:pStyle w:val="BodyText"/>
              <w:rPr>
                <w:lang w:val="en-NZ"/>
              </w:rPr>
            </w:pPr>
            <w:r w:rsidRPr="00E930EC">
              <w:t xml:space="preserve">The Range Statement relates to the Unit of Competency as a whole. It allows for different work environments and situations that may affect performance. </w:t>
            </w:r>
            <w:r w:rsidRPr="00E930EC">
              <w:rPr>
                <w:rStyle w:val="BoldandItalics"/>
              </w:rPr>
              <w:t>Bold italicised</w:t>
            </w:r>
            <w:r w:rsidRPr="00E930EC">
              <w:t xml:space="preserve"> wording in the Performance Criteria is detailed below.</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Personal protective clothing an</w:t>
            </w:r>
            <w:r w:rsidRPr="00E930EC">
              <w:rPr>
                <w:rStyle w:val="BoldandItalics"/>
              </w:rPr>
              <w:t>d equipment</w:t>
            </w:r>
            <w:r w:rsidRPr="00E930EC">
              <w:t xml:space="preserve">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ear protection</w:t>
            </w:r>
          </w:p>
          <w:p w:rsidR="00000000" w:rsidRPr="00E930EC" w:rsidP="00E930EC">
            <w:pPr>
              <w:pStyle w:val="ListBullet"/>
            </w:pPr>
            <w:r w:rsidRPr="00E930EC">
              <w:t>elbow pads</w:t>
            </w:r>
          </w:p>
          <w:p w:rsidR="00000000" w:rsidRPr="00E930EC" w:rsidP="00E930EC">
            <w:pPr>
              <w:pStyle w:val="ListBullet"/>
            </w:pPr>
            <w:r w:rsidRPr="00E930EC">
              <w:t>eye protection</w:t>
            </w:r>
          </w:p>
          <w:p w:rsidR="00000000" w:rsidRPr="00E930EC" w:rsidP="00E930EC">
            <w:pPr>
              <w:pStyle w:val="ListBullet"/>
            </w:pPr>
            <w:r w:rsidRPr="00E930EC">
              <w:t>gloves</w:t>
            </w:r>
          </w:p>
          <w:p w:rsidR="00000000" w:rsidRPr="00E930EC" w:rsidP="00E930EC">
            <w:pPr>
              <w:pStyle w:val="ListBullet"/>
            </w:pPr>
            <w:r w:rsidRPr="00E930EC">
              <w:t>helmet</w:t>
            </w:r>
          </w:p>
          <w:p w:rsidR="00000000" w:rsidRPr="00E930EC" w:rsidP="00E930EC">
            <w:pPr>
              <w:pStyle w:val="ListBullet"/>
            </w:pPr>
            <w:r w:rsidRPr="00E930EC">
              <w:t>knee pads</w:t>
            </w:r>
          </w:p>
          <w:p w:rsidR="00000000" w:rsidRPr="00E930EC" w:rsidP="00E930EC">
            <w:pPr>
              <w:pStyle w:val="ListBullet"/>
            </w:pPr>
            <w:r w:rsidRPr="00E930EC">
              <w:t>lighting (if required)</w:t>
            </w:r>
          </w:p>
          <w:p w:rsidR="00000000" w:rsidRPr="00E930EC" w:rsidP="00E930EC">
            <w:pPr>
              <w:pStyle w:val="ListBullet"/>
            </w:pPr>
            <w:r w:rsidRPr="00E930EC">
              <w:t>full length clothing (i.e. long sleeve shirt, pant, overall)</w:t>
            </w:r>
          </w:p>
          <w:p w:rsidR="00000000" w:rsidRPr="00E930EC" w:rsidP="00E930EC">
            <w:pPr>
              <w:pStyle w:val="ListBullet"/>
            </w:pPr>
            <w:r w:rsidRPr="00E930EC">
              <w:t>safety boots</w:t>
            </w:r>
          </w:p>
          <w:p w:rsidR="00000000" w:rsidP="00E930EC">
            <w:pPr>
              <w:pStyle w:val="ListBullet"/>
              <w:rPr>
                <w:lang w:val="en-NZ"/>
              </w:rPr>
            </w:pPr>
            <w:r w:rsidRPr="00E930EC">
              <w:t>whistle</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Principles and procedures for working safely in a USAR environment</w:t>
            </w:r>
            <w:r w:rsidRPr="00E930EC">
              <w:t xml:space="preserve">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confined space entry</w:t>
            </w:r>
          </w:p>
          <w:p w:rsidR="00000000" w:rsidRPr="00E930EC" w:rsidP="00E930EC">
            <w:pPr>
              <w:pStyle w:val="ListBullet"/>
            </w:pPr>
            <w:r w:rsidRPr="00E930EC">
              <w:t>evacuation signals</w:t>
            </w:r>
          </w:p>
          <w:p w:rsidR="00000000" w:rsidRPr="00E930EC" w:rsidP="00E930EC">
            <w:pPr>
              <w:pStyle w:val="ListBullet"/>
            </w:pPr>
            <w:r w:rsidRPr="00E930EC">
              <w:t>job safety analysis</w:t>
            </w:r>
          </w:p>
          <w:p w:rsidR="00000000" w:rsidRPr="00E930EC" w:rsidP="00E930EC">
            <w:pPr>
              <w:pStyle w:val="ListBullet"/>
            </w:pPr>
            <w:r w:rsidRPr="00E930EC">
              <w:t>three points of contact</w:t>
            </w:r>
          </w:p>
          <w:p w:rsidR="00000000" w:rsidP="00E930EC">
            <w:pPr>
              <w:pStyle w:val="ListBullet"/>
              <w:rPr>
                <w:lang w:val="en-NZ"/>
              </w:rPr>
            </w:pPr>
            <w:r w:rsidRPr="00E930EC">
              <w:t>weather conditions</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Incremental approach</w:t>
            </w:r>
            <w:r w:rsidRPr="00E930E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distraction training</w:t>
            </w:r>
          </w:p>
          <w:p w:rsidR="00000000" w:rsidRPr="00E930EC" w:rsidP="00E930EC">
            <w:pPr>
              <w:pStyle w:val="ListBullet"/>
            </w:pPr>
            <w:r w:rsidRPr="00E930EC">
              <w:t>exposure to given environment</w:t>
            </w:r>
          </w:p>
          <w:p w:rsidR="00000000" w:rsidRPr="00E930EC" w:rsidP="00E930EC">
            <w:pPr>
              <w:pStyle w:val="ListBullet"/>
            </w:pPr>
            <w:r w:rsidRPr="00E930EC">
              <w:t>motivational reward</w:t>
            </w:r>
          </w:p>
          <w:p w:rsidR="00000000" w:rsidRPr="00E930EC" w:rsidP="00E930EC">
            <w:pPr>
              <w:pStyle w:val="ListBullet"/>
            </w:pPr>
            <w:r w:rsidRPr="00E930EC">
              <w:t>positive reward</w:t>
            </w:r>
          </w:p>
          <w:p w:rsidR="00000000" w:rsidP="00E930EC">
            <w:pPr>
              <w:pStyle w:val="ListBullet"/>
              <w:rPr>
                <w:lang w:val="en-NZ"/>
              </w:rPr>
            </w:pPr>
            <w:r w:rsidRPr="00E930EC">
              <w:t>step by step exposure</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 xml:space="preserve">Problems </w:t>
            </w:r>
            <w:r w:rsidRPr="00E930EC">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failure to alert</w:t>
            </w:r>
          </w:p>
          <w:p w:rsidR="00000000" w:rsidRPr="00E930EC" w:rsidP="00E930EC">
            <w:pPr>
              <w:pStyle w:val="ListBullet"/>
            </w:pPr>
            <w:r w:rsidRPr="00E930EC">
              <w:t>lacks penetration drive</w:t>
            </w:r>
          </w:p>
          <w:p w:rsidR="00000000" w:rsidRPr="00E930EC" w:rsidP="00E930EC">
            <w:pPr>
              <w:pStyle w:val="ListBullet"/>
            </w:pPr>
            <w:r w:rsidRPr="00E930EC">
              <w:t>lacks prey/play drive</w:t>
            </w:r>
          </w:p>
          <w:p w:rsidR="00000000" w:rsidP="00E930EC">
            <w:pPr>
              <w:pStyle w:val="ListBullet"/>
              <w:rPr>
                <w:lang w:val="en-NZ"/>
              </w:rPr>
            </w:pPr>
            <w:r w:rsidRPr="00E930EC">
              <w:t>leaves victim location</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Scent factors</w:t>
            </w:r>
            <w:r w:rsidRPr="00E930E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animals</w:t>
            </w:r>
          </w:p>
          <w:p w:rsidR="00000000" w:rsidRPr="00E930EC" w:rsidP="00E930EC">
            <w:pPr>
              <w:pStyle w:val="ListBullet"/>
            </w:pPr>
            <w:r w:rsidRPr="00E930EC">
              <w:t>biological material</w:t>
            </w:r>
          </w:p>
          <w:p w:rsidR="00000000" w:rsidRPr="00E930EC" w:rsidP="00E930EC">
            <w:pPr>
              <w:pStyle w:val="ListBullet"/>
            </w:pPr>
            <w:r w:rsidRPr="00E930EC">
              <w:t>clothing</w:t>
            </w:r>
          </w:p>
          <w:p w:rsidR="00000000" w:rsidRPr="00E930EC" w:rsidP="00E930EC">
            <w:pPr>
              <w:pStyle w:val="ListBullet"/>
            </w:pPr>
            <w:r w:rsidRPr="00E930EC">
              <w:t>cold</w:t>
            </w:r>
          </w:p>
          <w:p w:rsidR="00000000" w:rsidRPr="00E930EC" w:rsidP="00E930EC">
            <w:pPr>
              <w:pStyle w:val="ListBullet"/>
            </w:pPr>
            <w:r w:rsidRPr="00E930EC">
              <w:t>condition of victim</w:t>
            </w:r>
          </w:p>
          <w:p w:rsidR="00000000" w:rsidRPr="00E930EC" w:rsidP="00E930EC">
            <w:pPr>
              <w:pStyle w:val="ListBullet"/>
            </w:pPr>
            <w:r w:rsidRPr="00E930EC">
              <w:t>elevation</w:t>
            </w:r>
          </w:p>
          <w:p w:rsidR="00000000" w:rsidRPr="00E930EC" w:rsidP="00E930EC">
            <w:pPr>
              <w:pStyle w:val="ListBullet"/>
            </w:pPr>
            <w:r w:rsidRPr="00E930EC">
              <w:t>food</w:t>
            </w:r>
          </w:p>
          <w:p w:rsidR="00000000" w:rsidRPr="00E930EC" w:rsidP="00E930EC">
            <w:pPr>
              <w:pStyle w:val="ListBullet"/>
            </w:pPr>
            <w:r w:rsidRPr="00E930EC">
              <w:t>hazardous material</w:t>
            </w:r>
          </w:p>
          <w:p w:rsidR="00000000" w:rsidRPr="00E930EC" w:rsidP="00E930EC">
            <w:pPr>
              <w:pStyle w:val="ListBullet"/>
            </w:pPr>
            <w:r w:rsidRPr="00E930EC">
              <w:t>heat</w:t>
            </w:r>
          </w:p>
          <w:p w:rsidR="00000000" w:rsidRPr="00E930EC" w:rsidP="00E930EC">
            <w:pPr>
              <w:pStyle w:val="ListBullet"/>
            </w:pPr>
            <w:r w:rsidRPr="00E930EC">
              <w:t>hot scent</w:t>
            </w:r>
          </w:p>
          <w:p w:rsidR="00000000" w:rsidRPr="00E930EC" w:rsidP="00E930EC">
            <w:pPr>
              <w:pStyle w:val="ListBullet"/>
            </w:pPr>
            <w:r w:rsidRPr="00E930EC">
              <w:t>machinery</w:t>
            </w:r>
          </w:p>
          <w:p w:rsidR="00000000" w:rsidRPr="00E930EC" w:rsidP="00E930EC">
            <w:pPr>
              <w:pStyle w:val="ListBullet"/>
            </w:pPr>
            <w:r w:rsidRPr="00E930EC">
              <w:t>rubble pile lay out</w:t>
            </w:r>
          </w:p>
          <w:p w:rsidR="00000000" w:rsidRPr="00E930EC" w:rsidP="00E930EC">
            <w:pPr>
              <w:pStyle w:val="ListBullet"/>
            </w:pPr>
            <w:r w:rsidRPr="00E930EC">
              <w:t>surfaces</w:t>
            </w:r>
          </w:p>
          <w:p w:rsidR="00000000" w:rsidRPr="00E930EC" w:rsidP="00E930EC">
            <w:pPr>
              <w:pStyle w:val="ListBullet"/>
            </w:pPr>
            <w:r w:rsidRPr="00E930EC">
              <w:t>time of day</w:t>
            </w:r>
          </w:p>
          <w:p w:rsidR="00000000" w:rsidRPr="00E930EC" w:rsidP="00E930EC">
            <w:pPr>
              <w:pStyle w:val="ListBullet"/>
            </w:pPr>
            <w:r w:rsidRPr="00E930EC">
              <w:t>water</w:t>
            </w:r>
          </w:p>
          <w:p w:rsidR="00000000" w:rsidP="00E930EC">
            <w:pPr>
              <w:pStyle w:val="ListBullet"/>
              <w:rPr>
                <w:lang w:val="en-NZ"/>
              </w:rPr>
            </w:pPr>
            <w:r w:rsidRPr="00E930EC">
              <w:t>wind</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Behaviour and responses</w:t>
            </w:r>
            <w:r w:rsidRPr="00E930E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anxiety</w:t>
            </w:r>
          </w:p>
          <w:p w:rsidR="00000000" w:rsidRPr="00E930EC" w:rsidP="00E930EC">
            <w:pPr>
              <w:pStyle w:val="ListBullet"/>
            </w:pPr>
            <w:r w:rsidRPr="00E930EC">
              <w:t>barking</w:t>
            </w:r>
          </w:p>
          <w:p w:rsidR="00000000" w:rsidRPr="00E930EC" w:rsidP="00E930EC">
            <w:pPr>
              <w:pStyle w:val="ListBullet"/>
            </w:pPr>
            <w:r w:rsidRPr="00E930EC">
              <w:t>body language</w:t>
            </w:r>
          </w:p>
          <w:p w:rsidR="00000000" w:rsidRPr="00E930EC" w:rsidP="00E930EC">
            <w:pPr>
              <w:pStyle w:val="ListBullet"/>
            </w:pPr>
            <w:r w:rsidRPr="00E930EC">
              <w:t>digging</w:t>
            </w:r>
          </w:p>
          <w:p w:rsidR="00000000" w:rsidRPr="00E930EC" w:rsidP="00E930EC">
            <w:pPr>
              <w:pStyle w:val="ListBullet"/>
            </w:pPr>
            <w:r w:rsidRPr="00E930EC">
              <w:t>eagerness</w:t>
            </w:r>
          </w:p>
          <w:p w:rsidR="00000000" w:rsidRPr="00E930EC" w:rsidP="00E930EC">
            <w:pPr>
              <w:pStyle w:val="ListBullet"/>
            </w:pPr>
            <w:r w:rsidRPr="00E930EC">
              <w:t>false alert</w:t>
            </w:r>
          </w:p>
          <w:p w:rsidR="00000000" w:rsidRPr="00E930EC" w:rsidP="00E930EC">
            <w:pPr>
              <w:pStyle w:val="ListBullet"/>
            </w:pPr>
            <w:r w:rsidRPr="00E930EC">
              <w:t>fear</w:t>
            </w:r>
          </w:p>
          <w:p w:rsidR="00000000" w:rsidRPr="00E930EC" w:rsidP="00E930EC">
            <w:pPr>
              <w:pStyle w:val="ListBullet"/>
            </w:pPr>
            <w:r w:rsidRPr="00E930EC">
              <w:t>following scent cone</w:t>
            </w:r>
          </w:p>
          <w:p w:rsidR="00000000" w:rsidRPr="00E930EC" w:rsidP="00E930EC">
            <w:pPr>
              <w:pStyle w:val="ListBullet"/>
            </w:pPr>
            <w:r w:rsidRPr="00E930EC">
              <w:t>over enthusiastic</w:t>
            </w:r>
          </w:p>
          <w:p w:rsidR="00000000" w:rsidRPr="00E930EC" w:rsidP="00E930EC">
            <w:pPr>
              <w:pStyle w:val="ListBullet"/>
            </w:pPr>
            <w:r w:rsidRPr="00E930EC">
              <w:t>passive alert</w:t>
            </w:r>
          </w:p>
          <w:p w:rsidR="00000000" w:rsidRPr="00E930EC" w:rsidP="00E930EC">
            <w:pPr>
              <w:pStyle w:val="ListBullet"/>
            </w:pPr>
            <w:r w:rsidRPr="00E930EC">
              <w:t>pawing</w:t>
            </w:r>
          </w:p>
          <w:p w:rsidR="00000000" w:rsidRPr="00E930EC" w:rsidP="00E930EC">
            <w:pPr>
              <w:pStyle w:val="ListBullet"/>
            </w:pPr>
            <w:r w:rsidRPr="00E930EC">
              <w:t>scratching</w:t>
            </w:r>
          </w:p>
          <w:p w:rsidR="00000000" w:rsidRPr="00E930EC" w:rsidP="00E930EC">
            <w:pPr>
              <w:pStyle w:val="ListBullet"/>
            </w:pPr>
            <w:r w:rsidRPr="00E930EC">
              <w:t>stress</w:t>
            </w:r>
          </w:p>
          <w:p w:rsidR="00000000" w:rsidP="00E930EC">
            <w:pPr>
              <w:pStyle w:val="ListBullet"/>
              <w:rPr>
                <w:lang w:val="en-NZ"/>
              </w:rPr>
            </w:pPr>
            <w:r w:rsidRPr="00E930EC">
              <w:t>whinging</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Range of areas and situations</w:t>
            </w:r>
            <w:r w:rsidRPr="00E930E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buildings</w:t>
            </w:r>
          </w:p>
          <w:p w:rsidR="00000000" w:rsidRPr="00E930EC" w:rsidP="00E930EC">
            <w:pPr>
              <w:pStyle w:val="ListBullet"/>
            </w:pPr>
            <w:r w:rsidRPr="00E930EC">
              <w:t>collapsed building rural</w:t>
            </w:r>
          </w:p>
          <w:p w:rsidR="00000000" w:rsidRPr="00E930EC" w:rsidP="00E930EC">
            <w:pPr>
              <w:pStyle w:val="ListBullet"/>
            </w:pPr>
            <w:r w:rsidRPr="00E930EC">
              <w:t>collapsed building urban</w:t>
            </w:r>
          </w:p>
          <w:p w:rsidR="00000000" w:rsidRPr="00E930EC" w:rsidP="00E930EC">
            <w:pPr>
              <w:pStyle w:val="ListBullet"/>
            </w:pPr>
            <w:r w:rsidRPr="00E930EC">
              <w:t>explosions</w:t>
            </w:r>
          </w:p>
          <w:p w:rsidR="00000000" w:rsidRPr="00E930EC" w:rsidP="00E930EC">
            <w:pPr>
              <w:pStyle w:val="ListBullet"/>
            </w:pPr>
            <w:r w:rsidRPr="00E930EC">
              <w:t>fires</w:t>
            </w:r>
          </w:p>
          <w:p w:rsidR="00000000" w:rsidRPr="00E930EC" w:rsidP="00E930EC">
            <w:pPr>
              <w:pStyle w:val="ListBullet"/>
            </w:pPr>
            <w:r w:rsidRPr="00E930EC">
              <w:t>floods</w:t>
            </w:r>
          </w:p>
          <w:p w:rsidR="00000000" w:rsidP="00E930EC">
            <w:pPr>
              <w:pStyle w:val="ListBullet"/>
              <w:rPr>
                <w:lang w:val="en-NZ"/>
              </w:rPr>
            </w:pPr>
            <w:r w:rsidRPr="00E930EC">
              <w:t>landslides</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Training tools and techniques</w:t>
            </w:r>
            <w:r w:rsidRPr="00E930E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alert hole lid</w:t>
            </w:r>
          </w:p>
          <w:p w:rsidR="00000000" w:rsidRPr="00E930EC" w:rsidP="00E930EC">
            <w:pPr>
              <w:pStyle w:val="ListBullet"/>
            </w:pPr>
            <w:r w:rsidRPr="00E930EC">
              <w:t>assistant</w:t>
            </w:r>
          </w:p>
          <w:p w:rsidR="00000000" w:rsidRPr="00E930EC" w:rsidP="00E930EC">
            <w:pPr>
              <w:pStyle w:val="ListBullet"/>
            </w:pPr>
            <w:r w:rsidRPr="00E930EC">
              <w:t>bark box</w:t>
            </w:r>
          </w:p>
          <w:p w:rsidR="00000000" w:rsidRPr="00E930EC" w:rsidP="00E930EC">
            <w:pPr>
              <w:pStyle w:val="ListBullet"/>
            </w:pPr>
            <w:r w:rsidRPr="00E930EC">
              <w:t>clicker</w:t>
            </w:r>
          </w:p>
          <w:p w:rsidR="00000000" w:rsidRPr="00E930EC" w:rsidP="00E930EC">
            <w:pPr>
              <w:pStyle w:val="ListBullet"/>
            </w:pPr>
            <w:r w:rsidRPr="00E930EC">
              <w:t>food</w:t>
            </w:r>
          </w:p>
          <w:p w:rsidR="00000000" w:rsidRPr="00E930EC" w:rsidP="00E930EC">
            <w:pPr>
              <w:pStyle w:val="ListBullet"/>
            </w:pPr>
            <w:r w:rsidRPr="00E930EC">
              <w:t>positive reinforcement</w:t>
            </w:r>
          </w:p>
          <w:p w:rsidR="00000000" w:rsidRPr="00E930EC" w:rsidP="00E930EC">
            <w:pPr>
              <w:pStyle w:val="ListBullet"/>
            </w:pPr>
            <w:r w:rsidRPr="00E930EC">
              <w:t>toy</w:t>
            </w:r>
          </w:p>
          <w:p w:rsidR="00000000" w:rsidP="00E930EC">
            <w:pPr>
              <w:pStyle w:val="ListBullet"/>
              <w:rPr>
                <w:lang w:val="en-NZ"/>
              </w:rPr>
            </w:pPr>
            <w:r w:rsidRPr="00E930EC">
              <w:t>whistle</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Bark alert behaviour</w:t>
            </w:r>
            <w:r w:rsidRPr="00E930EC">
              <w:t xml:space="preserv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E930EC">
            <w:pPr>
              <w:pStyle w:val="ListBullet"/>
              <w:rPr>
                <w:lang w:val="en-NZ"/>
              </w:rPr>
            </w:pPr>
            <w:r w:rsidRPr="00E930EC">
              <w:t xml:space="preserve">spontaneous repetitive barking for twenty seconds, which may be interspersed </w:t>
            </w:r>
            <w:r w:rsidRPr="00E930EC">
              <w:t>with digging and attempts to penetrate</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Canine psychology and drives</w:t>
            </w:r>
            <w:r w:rsidRPr="00E930E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defensive-response to protect itself from a perceived threat</w:t>
            </w:r>
          </w:p>
          <w:p w:rsidR="00000000" w:rsidRPr="00E930EC" w:rsidP="00E930EC">
            <w:pPr>
              <w:pStyle w:val="ListBullet"/>
            </w:pPr>
            <w:r w:rsidRPr="00E930EC">
              <w:t>food-desire to get food</w:t>
            </w:r>
          </w:p>
          <w:p w:rsidR="00000000" w:rsidRPr="00E930EC" w:rsidP="00E930EC">
            <w:pPr>
              <w:pStyle w:val="ListBullet"/>
            </w:pPr>
            <w:r w:rsidRPr="00E930EC">
              <w:t>frustration and opposition reflex</w:t>
            </w:r>
          </w:p>
          <w:p w:rsidR="00000000" w:rsidRPr="00E930EC" w:rsidP="00E930EC">
            <w:pPr>
              <w:pStyle w:val="ListBullet"/>
            </w:pPr>
            <w:r w:rsidRPr="00E930EC">
              <w:t>hunt-intensity in searching without a visual cue</w:t>
            </w:r>
          </w:p>
          <w:p w:rsidR="00000000" w:rsidRPr="00E930EC" w:rsidP="00E930EC">
            <w:pPr>
              <w:pStyle w:val="ListBullet"/>
            </w:pPr>
            <w:r w:rsidRPr="00E930EC">
              <w:t>insti</w:t>
            </w:r>
            <w:r w:rsidRPr="00E930EC">
              <w:t>nctual behaviours and motivations exhibited by the canine</w:t>
            </w:r>
          </w:p>
          <w:p w:rsidR="00000000" w:rsidRPr="00E930EC" w:rsidP="00E930EC">
            <w:pPr>
              <w:pStyle w:val="ListBullet"/>
            </w:pPr>
            <w:r w:rsidRPr="00E930EC">
              <w:t>operant and classical conditioning</w:t>
            </w:r>
          </w:p>
          <w:p w:rsidR="00000000" w:rsidRPr="00E930EC" w:rsidP="00E930EC">
            <w:pPr>
              <w:pStyle w:val="ListBullet"/>
            </w:pPr>
            <w:r w:rsidRPr="00E930EC">
              <w:t>pack-desire to work within framework of the pack</w:t>
            </w:r>
          </w:p>
          <w:p w:rsidR="00000000" w:rsidRPr="00E930EC" w:rsidP="00E930EC">
            <w:pPr>
              <w:pStyle w:val="ListBullet"/>
            </w:pPr>
            <w:r w:rsidRPr="00E930EC">
              <w:t>play-desire to actively entertain itself with any object</w:t>
            </w:r>
          </w:p>
          <w:p w:rsidR="00000000" w:rsidP="00E930EC">
            <w:pPr>
              <w:pStyle w:val="ListBullet"/>
              <w:rPr>
                <w:lang w:val="en-NZ"/>
              </w:rPr>
            </w:pPr>
            <w:r w:rsidRPr="00E930EC">
              <w:t>prey-intensity in chasing, catching, biting, carrying</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 xml:space="preserve">Degree of correction </w:t>
            </w:r>
            <w:r w:rsidRPr="00E930EC">
              <w:t>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appropriate action administered to a canine of an intensity appropriate to behaviour modification</w:t>
            </w:r>
          </w:p>
          <w:p w:rsidR="00000000" w:rsidP="00E930EC">
            <w:pPr>
              <w:pStyle w:val="ListBullet"/>
              <w:rPr>
                <w:lang w:val="en-NZ"/>
              </w:rPr>
            </w:pPr>
            <w:r w:rsidRPr="00E930EC">
              <w:t>use of correction devices in accordance with state/territory regulations</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Appropriate training assistant characteristics</w:t>
            </w:r>
            <w:r w:rsidRPr="00E930EC">
              <w:t xml:space="preserve"> m</w:t>
            </w:r>
            <w:r w:rsidRPr="00E930EC">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fitness level appropriate to the task</w:t>
            </w:r>
          </w:p>
          <w:p w:rsidR="00000000" w:rsidRPr="00E930EC" w:rsidP="00E930EC">
            <w:pPr>
              <w:pStyle w:val="ListBullet"/>
            </w:pPr>
            <w:r w:rsidRPr="00E930EC">
              <w:t xml:space="preserve">no known phobias specific to environment </w:t>
            </w:r>
          </w:p>
          <w:p w:rsidR="00000000" w:rsidRPr="00E930EC" w:rsidP="00E930EC">
            <w:pPr>
              <w:pStyle w:val="ListBullet"/>
            </w:pPr>
            <w:r w:rsidRPr="00E930EC">
              <w:t>physical characteristics appropriate to task</w:t>
            </w:r>
          </w:p>
          <w:p w:rsidR="00000000" w:rsidP="00E930EC">
            <w:pPr>
              <w:pStyle w:val="ListBullet"/>
              <w:rPr>
                <w:lang w:val="en-NZ"/>
              </w:rPr>
            </w:pPr>
            <w:r w:rsidRPr="00E930EC">
              <w:t>willingness to follow instructions</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 xml:space="preserve">Briefing </w:t>
            </w:r>
            <w:r w:rsidRPr="00E930EC">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canine level of training</w:t>
            </w:r>
          </w:p>
          <w:p w:rsidR="00000000" w:rsidRPr="00E930EC" w:rsidP="00E930EC">
            <w:pPr>
              <w:pStyle w:val="ListBullet"/>
            </w:pPr>
            <w:r w:rsidRPr="00E930EC">
              <w:t>communication techniques</w:t>
            </w:r>
          </w:p>
          <w:p w:rsidR="00000000" w:rsidRPr="00E930EC" w:rsidP="00E930EC">
            <w:pPr>
              <w:pStyle w:val="ListBullet"/>
            </w:pPr>
            <w:r w:rsidRPr="00E930EC">
              <w:t>how to interact with the canine</w:t>
            </w:r>
          </w:p>
          <w:p w:rsidR="00000000" w:rsidRPr="00E930EC" w:rsidP="00E930EC">
            <w:pPr>
              <w:pStyle w:val="ListBullet"/>
            </w:pPr>
            <w:r w:rsidRPr="00E930EC">
              <w:t>likely problems and solutions</w:t>
            </w:r>
          </w:p>
          <w:p w:rsidR="00000000" w:rsidP="00E930EC">
            <w:pPr>
              <w:pStyle w:val="ListBullet"/>
              <w:rPr>
                <w:lang w:val="en-NZ"/>
              </w:rPr>
            </w:pPr>
            <w:r w:rsidRPr="00E930EC">
              <w:t>outcomes of exercise</w:t>
            </w:r>
          </w:p>
        </w:tc>
      </w:tr>
      <w:tr w:rsidTr="00BB25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30EC">
            <w:pPr>
              <w:pStyle w:val="BodyTextRight"/>
              <w:rPr>
                <w:lang w:val="en-NZ"/>
              </w:rPr>
            </w:pPr>
            <w:r w:rsidRPr="00E930EC">
              <w:rPr>
                <w:rStyle w:val="BoldandItalics"/>
              </w:rPr>
              <w:t xml:space="preserve">Safety and welfare </w:t>
            </w:r>
            <w:r w:rsidRPr="00E930EC">
              <w:t>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30EC" w:rsidP="00E930EC">
            <w:pPr>
              <w:pStyle w:val="ListBullet"/>
            </w:pPr>
            <w:r w:rsidRPr="00E930EC">
              <w:t>'No duff' or 'casreal' procedure</w:t>
            </w:r>
          </w:p>
          <w:p w:rsidR="00000000" w:rsidRPr="00E930EC" w:rsidP="00E930EC">
            <w:pPr>
              <w:pStyle w:val="ListBullet"/>
            </w:pPr>
            <w:r w:rsidRPr="00E930EC">
              <w:t>comfort</w:t>
            </w:r>
          </w:p>
          <w:p w:rsidR="00000000" w:rsidRPr="00E930EC" w:rsidP="00E930EC">
            <w:pPr>
              <w:pStyle w:val="ListBullet"/>
            </w:pPr>
            <w:r w:rsidRPr="00E930EC">
              <w:t>evacuation plan</w:t>
            </w:r>
          </w:p>
          <w:p w:rsidR="00000000" w:rsidRPr="00E930EC" w:rsidP="00E930EC">
            <w:pPr>
              <w:pStyle w:val="ListBullet"/>
            </w:pPr>
            <w:r w:rsidRPr="00E930EC">
              <w:t>hydration</w:t>
            </w:r>
          </w:p>
          <w:p w:rsidR="00000000" w:rsidRPr="00E930EC" w:rsidP="00E930EC">
            <w:pPr>
              <w:pStyle w:val="ListBullet"/>
            </w:pPr>
            <w:r w:rsidRPr="00E930EC">
              <w:t>job safety analysis</w:t>
            </w:r>
          </w:p>
          <w:p w:rsidR="00000000" w:rsidRPr="00E930EC" w:rsidP="00E930EC">
            <w:pPr>
              <w:pStyle w:val="ListBullet"/>
            </w:pPr>
            <w:r w:rsidRPr="00E930EC">
              <w:t>timings</w:t>
            </w:r>
          </w:p>
        </w:tc>
      </w:tr>
    </w:tbl>
    <w:p w:rsidR="00000000" w:rsidRPr="00E930EC" w:rsidP="00E930EC">
      <w:pPr>
        <w:pStyle w:val="BodyText"/>
      </w:pPr>
    </w:p>
    <w:p w:rsidR="00000000" w:rsidRPr="00E930EC" w:rsidP="00E930EC">
      <w:pPr>
        <w:pStyle w:val="AllowPageBreak"/>
      </w:pPr>
    </w:p>
    <w:p w:rsidR="00000000" w:rsidRPr="00E930EC" w:rsidP="00E930EC">
      <w:pPr>
        <w:pStyle w:val="Heading1"/>
      </w:pPr>
      <w:bookmarkStart w:id="12" w:name="O_479562"/>
      <w:bookmarkEnd w:id="12"/>
      <w:r w:rsidRPr="00E930EC">
        <w:t>Unit Sector(s)</w:t>
      </w:r>
    </w:p>
    <w:p w:rsidR="00000000" w:rsidRPr="00E930EC" w:rsidP="00E930EC">
      <w:pPr>
        <w:pStyle w:val="BodyText"/>
      </w:pPr>
      <w:r w:rsidRPr="00E930EC">
        <w:t>Not applicable.</w:t>
      </w:r>
    </w:p>
    <w:p w:rsidR="00000000" w:rsidRPr="00E930EC" w:rsidP="00E930EC"/>
    <w:sectPr w:rsidSect="00E930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5E4" w:rsidP="00BB25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E4" w:rsidP="00E930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25E4" w:rsidP="00E930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25E4" w:rsidP="00E930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0EC" w:rsidRPr="00BB25E4" w:rsidP="00BB25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E4" w:rsidRPr="002D2AF8" w:rsidP="00E930EC">
    <w:pPr>
      <w:pStyle w:val="Header"/>
      <w:framePr w:wrap="around"/>
    </w:pPr>
    <w:r>
      <w:fldChar w:fldCharType="begin"/>
    </w:r>
    <w:r>
      <w:instrText xml:space="preserve"> TITLE   \* MERGEFORMAT </w:instrText>
    </w:r>
    <w:r>
      <w:fldChar w:fldCharType="separate"/>
    </w:r>
    <w:r>
      <w:t>PUASAR019A Train canines to work in a USAR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BB25E4" w:rsidP="00E93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983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1673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0EC"/>
    <w:pPr>
      <w:spacing w:before="360" w:after="60"/>
      <w:outlineLvl w:val="0"/>
    </w:pPr>
    <w:rPr>
      <w:sz w:val="32"/>
    </w:rPr>
  </w:style>
  <w:style w:type="paragraph" w:styleId="Heading2">
    <w:name w:val="heading 2"/>
    <w:basedOn w:val="HeadingBase"/>
    <w:next w:val="BodyText"/>
    <w:link w:val="Heading2Char"/>
    <w:qFormat/>
    <w:rsid w:val="00E930EC"/>
    <w:pPr>
      <w:keepLines/>
      <w:spacing w:before="240" w:after="120"/>
      <w:outlineLvl w:val="1"/>
    </w:pPr>
    <w:rPr>
      <w:sz w:val="28"/>
      <w:szCs w:val="40"/>
    </w:rPr>
  </w:style>
  <w:style w:type="paragraph" w:styleId="Heading3">
    <w:name w:val="heading 3"/>
    <w:basedOn w:val="HeadingBase"/>
    <w:next w:val="BodyText"/>
    <w:link w:val="Heading3Char"/>
    <w:qFormat/>
    <w:rsid w:val="00E930EC"/>
    <w:pPr>
      <w:spacing w:before="180" w:after="120"/>
      <w:outlineLvl w:val="2"/>
    </w:pPr>
    <w:rPr>
      <w:spacing w:val="-10"/>
      <w:kern w:val="32"/>
    </w:rPr>
  </w:style>
  <w:style w:type="paragraph" w:styleId="Heading4">
    <w:name w:val="heading 4"/>
    <w:basedOn w:val="HeadingBase"/>
    <w:next w:val="BodyText"/>
    <w:link w:val="Heading4Char"/>
    <w:qFormat/>
    <w:rsid w:val="00E930EC"/>
    <w:pPr>
      <w:spacing w:before="160" w:after="120"/>
      <w:outlineLvl w:val="3"/>
    </w:pPr>
    <w:rPr>
      <w:sz w:val="22"/>
    </w:rPr>
  </w:style>
  <w:style w:type="paragraph" w:styleId="Heading5">
    <w:name w:val="heading 5"/>
    <w:basedOn w:val="HeadingBase"/>
    <w:next w:val="Normal"/>
    <w:link w:val="Heading5Char"/>
    <w:qFormat/>
    <w:rsid w:val="00E930EC"/>
    <w:pPr>
      <w:spacing w:before="80"/>
      <w:outlineLvl w:val="4"/>
    </w:pPr>
    <w:rPr>
      <w:color w:val="918585"/>
      <w:sz w:val="20"/>
    </w:rPr>
  </w:style>
  <w:style w:type="paragraph" w:styleId="Heading6">
    <w:name w:val="heading 6"/>
    <w:basedOn w:val="HeadingBase"/>
    <w:next w:val="Normal"/>
    <w:link w:val="Heading6Char"/>
    <w:qFormat/>
    <w:rsid w:val="00E930EC"/>
    <w:pPr>
      <w:spacing w:before="60"/>
      <w:outlineLvl w:val="5"/>
    </w:pPr>
    <w:rPr>
      <w:color w:val="918585"/>
      <w:sz w:val="20"/>
    </w:rPr>
  </w:style>
  <w:style w:type="paragraph" w:styleId="Heading7">
    <w:name w:val="heading 7"/>
    <w:basedOn w:val="Normal"/>
    <w:next w:val="Normal"/>
    <w:link w:val="Heading7Char"/>
    <w:qFormat/>
    <w:rsid w:val="00E930EC"/>
    <w:pPr>
      <w:ind w:left="720"/>
      <w:outlineLvl w:val="6"/>
    </w:pPr>
    <w:rPr>
      <w:i/>
    </w:rPr>
  </w:style>
  <w:style w:type="paragraph" w:styleId="Heading8">
    <w:name w:val="heading 8"/>
    <w:basedOn w:val="Normal"/>
    <w:next w:val="Normal"/>
    <w:link w:val="Heading8Char"/>
    <w:qFormat/>
    <w:rsid w:val="00E930EC"/>
    <w:pPr>
      <w:ind w:left="720"/>
      <w:outlineLvl w:val="7"/>
    </w:pPr>
    <w:rPr>
      <w:i/>
    </w:rPr>
  </w:style>
  <w:style w:type="paragraph" w:styleId="Heading9">
    <w:name w:val="heading 9"/>
    <w:basedOn w:val="Normal"/>
    <w:next w:val="Normal"/>
    <w:link w:val="Heading9Char"/>
    <w:qFormat/>
    <w:rsid w:val="00E930EC"/>
    <w:pPr>
      <w:ind w:left="720"/>
      <w:outlineLvl w:val="8"/>
    </w:pPr>
    <w:rPr>
      <w:i/>
    </w:rPr>
  </w:style>
  <w:style w:type="character" w:default="1" w:styleId="DefaultParagraphFont">
    <w:name w:val="Default Paragraph Font"/>
    <w:uiPriority w:val="1"/>
    <w:unhideWhenUsed/>
    <w:rsid w:val="00E93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0EC"/>
  </w:style>
  <w:style w:type="character" w:customStyle="1" w:styleId="Heading1Char">
    <w:name w:val="Heading 1 Char"/>
    <w:basedOn w:val="DefaultParagraphFont"/>
    <w:link w:val="Heading1"/>
    <w:rsid w:val="00E930EC"/>
    <w:rPr>
      <w:rFonts w:ascii="Times New Roman" w:eastAsia="Times New Roman" w:hAnsi="Times New Roman" w:cs="Times New Roman"/>
      <w:b/>
      <w:sz w:val="32"/>
      <w:szCs w:val="20"/>
      <w:lang w:eastAsia="en-US"/>
    </w:rPr>
  </w:style>
  <w:style w:type="paragraph" w:styleId="BodyText">
    <w:name w:val="Body Text"/>
    <w:basedOn w:val="Normal"/>
    <w:link w:val="BodyTextChar"/>
    <w:rsid w:val="00E930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0EC"/>
    <w:rPr>
      <w:rFonts w:ascii="Times New Roman" w:eastAsia="Times New Roman" w:hAnsi="Times New Roman" w:cs="Times New Roman"/>
      <w:sz w:val="24"/>
      <w:lang w:eastAsia="en-US"/>
    </w:rPr>
  </w:style>
  <w:style w:type="paragraph" w:styleId="Footer">
    <w:name w:val="footer"/>
    <w:basedOn w:val="Normal"/>
    <w:link w:val="FooterChar"/>
    <w:rsid w:val="00E93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0EC"/>
    <w:rPr>
      <w:rFonts w:ascii="Times New Roman" w:eastAsia="Times New Roman" w:hAnsi="Times New Roman" w:cs="Times New Roman"/>
      <w:sz w:val="16"/>
      <w:lang w:eastAsia="en-US"/>
    </w:rPr>
  </w:style>
  <w:style w:type="paragraph" w:styleId="List">
    <w:name w:val="List"/>
    <w:basedOn w:val="BodyText"/>
    <w:next w:val="BodyText"/>
    <w:rsid w:val="00E930EC"/>
    <w:pPr>
      <w:tabs>
        <w:tab w:val="left" w:pos="340"/>
      </w:tabs>
      <w:spacing w:before="60" w:after="60"/>
      <w:ind w:left="340" w:hanging="340"/>
    </w:pPr>
  </w:style>
  <w:style w:type="paragraph" w:styleId="ListBullet">
    <w:name w:val="List Bullet"/>
    <w:basedOn w:val="List"/>
    <w:rsid w:val="00E930EC"/>
    <w:pPr>
      <w:numPr>
        <w:numId w:val="12"/>
      </w:numPr>
      <w:tabs>
        <w:tab w:val="clear" w:pos="340"/>
      </w:tabs>
      <w:spacing w:before="40" w:after="40"/>
    </w:pPr>
  </w:style>
  <w:style w:type="character" w:customStyle="1" w:styleId="SpecialBold">
    <w:name w:val="Special Bold"/>
    <w:basedOn w:val="DefaultParagraphFont"/>
    <w:rsid w:val="00E930EC"/>
    <w:rPr>
      <w:b/>
      <w:spacing w:val="0"/>
    </w:rPr>
  </w:style>
  <w:style w:type="paragraph" w:customStyle="1" w:styleId="SuperHeading">
    <w:name w:val="SuperHeading"/>
    <w:basedOn w:val="Normal"/>
    <w:rsid w:val="00E930EC"/>
    <w:pPr>
      <w:spacing w:before="240" w:after="120"/>
      <w:outlineLvl w:val="0"/>
    </w:pPr>
    <w:rPr>
      <w:rFonts w:ascii="Times New Roman" w:hAnsi="Times New Roman"/>
      <w:b/>
      <w:sz w:val="28"/>
    </w:rPr>
  </w:style>
  <w:style w:type="paragraph" w:customStyle="1" w:styleId="BodyTextRight">
    <w:name w:val="Body Text Right"/>
    <w:basedOn w:val="BodyText"/>
    <w:rsid w:val="00E930EC"/>
    <w:pPr>
      <w:spacing w:before="0" w:after="0"/>
      <w:jc w:val="right"/>
    </w:pPr>
  </w:style>
  <w:style w:type="paragraph" w:customStyle="1" w:styleId="AllowPageBreak">
    <w:name w:val="AllowPageBreak"/>
    <w:rsid w:val="00E930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930EC"/>
    <w:pPr>
      <w:spacing w:before="60" w:after="60"/>
    </w:pPr>
  </w:style>
  <w:style w:type="character" w:customStyle="1" w:styleId="BoldandItalics">
    <w:name w:val="Bold and Italics"/>
    <w:qFormat/>
    <w:rsid w:val="00E930EC"/>
    <w:rPr>
      <w:b/>
      <w:i/>
      <w:u w:val="none"/>
    </w:rPr>
  </w:style>
  <w:style w:type="character" w:customStyle="1" w:styleId="Heading2Char">
    <w:name w:val="Heading 2 Char"/>
    <w:basedOn w:val="DefaultParagraphFont"/>
    <w:link w:val="Heading2"/>
    <w:rsid w:val="00E93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0EC"/>
    <w:rPr>
      <w:rFonts w:ascii="Courier New" w:eastAsia="Times New Roman" w:hAnsi="Courier New" w:cs="Times New Roman"/>
      <w:i/>
      <w:szCs w:val="20"/>
      <w:lang w:eastAsia="en-US"/>
    </w:rPr>
  </w:style>
  <w:style w:type="paragraph" w:customStyle="1" w:styleId="HeadingBase">
    <w:name w:val="Heading Base"/>
    <w:rsid w:val="00E93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0EC"/>
    <w:pPr>
      <w:tabs>
        <w:tab w:val="right" w:leader="dot" w:pos="9072"/>
      </w:tabs>
      <w:ind w:left="567"/>
    </w:pPr>
    <w:rPr>
      <w:szCs w:val="22"/>
    </w:rPr>
  </w:style>
  <w:style w:type="paragraph" w:customStyle="1" w:styleId="TOCBase">
    <w:name w:val="TOC Base"/>
    <w:rsid w:val="00E93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0EC"/>
    <w:pPr>
      <w:tabs>
        <w:tab w:val="right" w:leader="dot" w:pos="9072"/>
      </w:tabs>
      <w:spacing w:before="40" w:after="40"/>
      <w:ind w:left="284"/>
    </w:pPr>
    <w:rPr>
      <w:rFonts w:ascii="Times New Roman" w:hAnsi="Times New Roman"/>
    </w:rPr>
  </w:style>
  <w:style w:type="paragraph" w:styleId="TOC1">
    <w:name w:val="toc 1"/>
    <w:basedOn w:val="TOCBase"/>
    <w:next w:val="Normal"/>
    <w:rsid w:val="00E930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0EC"/>
    <w:pPr>
      <w:spacing w:before="5040"/>
      <w:jc w:val="center"/>
    </w:pPr>
    <w:rPr>
      <w:sz w:val="48"/>
      <w:szCs w:val="72"/>
      <w:lang w:val="en-US"/>
    </w:rPr>
  </w:style>
  <w:style w:type="character" w:customStyle="1" w:styleId="TitleChar">
    <w:name w:val="Title Char"/>
    <w:basedOn w:val="DefaultParagraphFont"/>
    <w:link w:val="Title"/>
    <w:rsid w:val="00E93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0EC"/>
    <w:pPr>
      <w:tabs>
        <w:tab w:val="left" w:pos="3600"/>
        <w:tab w:val="left" w:pos="3958"/>
      </w:tabs>
    </w:pPr>
  </w:style>
  <w:style w:type="paragraph" w:customStyle="1" w:styleId="Note">
    <w:name w:val="Note"/>
    <w:basedOn w:val="BodyText"/>
    <w:rsid w:val="00E93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0EC"/>
    <w:pPr>
      <w:framePr w:wrap="auto" w:hAnchor="text" w:y="6049"/>
    </w:pPr>
    <w:rPr>
      <w:color w:val="000000"/>
      <w:sz w:val="40"/>
    </w:rPr>
  </w:style>
  <w:style w:type="paragraph" w:customStyle="1" w:styleId="TOCTitle">
    <w:name w:val="TOCTitle"/>
    <w:basedOn w:val="Heading1"/>
    <w:rsid w:val="00E930EC"/>
    <w:pPr>
      <w:spacing w:after="240"/>
      <w:jc w:val="center"/>
      <w:outlineLvl w:val="9"/>
    </w:pPr>
    <w:rPr>
      <w:caps/>
    </w:rPr>
  </w:style>
  <w:style w:type="paragraph" w:customStyle="1" w:styleId="Version">
    <w:name w:val="Version"/>
    <w:rsid w:val="00E93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30EC"/>
    <w:pPr>
      <w:numPr>
        <w:numId w:val="13"/>
      </w:numPr>
      <w:tabs>
        <w:tab w:val="clear" w:pos="680"/>
      </w:tabs>
    </w:pPr>
  </w:style>
  <w:style w:type="paragraph" w:styleId="Index1">
    <w:name w:val="index 1"/>
    <w:basedOn w:val="Normal"/>
    <w:next w:val="Normal"/>
    <w:semiHidden/>
    <w:rsid w:val="00E930EC"/>
    <w:pPr>
      <w:keepNext w:val="0"/>
      <w:tabs>
        <w:tab w:val="right" w:pos="4176"/>
      </w:tabs>
      <w:ind w:left="198" w:hanging="198"/>
    </w:pPr>
    <w:rPr>
      <w:rFonts w:ascii="Garamond" w:hAnsi="Garamond"/>
    </w:rPr>
  </w:style>
  <w:style w:type="paragraph" w:styleId="IndexHeading">
    <w:name w:val="index heading"/>
    <w:basedOn w:val="Normal"/>
    <w:next w:val="Index1"/>
    <w:semiHidden/>
    <w:rsid w:val="00E930EC"/>
    <w:pPr>
      <w:spacing w:before="120" w:after="120"/>
    </w:pPr>
    <w:rPr>
      <w:rFonts w:ascii="Arial" w:hAnsi="Arial"/>
      <w:b/>
      <w:color w:val="918585"/>
      <w:sz w:val="24"/>
    </w:rPr>
  </w:style>
  <w:style w:type="paragraph" w:styleId="Header">
    <w:name w:val="header"/>
    <w:basedOn w:val="Normal"/>
    <w:link w:val="HeaderChar"/>
    <w:rsid w:val="00E93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0EC"/>
    <w:rPr>
      <w:rFonts w:ascii="Times New Roman" w:eastAsia="Times New Roman" w:hAnsi="Times New Roman" w:cs="Times New Roman"/>
      <w:sz w:val="16"/>
      <w:szCs w:val="20"/>
      <w:lang w:val="en-GB" w:eastAsia="en-US"/>
    </w:rPr>
  </w:style>
  <w:style w:type="paragraph" w:customStyle="1" w:styleId="Chapter">
    <w:name w:val="Chapter"/>
    <w:basedOn w:val="Normal"/>
    <w:rsid w:val="00E930EC"/>
    <w:pPr>
      <w:spacing w:before="240"/>
    </w:pPr>
    <w:rPr>
      <w:rFonts w:ascii="Times New Roman" w:hAnsi="Times New Roman"/>
      <w:smallCaps/>
      <w:spacing w:val="80"/>
      <w:sz w:val="28"/>
    </w:rPr>
  </w:style>
  <w:style w:type="paragraph" w:customStyle="1" w:styleId="InChapter">
    <w:name w:val="InChapter"/>
    <w:basedOn w:val="Heading3"/>
    <w:rsid w:val="00E930EC"/>
    <w:pPr>
      <w:spacing w:after="240"/>
      <w:outlineLvl w:val="9"/>
    </w:pPr>
    <w:rPr>
      <w:noProof/>
    </w:rPr>
  </w:style>
  <w:style w:type="paragraph" w:styleId="Index2">
    <w:name w:val="index 2"/>
    <w:basedOn w:val="Normal"/>
    <w:next w:val="Normal"/>
    <w:semiHidden/>
    <w:rsid w:val="00E930EC"/>
    <w:pPr>
      <w:tabs>
        <w:tab w:val="right" w:pos="4176"/>
      </w:tabs>
      <w:ind w:left="568" w:hanging="284"/>
    </w:pPr>
    <w:rPr>
      <w:rFonts w:ascii="Garamond" w:hAnsi="Garamond"/>
    </w:rPr>
  </w:style>
  <w:style w:type="paragraph" w:customStyle="1" w:styleId="Byline">
    <w:name w:val="Byline"/>
    <w:rsid w:val="00E93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0EC"/>
    <w:pPr>
      <w:tabs>
        <w:tab w:val="clear" w:pos="3600"/>
        <w:tab w:val="clear" w:pos="3958"/>
      </w:tabs>
      <w:jc w:val="right"/>
    </w:pPr>
  </w:style>
  <w:style w:type="character" w:styleId="Emphasis">
    <w:name w:val="Emphasis"/>
    <w:basedOn w:val="DefaultParagraphFont"/>
    <w:qFormat/>
    <w:rsid w:val="00E930EC"/>
    <w:rPr>
      <w:i/>
    </w:rPr>
  </w:style>
  <w:style w:type="paragraph" w:styleId="Caption">
    <w:name w:val="caption"/>
    <w:basedOn w:val="BodyText"/>
    <w:next w:val="Normal"/>
    <w:qFormat/>
    <w:rsid w:val="00E930EC"/>
    <w:pPr>
      <w:framePr w:w="2268" w:hSpace="181" w:vSpace="181" w:wrap="around" w:vAnchor="text" w:hAnchor="page" w:x="1135" w:y="285" w:anchorLock="1"/>
    </w:pPr>
    <w:rPr>
      <w:i/>
    </w:rPr>
  </w:style>
  <w:style w:type="paragraph" w:customStyle="1" w:styleId="MiniTOCTitle">
    <w:name w:val="MiniTOCTitle"/>
    <w:basedOn w:val="Heading4"/>
    <w:rsid w:val="00E930EC"/>
    <w:pPr>
      <w:spacing w:before="240"/>
      <w:outlineLvl w:val="9"/>
    </w:pPr>
    <w:rPr>
      <w:noProof/>
      <w:sz w:val="24"/>
    </w:rPr>
  </w:style>
  <w:style w:type="paragraph" w:customStyle="1" w:styleId="MiniTOCItem">
    <w:name w:val="MiniTOCItem"/>
    <w:basedOn w:val="ListBullet"/>
    <w:rsid w:val="00E930EC"/>
    <w:pPr>
      <w:numPr>
        <w:numId w:val="0"/>
      </w:numPr>
      <w:tabs>
        <w:tab w:val="right" w:leader="dot" w:pos="6521"/>
      </w:tabs>
      <w:spacing w:before="0" w:after="0"/>
    </w:pPr>
  </w:style>
  <w:style w:type="paragraph" w:customStyle="1" w:styleId="TOFTitle">
    <w:name w:val="TOFTitle"/>
    <w:basedOn w:val="TOCTitle"/>
    <w:rsid w:val="00E930EC"/>
  </w:style>
  <w:style w:type="paragraph" w:styleId="TableofFigures">
    <w:name w:val="table of figures"/>
    <w:basedOn w:val="Normal"/>
    <w:next w:val="Normal"/>
    <w:semiHidden/>
    <w:rsid w:val="00E930EC"/>
    <w:pPr>
      <w:tabs>
        <w:tab w:val="right" w:leader="dot" w:pos="9072"/>
      </w:tabs>
      <w:ind w:left="970" w:hanging="403"/>
    </w:pPr>
    <w:rPr>
      <w:rFonts w:ascii="Times New Roman" w:hAnsi="Times New Roman"/>
      <w:b/>
    </w:rPr>
  </w:style>
  <w:style w:type="paragraph" w:styleId="ListNumber">
    <w:name w:val="List Number"/>
    <w:basedOn w:val="List"/>
    <w:rsid w:val="00E930EC"/>
    <w:pPr>
      <w:numPr>
        <w:numId w:val="10"/>
      </w:numPr>
    </w:pPr>
  </w:style>
  <w:style w:type="character" w:customStyle="1" w:styleId="WingdingSymbols">
    <w:name w:val="Wingding Symbols"/>
    <w:rsid w:val="00E930EC"/>
    <w:rPr>
      <w:rFonts w:ascii="Wingdings" w:hAnsi="Wingdings"/>
    </w:rPr>
  </w:style>
  <w:style w:type="paragraph" w:customStyle="1" w:styleId="TableHeading">
    <w:name w:val="Table Heading"/>
    <w:basedOn w:val="HeadingBase"/>
    <w:rsid w:val="00E930EC"/>
    <w:pPr>
      <w:keepLines/>
      <w:pBdr>
        <w:bottom w:val="single" w:sz="6" w:space="1" w:color="918585"/>
      </w:pBdr>
      <w:spacing w:before="240"/>
    </w:pPr>
  </w:style>
  <w:style w:type="character" w:customStyle="1" w:styleId="HotSpot">
    <w:name w:val="HotSpot"/>
    <w:rsid w:val="00E930EC"/>
    <w:rPr>
      <w:color w:val="0033CC"/>
      <w:u w:val="none"/>
    </w:rPr>
  </w:style>
  <w:style w:type="paragraph" w:styleId="Index3">
    <w:name w:val="index 3"/>
    <w:basedOn w:val="ListNumber2"/>
    <w:next w:val="Normal"/>
    <w:semiHidden/>
    <w:rsid w:val="00E930EC"/>
    <w:pPr>
      <w:numPr>
        <w:numId w:val="0"/>
      </w:numPr>
      <w:tabs>
        <w:tab w:val="right" w:leader="dot" w:pos="4176"/>
      </w:tabs>
    </w:pPr>
  </w:style>
  <w:style w:type="paragraph" w:styleId="ListNumber2">
    <w:name w:val="List Number 2"/>
    <w:basedOn w:val="List2"/>
    <w:rsid w:val="00E930EC"/>
    <w:pPr>
      <w:numPr>
        <w:numId w:val="9"/>
      </w:numPr>
      <w:tabs>
        <w:tab w:val="clear" w:pos="1060"/>
      </w:tabs>
    </w:pPr>
  </w:style>
  <w:style w:type="paragraph" w:customStyle="1" w:styleId="MarginNote">
    <w:name w:val="Margin Note"/>
    <w:basedOn w:val="BodyText"/>
    <w:rsid w:val="00E93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0EC"/>
    <w:rPr>
      <w:sz w:val="32"/>
    </w:rPr>
  </w:style>
  <w:style w:type="paragraph" w:customStyle="1" w:styleId="HeadingProcedure">
    <w:name w:val="Heading Procedure"/>
    <w:basedOn w:val="HeadingBase"/>
    <w:next w:val="Normal"/>
    <w:rsid w:val="00E930EC"/>
    <w:pPr>
      <w:tabs>
        <w:tab w:val="left" w:pos="0"/>
      </w:tabs>
      <w:spacing w:before="120" w:after="60"/>
    </w:pPr>
    <w:rPr>
      <w:i/>
      <w:color w:val="918585"/>
      <w:sz w:val="22"/>
    </w:rPr>
  </w:style>
  <w:style w:type="paragraph" w:styleId="ListContinue">
    <w:name w:val="List Continue"/>
    <w:basedOn w:val="List"/>
    <w:rsid w:val="00E930EC"/>
    <w:pPr>
      <w:ind w:firstLine="0"/>
    </w:pPr>
  </w:style>
  <w:style w:type="paragraph" w:customStyle="1" w:styleId="ListNote">
    <w:name w:val="List Note"/>
    <w:basedOn w:val="List"/>
    <w:rsid w:val="00E930EC"/>
    <w:pPr>
      <w:pBdr>
        <w:top w:val="single" w:sz="6" w:space="2" w:color="918585"/>
        <w:bottom w:val="single" w:sz="6" w:space="2" w:color="918585"/>
      </w:pBdr>
      <w:tabs>
        <w:tab w:val="left" w:pos="1021"/>
      </w:tabs>
      <w:ind w:firstLine="0"/>
    </w:pPr>
  </w:style>
  <w:style w:type="paragraph" w:customStyle="1" w:styleId="Warning">
    <w:name w:val="Warning"/>
    <w:basedOn w:val="BodyText"/>
    <w:rsid w:val="00E930EC"/>
    <w:pPr>
      <w:shd w:val="clear" w:color="auto" w:fill="D9D9D9"/>
      <w:tabs>
        <w:tab w:val="left" w:pos="992"/>
      </w:tabs>
      <w:ind w:left="119" w:right="119"/>
    </w:pPr>
    <w:rPr>
      <w:sz w:val="20"/>
    </w:rPr>
  </w:style>
  <w:style w:type="paragraph" w:customStyle="1" w:styleId="MarginIcons">
    <w:name w:val="Margin Icons"/>
    <w:basedOn w:val="BodyText"/>
    <w:rsid w:val="00E93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0EC"/>
    <w:rPr>
      <w:rFonts w:ascii="Courier New" w:hAnsi="Courier New"/>
    </w:rPr>
  </w:style>
  <w:style w:type="paragraph" w:customStyle="1" w:styleId="NoteBullet">
    <w:name w:val="Note Bullet"/>
    <w:basedOn w:val="Note"/>
    <w:rsid w:val="00E930EC"/>
    <w:pPr>
      <w:tabs>
        <w:tab w:val="clear" w:pos="680"/>
      </w:tabs>
      <w:spacing w:before="60" w:after="60"/>
    </w:pPr>
  </w:style>
  <w:style w:type="paragraph" w:customStyle="1" w:styleId="SubHeading2">
    <w:name w:val="SubHeading2"/>
    <w:basedOn w:val="HeadingBase"/>
    <w:rsid w:val="00E930EC"/>
    <w:pPr>
      <w:spacing w:before="240" w:after="60"/>
    </w:pPr>
    <w:rPr>
      <w:sz w:val="20"/>
    </w:rPr>
  </w:style>
  <w:style w:type="paragraph" w:customStyle="1" w:styleId="SubHeading1">
    <w:name w:val="SubHeading1"/>
    <w:basedOn w:val="HeadingBase"/>
    <w:rsid w:val="00E930EC"/>
    <w:pPr>
      <w:spacing w:before="240" w:after="60"/>
    </w:pPr>
    <w:rPr>
      <w:color w:val="918585"/>
      <w:sz w:val="22"/>
    </w:rPr>
  </w:style>
  <w:style w:type="paragraph" w:customStyle="1" w:styleId="SideHeading">
    <w:name w:val="Side Heading"/>
    <w:basedOn w:val="HeadingBase"/>
    <w:rsid w:val="00E93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0EC"/>
    <w:pPr>
      <w:tabs>
        <w:tab w:val="num" w:pos="360"/>
      </w:tabs>
    </w:pPr>
  </w:style>
  <w:style w:type="paragraph" w:styleId="PlainText">
    <w:name w:val="Plain Text"/>
    <w:basedOn w:val="Normal"/>
    <w:link w:val="PlainTextChar"/>
    <w:rsid w:val="00E930EC"/>
    <w:rPr>
      <w:sz w:val="20"/>
    </w:rPr>
  </w:style>
  <w:style w:type="character" w:customStyle="1" w:styleId="PlainTextChar">
    <w:name w:val="Plain Text Char"/>
    <w:basedOn w:val="DefaultParagraphFont"/>
    <w:link w:val="PlainText"/>
    <w:rsid w:val="00E930EC"/>
    <w:rPr>
      <w:rFonts w:ascii="Courier New" w:eastAsia="Times New Roman" w:hAnsi="Courier New" w:cs="Times New Roman"/>
      <w:sz w:val="20"/>
      <w:szCs w:val="20"/>
      <w:lang w:eastAsia="en-US"/>
    </w:rPr>
  </w:style>
  <w:style w:type="character" w:customStyle="1" w:styleId="MenuOption">
    <w:name w:val="Menu Option"/>
    <w:basedOn w:val="DefaultParagraphFont"/>
    <w:rsid w:val="00E930EC"/>
    <w:rPr>
      <w:b/>
      <w:smallCaps/>
    </w:rPr>
  </w:style>
  <w:style w:type="paragraph" w:customStyle="1" w:styleId="TableListNumber">
    <w:name w:val="Table List Number"/>
    <w:basedOn w:val="ListNumber"/>
    <w:rsid w:val="00E930EC"/>
    <w:pPr>
      <w:numPr>
        <w:numId w:val="0"/>
      </w:numPr>
    </w:pPr>
  </w:style>
  <w:style w:type="paragraph" w:styleId="TOC4">
    <w:name w:val="toc 4"/>
    <w:basedOn w:val="TOCBase"/>
    <w:next w:val="Normal"/>
    <w:semiHidden/>
    <w:rsid w:val="00E930EC"/>
    <w:pPr>
      <w:tabs>
        <w:tab w:val="right" w:leader="dot" w:pos="9071"/>
      </w:tabs>
      <w:ind w:left="1701"/>
    </w:pPr>
  </w:style>
  <w:style w:type="paragraph" w:customStyle="1" w:styleId="ListAlpha">
    <w:name w:val="List Alpha"/>
    <w:basedOn w:val="List"/>
    <w:rsid w:val="00E930EC"/>
    <w:pPr>
      <w:numPr>
        <w:numId w:val="8"/>
      </w:numPr>
    </w:pPr>
  </w:style>
  <w:style w:type="paragraph" w:customStyle="1" w:styleId="ListAlpha2">
    <w:name w:val="List Alpha 2"/>
    <w:basedOn w:val="List2"/>
    <w:rsid w:val="00E930EC"/>
    <w:pPr>
      <w:numPr>
        <w:numId w:val="7"/>
      </w:numPr>
    </w:pPr>
  </w:style>
  <w:style w:type="paragraph" w:styleId="List2">
    <w:name w:val="List 2"/>
    <w:basedOn w:val="BodyText"/>
    <w:rsid w:val="00E930EC"/>
    <w:pPr>
      <w:tabs>
        <w:tab w:val="left" w:pos="680"/>
      </w:tabs>
      <w:spacing w:before="60" w:after="60"/>
      <w:ind w:left="680" w:hanging="340"/>
    </w:pPr>
  </w:style>
  <w:style w:type="paragraph" w:styleId="List3">
    <w:name w:val="List 3"/>
    <w:basedOn w:val="BodyText"/>
    <w:rsid w:val="00E930EC"/>
    <w:pPr>
      <w:tabs>
        <w:tab w:val="left" w:pos="1021"/>
      </w:tabs>
      <w:spacing w:before="60" w:after="60"/>
      <w:ind w:left="1020" w:hanging="340"/>
    </w:pPr>
  </w:style>
  <w:style w:type="paragraph" w:styleId="List4">
    <w:name w:val="List 4"/>
    <w:basedOn w:val="BodyText"/>
    <w:rsid w:val="00E930EC"/>
    <w:pPr>
      <w:tabs>
        <w:tab w:val="left" w:pos="1361"/>
      </w:tabs>
      <w:spacing w:before="60" w:after="60"/>
      <w:ind w:left="1361" w:hanging="340"/>
    </w:pPr>
  </w:style>
  <w:style w:type="paragraph" w:styleId="List5">
    <w:name w:val="List 5"/>
    <w:basedOn w:val="BodyText"/>
    <w:rsid w:val="00E930EC"/>
    <w:pPr>
      <w:tabs>
        <w:tab w:val="left" w:pos="1701"/>
      </w:tabs>
      <w:spacing w:before="60" w:after="60"/>
      <w:ind w:left="1701" w:hanging="340"/>
    </w:pPr>
  </w:style>
  <w:style w:type="paragraph" w:styleId="ListBullet3">
    <w:name w:val="List Bullet 3"/>
    <w:basedOn w:val="List3"/>
    <w:rsid w:val="00E930EC"/>
    <w:pPr>
      <w:numPr>
        <w:numId w:val="14"/>
      </w:numPr>
      <w:tabs>
        <w:tab w:val="clear" w:pos="1021"/>
      </w:tabs>
      <w:ind w:left="1037" w:hanging="357"/>
    </w:pPr>
  </w:style>
  <w:style w:type="paragraph" w:styleId="ListBullet4">
    <w:name w:val="List Bullet 4"/>
    <w:basedOn w:val="List4"/>
    <w:rsid w:val="00E930EC"/>
    <w:pPr>
      <w:numPr>
        <w:numId w:val="2"/>
      </w:numPr>
    </w:pPr>
  </w:style>
  <w:style w:type="paragraph" w:styleId="ListBullet5">
    <w:name w:val="List Bullet 5"/>
    <w:basedOn w:val="List5"/>
    <w:rsid w:val="00E930EC"/>
    <w:pPr>
      <w:numPr>
        <w:numId w:val="3"/>
      </w:numPr>
    </w:pPr>
  </w:style>
  <w:style w:type="paragraph" w:styleId="ListContinue2">
    <w:name w:val="List Continue 2"/>
    <w:basedOn w:val="List2"/>
    <w:rsid w:val="00E930EC"/>
    <w:pPr>
      <w:ind w:firstLine="0"/>
    </w:pPr>
  </w:style>
  <w:style w:type="paragraph" w:styleId="ListContinue3">
    <w:name w:val="List Continue 3"/>
    <w:basedOn w:val="List3"/>
    <w:rsid w:val="00E930EC"/>
    <w:pPr>
      <w:ind w:left="1021" w:firstLine="0"/>
    </w:pPr>
  </w:style>
  <w:style w:type="paragraph" w:styleId="ListContinue4">
    <w:name w:val="List Continue 4"/>
    <w:basedOn w:val="List4"/>
    <w:rsid w:val="00E930EC"/>
    <w:pPr>
      <w:ind w:firstLine="0"/>
    </w:pPr>
  </w:style>
  <w:style w:type="paragraph" w:styleId="ListContinue5">
    <w:name w:val="List Continue 5"/>
    <w:basedOn w:val="List5"/>
    <w:rsid w:val="00E930EC"/>
    <w:pPr>
      <w:ind w:firstLine="0"/>
    </w:pPr>
  </w:style>
  <w:style w:type="paragraph" w:styleId="ListNumber3">
    <w:name w:val="List Number 3"/>
    <w:basedOn w:val="List3"/>
    <w:rsid w:val="00E930EC"/>
    <w:pPr>
      <w:numPr>
        <w:numId w:val="4"/>
      </w:numPr>
    </w:pPr>
  </w:style>
  <w:style w:type="paragraph" w:styleId="ListNumber4">
    <w:name w:val="List Number 4"/>
    <w:basedOn w:val="List4"/>
    <w:rsid w:val="00E930EC"/>
    <w:pPr>
      <w:numPr>
        <w:numId w:val="5"/>
      </w:numPr>
    </w:pPr>
  </w:style>
  <w:style w:type="paragraph" w:styleId="ListNumber5">
    <w:name w:val="List Number 5"/>
    <w:basedOn w:val="List5"/>
    <w:rsid w:val="00E930EC"/>
    <w:pPr>
      <w:numPr>
        <w:numId w:val="6"/>
      </w:numPr>
    </w:pPr>
  </w:style>
  <w:style w:type="paragraph" w:styleId="BlockText">
    <w:name w:val="Block Text"/>
    <w:basedOn w:val="Normal"/>
    <w:rsid w:val="00E930EC"/>
    <w:pPr>
      <w:spacing w:after="120"/>
      <w:ind w:left="1440" w:right="1440"/>
    </w:pPr>
  </w:style>
  <w:style w:type="character" w:customStyle="1" w:styleId="Subscript">
    <w:name w:val="Subscript"/>
    <w:basedOn w:val="DefaultParagraphFont"/>
    <w:rsid w:val="00E930EC"/>
    <w:rPr>
      <w:sz w:val="16"/>
      <w:vertAlign w:val="subscript"/>
    </w:rPr>
  </w:style>
  <w:style w:type="character" w:customStyle="1" w:styleId="Superscript">
    <w:name w:val="Superscript"/>
    <w:basedOn w:val="DefaultParagraphFont"/>
    <w:rsid w:val="00E930EC"/>
    <w:rPr>
      <w:sz w:val="16"/>
      <w:vertAlign w:val="superscript"/>
    </w:rPr>
  </w:style>
  <w:style w:type="character" w:customStyle="1" w:styleId="Symbols">
    <w:name w:val="Symbols"/>
    <w:basedOn w:val="DefaultParagraphFont"/>
    <w:rsid w:val="00E930EC"/>
    <w:rPr>
      <w:rFonts w:ascii="Symbol" w:hAnsi="Symbol"/>
    </w:rPr>
  </w:style>
  <w:style w:type="character" w:customStyle="1" w:styleId="MenuOptions">
    <w:name w:val="Menu Options"/>
    <w:basedOn w:val="DefaultParagraphFont"/>
    <w:rsid w:val="00E930EC"/>
    <w:rPr>
      <w:rFonts w:ascii="Arial Narrow" w:hAnsi="Arial Narrow"/>
      <w:smallCaps/>
    </w:rPr>
  </w:style>
  <w:style w:type="character" w:customStyle="1" w:styleId="Buttons">
    <w:name w:val="Buttons"/>
    <w:basedOn w:val="DefaultParagraphFont"/>
    <w:rsid w:val="00E930EC"/>
    <w:rPr>
      <w:b/>
    </w:rPr>
  </w:style>
  <w:style w:type="character" w:customStyle="1" w:styleId="Underlined">
    <w:name w:val="Underlined"/>
    <w:basedOn w:val="DefaultParagraphFont"/>
    <w:rsid w:val="00E930EC"/>
    <w:rPr>
      <w:u w:val="single"/>
    </w:rPr>
  </w:style>
  <w:style w:type="paragraph" w:customStyle="1" w:styleId="TableBodyTextRight">
    <w:name w:val="Table Body Text Right"/>
    <w:basedOn w:val="TableBodyText"/>
    <w:rsid w:val="00E930EC"/>
    <w:pPr>
      <w:widowControl w:val="0"/>
      <w:autoSpaceDE w:val="0"/>
      <w:autoSpaceDN w:val="0"/>
      <w:adjustRightInd w:val="0"/>
      <w:jc w:val="right"/>
    </w:pPr>
    <w:rPr>
      <w:rFonts w:cs="Arial"/>
      <w:szCs w:val="18"/>
    </w:rPr>
  </w:style>
  <w:style w:type="paragraph" w:customStyle="1" w:styleId="CopyrightText">
    <w:name w:val="Copyright Text"/>
    <w:basedOn w:val="BodyText"/>
    <w:rsid w:val="00E930EC"/>
    <w:rPr>
      <w:sz w:val="18"/>
    </w:rPr>
  </w:style>
  <w:style w:type="paragraph" w:customStyle="1" w:styleId="BodySmallRight">
    <w:name w:val="Body Small Right"/>
    <w:basedOn w:val="BodyTextRight"/>
    <w:rsid w:val="00E930EC"/>
    <w:rPr>
      <w:sz w:val="18"/>
      <w:szCs w:val="18"/>
    </w:rPr>
  </w:style>
  <w:style w:type="paragraph" w:customStyle="1" w:styleId="MarginEdition">
    <w:name w:val="Margin Edition"/>
    <w:basedOn w:val="MarginNote"/>
    <w:rsid w:val="00E930EC"/>
    <w:pPr>
      <w:spacing w:before="0" w:after="0"/>
    </w:pPr>
    <w:rPr>
      <w:rFonts w:ascii="Times New Roman" w:hAnsi="Times New Roman"/>
      <w:color w:val="999999"/>
    </w:rPr>
  </w:style>
  <w:style w:type="paragraph" w:customStyle="1" w:styleId="Spacer">
    <w:name w:val="Spacer"/>
    <w:basedOn w:val="Normal"/>
    <w:rsid w:val="00E930EC"/>
    <w:rPr>
      <w:sz w:val="2"/>
      <w:szCs w:val="2"/>
    </w:rPr>
  </w:style>
  <w:style w:type="character" w:customStyle="1" w:styleId="Small">
    <w:name w:val="Small"/>
    <w:basedOn w:val="DefaultParagraphFont"/>
    <w:rsid w:val="00E930EC"/>
    <w:rPr>
      <w:sz w:val="16"/>
    </w:rPr>
  </w:style>
  <w:style w:type="paragraph" w:customStyle="1" w:styleId="WideTable">
    <w:name w:val="Wide Table"/>
    <w:basedOn w:val="Normal"/>
    <w:rsid w:val="00E930EC"/>
    <w:pPr>
      <w:ind w:left="-1418"/>
    </w:pPr>
    <w:rPr>
      <w:sz w:val="2"/>
      <w:szCs w:val="2"/>
    </w:rPr>
  </w:style>
  <w:style w:type="character" w:styleId="PageNumber">
    <w:name w:val="page number"/>
    <w:basedOn w:val="DefaultParagraphFont"/>
    <w:rsid w:val="00E930EC"/>
  </w:style>
  <w:style w:type="paragraph" w:styleId="Quote">
    <w:name w:val="Quote"/>
    <w:basedOn w:val="Heading1"/>
    <w:link w:val="QuoteChar"/>
    <w:qFormat/>
    <w:rsid w:val="00E930EC"/>
    <w:rPr>
      <w:b w:val="0"/>
      <w:sz w:val="72"/>
      <w:szCs w:val="72"/>
      <w:lang w:val="en-NZ"/>
    </w:rPr>
  </w:style>
  <w:style w:type="character" w:customStyle="1" w:styleId="QuoteChar">
    <w:name w:val="Quote Char"/>
    <w:basedOn w:val="DefaultParagraphFont"/>
    <w:link w:val="Quote"/>
    <w:rsid w:val="00E93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0EC"/>
    <w:pPr>
      <w:pageBreakBefore/>
    </w:pPr>
  </w:style>
  <w:style w:type="paragraph" w:customStyle="1" w:styleId="Border">
    <w:name w:val="Border"/>
    <w:basedOn w:val="Normal"/>
    <w:qFormat/>
    <w:rsid w:val="00E93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0EC"/>
    <w:rPr>
      <w:b/>
      <w:bCs/>
      <w:i/>
      <w:iCs/>
      <w:color w:val="auto"/>
    </w:rPr>
  </w:style>
  <w:style w:type="paragraph" w:styleId="IntenseQuote">
    <w:name w:val="Intense Quote"/>
    <w:basedOn w:val="Normal"/>
    <w:next w:val="Normal"/>
    <w:link w:val="IntenseQuoteChar"/>
    <w:uiPriority w:val="30"/>
    <w:qFormat/>
    <w:rsid w:val="00E93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0EC"/>
    <w:rPr>
      <w:smallCaps/>
      <w:color w:val="auto"/>
      <w:u w:val="single"/>
    </w:rPr>
  </w:style>
  <w:style w:type="character" w:styleId="IntenseReference">
    <w:name w:val="Intense Reference"/>
    <w:basedOn w:val="DefaultParagraphFont"/>
    <w:uiPriority w:val="32"/>
    <w:qFormat/>
    <w:rsid w:val="00E930EC"/>
    <w:rPr>
      <w:b/>
      <w:bCs/>
      <w:smallCaps/>
      <w:color w:val="auto"/>
      <w:spacing w:val="5"/>
      <w:u w:val="single"/>
    </w:rPr>
  </w:style>
  <w:style w:type="paragraph" w:customStyle="1" w:styleId="2ColumnHeading">
    <w:name w:val="2Column Heading"/>
    <w:basedOn w:val="BodyText"/>
    <w:qFormat/>
    <w:rsid w:val="00E930EC"/>
    <w:pPr>
      <w:spacing w:after="60"/>
      <w:ind w:left="-2268"/>
    </w:pPr>
    <w:rPr>
      <w:b/>
    </w:rPr>
  </w:style>
  <w:style w:type="paragraph" w:customStyle="1" w:styleId="Heading1TOC">
    <w:name w:val="Heading1 TOC"/>
    <w:basedOn w:val="Normal"/>
    <w:qFormat/>
    <w:rsid w:val="00E930EC"/>
    <w:pPr>
      <w:spacing w:before="240" w:after="120"/>
    </w:pPr>
    <w:rPr>
      <w:rFonts w:ascii="Times New Roman" w:hAnsi="Times New Roman"/>
      <w:b/>
      <w:sz w:val="32"/>
    </w:rPr>
  </w:style>
  <w:style w:type="paragraph" w:customStyle="1" w:styleId="Heading2TOC">
    <w:name w:val="Heading2 TOC"/>
    <w:basedOn w:val="Normal"/>
    <w:qFormat/>
    <w:rsid w:val="00E930EC"/>
    <w:pPr>
      <w:spacing w:before="240" w:after="60"/>
    </w:pPr>
    <w:rPr>
      <w:rFonts w:ascii="Times New Roman" w:hAnsi="Times New Roman"/>
      <w:b/>
      <w:sz w:val="28"/>
    </w:rPr>
  </w:style>
  <w:style w:type="character" w:customStyle="1" w:styleId="Underline">
    <w:name w:val="Underline"/>
    <w:basedOn w:val="DefaultParagraphFont"/>
    <w:qFormat/>
    <w:rsid w:val="00E930EC"/>
    <w:rPr>
      <w:u w:val="single"/>
    </w:rPr>
  </w:style>
  <w:style w:type="paragraph" w:styleId="BalloonText">
    <w:name w:val="Balloon Text"/>
    <w:basedOn w:val="Normal"/>
    <w:link w:val="BalloonTextChar"/>
    <w:rsid w:val="00E930EC"/>
    <w:rPr>
      <w:rFonts w:ascii="Tahoma" w:hAnsi="Tahoma" w:cs="Tahoma"/>
      <w:sz w:val="16"/>
      <w:szCs w:val="16"/>
    </w:rPr>
  </w:style>
  <w:style w:type="character" w:customStyle="1" w:styleId="BalloonTextChar">
    <w:name w:val="Balloon Text Char"/>
    <w:basedOn w:val="DefaultParagraphFont"/>
    <w:link w:val="BalloonText"/>
    <w:rsid w:val="00E93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0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0EC"/>
    <w:rPr>
      <w:b/>
      <w:color w:val="660033"/>
      <w:spacing w:val="0"/>
    </w:rPr>
  </w:style>
  <w:style w:type="paragraph" w:customStyle="1" w:styleId="Nameditemlist">
    <w:name w:val="Named item list"/>
    <w:basedOn w:val="BodyText"/>
    <w:qFormat/>
    <w:rsid w:val="00E930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8154</Characters>
  <Application>Microsoft Office Word</Application>
  <DocSecurity>0</DocSecurity>
  <Lines>328</Lines>
  <Paragraphs>222</Paragraphs>
  <ScaleCrop>false</ScaleCrop>
  <Company>Author-it Software Corporation Ltd.</Company>
  <LinksUpToDate>false</LinksUpToDate>
  <CharactersWithSpaces>9395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PUASAR019A Train canines to work in a USAR environment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2012-08-19T13:55:00Z</dcterms:created>
  <dcterms:modified xsi:type="dcterms:W3CDTF">2012-08-19T13:55:00Z</dcterms:modified>
</cp:coreProperties>
</file>