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5287" w:rsidP="00ED5287">
      <w:pPr>
        <w:pStyle w:val="Title"/>
      </w:pPr>
      <w:bookmarkStart w:id="0" w:name="_GoBack"/>
      <w:bookmarkEnd w:id="0"/>
      <w:r>
        <w:fldChar w:fldCharType="begin"/>
      </w:r>
      <w:r>
        <w:instrText xml:space="preserve"> TITLE   \* MERGEFORMAT </w:instrText>
      </w:r>
      <w:r>
        <w:fldChar w:fldCharType="separate"/>
      </w:r>
      <w:r>
        <w:t>PUASAR017A Undertake advanced surf rescue</w:t>
      </w:r>
      <w:r>
        <w:fldChar w:fldCharType="end"/>
      </w:r>
    </w:p>
    <w:p w:rsidR="00ED5287" w:rsidP="00ED5287">
      <w:pPr>
        <w:pStyle w:val="Version"/>
        <w:sectPr w:rsidSect="005A4E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5A4EF2" w:rsidP="005A4EF2">
      <w:pPr>
        <w:pStyle w:val="SuperHeading"/>
      </w:pPr>
      <w:r w:rsidRPr="005A4EF2">
        <w:t>PUASAR017A Undertake advanced surf rescue</w:t>
      </w:r>
    </w:p>
    <w:p w:rsidR="00000000" w:rsidRPr="005A4EF2" w:rsidP="005A4EF2">
      <w:pPr>
        <w:pStyle w:val="SuperHeading"/>
      </w:pPr>
    </w:p>
    <w:p w:rsidR="00000000" w:rsidRPr="005A4EF2" w:rsidP="005A4EF2">
      <w:pPr>
        <w:pStyle w:val="Heading1"/>
      </w:pPr>
      <w:bookmarkStart w:id="1" w:name="O_479530"/>
      <w:bookmarkEnd w:id="1"/>
      <w:r w:rsidRPr="005A4EF2">
        <w:t>Modification History</w:t>
      </w:r>
    </w:p>
    <w:tbl>
      <w:tblPr>
        <w:tblW w:w="0" w:type="auto"/>
        <w:tblLayout w:type="fixed"/>
        <w:tblCellMar>
          <w:left w:w="62" w:type="dxa"/>
          <w:right w:w="62" w:type="dxa"/>
        </w:tblCellMar>
        <w:tblLook w:val="0000"/>
      </w:tblPr>
      <w:tblGrid>
        <w:gridCol w:w="1134"/>
        <w:gridCol w:w="2268"/>
        <w:gridCol w:w="3477"/>
      </w:tblGrid>
      <w:tr w:rsidTr="00ED5287">
        <w:tblPrEx>
          <w:tblW w:w="0" w:type="auto"/>
          <w:tblLayout w:type="fixed"/>
          <w:tblCellMar>
            <w:left w:w="62" w:type="dxa"/>
            <w:right w:w="62" w:type="dxa"/>
          </w:tblCellMar>
          <w:tblLook w:val="0000"/>
        </w:tblPrEx>
        <w:trPr>
          <w:trHeight w:val="337"/>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EF2" w:rsidP="005A4EF2">
            <w:pPr>
              <w:pStyle w:val="TableBodyText"/>
            </w:pPr>
            <w:r w:rsidRPr="005A4EF2">
              <w:rPr>
                <w:rStyle w:val="SpecialBold"/>
              </w:rPr>
              <w:t>Release</w:t>
            </w:r>
          </w:p>
        </w:tc>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EF2" w:rsidP="005A4EF2">
            <w:pPr>
              <w:pStyle w:val="TableBodyText"/>
            </w:pPr>
            <w:r w:rsidRPr="005A4EF2">
              <w:rPr>
                <w:rStyle w:val="SpecialBold"/>
              </w:rPr>
              <w:t>TP version</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EF2">
            <w:pPr>
              <w:pStyle w:val="TableBodyText"/>
              <w:rPr>
                <w:lang w:val="en-NZ"/>
              </w:rPr>
            </w:pPr>
            <w:r w:rsidRPr="005A4EF2">
              <w:rPr>
                <w:rStyle w:val="SpecialBold"/>
              </w:rPr>
              <w:t>Comments</w:t>
            </w:r>
          </w:p>
        </w:tc>
      </w:tr>
      <w:tr w:rsidTr="00ED528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EF2">
            <w:pPr>
              <w:pStyle w:val="TableBodyText"/>
              <w:rPr>
                <w:lang w:val="en-NZ"/>
              </w:rPr>
            </w:pPr>
            <w:r w:rsidRPr="005A4EF2">
              <w:t>2</w:t>
            </w:r>
          </w:p>
        </w:tc>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EF2">
            <w:pPr>
              <w:pStyle w:val="TableBodyText"/>
              <w:rPr>
                <w:lang w:val="en-NZ"/>
              </w:rPr>
            </w:pPr>
            <w:r w:rsidRPr="005A4EF2">
              <w:t>PUA12 V1</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EF2">
            <w:pPr>
              <w:pStyle w:val="TableBodyText"/>
              <w:rPr>
                <w:lang w:val="en-NZ"/>
              </w:rPr>
            </w:pPr>
            <w:r w:rsidRPr="005A4EF2">
              <w:t>Layout adjusted.</w:t>
            </w:r>
          </w:p>
        </w:tc>
      </w:tr>
      <w:tr w:rsidTr="00ED528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EF2">
            <w:pPr>
              <w:pStyle w:val="TableBodyText"/>
              <w:rPr>
                <w:lang w:val="en-NZ"/>
              </w:rPr>
            </w:pPr>
            <w:r w:rsidRPr="005A4EF2">
              <w:t>1</w:t>
            </w:r>
          </w:p>
        </w:tc>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EF2">
            <w:pPr>
              <w:pStyle w:val="TableBodyText"/>
              <w:rPr>
                <w:lang w:val="en-NZ"/>
              </w:rPr>
            </w:pPr>
            <w:r w:rsidRPr="005A4EF2">
              <w:t>PUA00 V8.1</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EF2" w:rsidP="005A4EF2">
            <w:pPr>
              <w:pStyle w:val="TableBodyText"/>
            </w:pPr>
            <w:r w:rsidRPr="005A4EF2">
              <w:t>First release t</w:t>
            </w:r>
            <w:r w:rsidRPr="005A4EF2">
              <w:t>o TGA.</w:t>
            </w:r>
          </w:p>
        </w:tc>
      </w:tr>
    </w:tbl>
    <w:p w:rsidR="00000000" w:rsidRPr="005A4EF2" w:rsidP="005A4EF2">
      <w:pPr>
        <w:pStyle w:val="TableBodyText"/>
      </w:pPr>
    </w:p>
    <w:p w:rsidR="00000000" w:rsidRPr="005A4EF2" w:rsidP="005A4EF2">
      <w:pPr>
        <w:pStyle w:val="AllowPageBreak"/>
      </w:pPr>
    </w:p>
    <w:p w:rsidR="00000000" w:rsidRPr="005A4EF2" w:rsidP="005A4EF2">
      <w:pPr>
        <w:pStyle w:val="Heading1"/>
      </w:pPr>
      <w:bookmarkStart w:id="2" w:name="O_479529"/>
      <w:bookmarkEnd w:id="2"/>
      <w:r w:rsidRPr="005A4EF2">
        <w:t>Unit Descriptor</w:t>
      </w:r>
    </w:p>
    <w:p w:rsidR="00000000" w:rsidRPr="005A4EF2" w:rsidP="005A4EF2">
      <w:pPr>
        <w:pStyle w:val="BodyText"/>
      </w:pPr>
      <w:r w:rsidRPr="005A4EF2">
        <w:t>This unit covers the competency required to perform advanced surf rescue in challenging surf conditions and without assistance from other team members.</w:t>
      </w:r>
    </w:p>
    <w:p w:rsidR="00000000" w:rsidRPr="005A4EF2" w:rsidP="005A4EF2">
      <w:pPr>
        <w:pStyle w:val="BodyText"/>
      </w:pPr>
      <w:r w:rsidRPr="005A4EF2">
        <w:t>No licensing, legislative, regulatory or certification require</w:t>
      </w:r>
      <w:r w:rsidRPr="005A4EF2">
        <w:t>ments apply to this unit at the time of publication.</w:t>
      </w:r>
    </w:p>
    <w:p w:rsidR="00000000" w:rsidRPr="005A4EF2" w:rsidP="005A4EF2">
      <w:pPr>
        <w:pStyle w:val="AllowPageBreak"/>
      </w:pPr>
    </w:p>
    <w:p w:rsidR="00000000" w:rsidRPr="005A4EF2" w:rsidP="005A4EF2">
      <w:pPr>
        <w:pStyle w:val="Heading1"/>
      </w:pPr>
      <w:bookmarkStart w:id="3" w:name="O_479540"/>
      <w:bookmarkEnd w:id="3"/>
      <w:r w:rsidRPr="005A4EF2">
        <w:t>Application of the Unit</w:t>
      </w:r>
    </w:p>
    <w:p w:rsidR="00000000" w:rsidRPr="005A4EF2" w:rsidP="005A4EF2">
      <w:pPr>
        <w:pStyle w:val="BodyText"/>
      </w:pPr>
      <w:r w:rsidRPr="005A4EF2">
        <w:t>The application of this unit in the workplace covers lifeguards/lifesavers working in a minimum team environment.</w:t>
      </w:r>
    </w:p>
    <w:p w:rsidR="00000000" w:rsidRPr="005A4EF2" w:rsidP="005A4EF2">
      <w:pPr>
        <w:pStyle w:val="BodyText"/>
      </w:pPr>
      <w:r w:rsidRPr="005A4EF2">
        <w:t>The unit is typically relevant for personnel fro</w:t>
      </w:r>
      <w:r w:rsidRPr="005A4EF2">
        <w:t>m emergency services and/or volunteer organisations or organisations where a structured beach surveillance and rescue service is supplied.</w:t>
      </w:r>
    </w:p>
    <w:p w:rsidR="00000000" w:rsidRPr="005A4EF2" w:rsidP="005A4EF2">
      <w:pPr>
        <w:pStyle w:val="AllowPageBreak"/>
      </w:pPr>
    </w:p>
    <w:p w:rsidR="00000000" w:rsidRPr="005A4EF2" w:rsidP="005A4EF2">
      <w:pPr>
        <w:pStyle w:val="Heading1"/>
      </w:pPr>
      <w:bookmarkStart w:id="4" w:name="O_479534"/>
      <w:bookmarkEnd w:id="4"/>
      <w:r w:rsidRPr="005A4EF2">
        <w:t>Licensing/Regulatory Information</w:t>
      </w:r>
    </w:p>
    <w:p w:rsidR="00000000" w:rsidRPr="005A4EF2" w:rsidP="005A4EF2">
      <w:pPr>
        <w:pStyle w:val="BodyText"/>
      </w:pPr>
      <w:r w:rsidRPr="005A4EF2">
        <w:t>Not applicable.</w:t>
      </w:r>
    </w:p>
    <w:p w:rsidR="00000000" w:rsidRPr="005A4EF2" w:rsidP="005A4EF2">
      <w:pPr>
        <w:pStyle w:val="AllowPageBreak"/>
      </w:pPr>
    </w:p>
    <w:p w:rsidR="00000000" w:rsidRPr="005A4EF2" w:rsidP="005A4EF2">
      <w:pPr>
        <w:pStyle w:val="Heading1"/>
      </w:pPr>
      <w:bookmarkStart w:id="5" w:name="O_479535"/>
      <w:bookmarkEnd w:id="5"/>
      <w:r w:rsidRPr="005A4EF2">
        <w:t>Pre-Requisites</w:t>
      </w:r>
    </w:p>
    <w:p w:rsidR="00000000" w:rsidRPr="005A4EF2" w:rsidP="005A4EF2">
      <w:pPr>
        <w:pStyle w:val="BodyText"/>
      </w:pPr>
      <w:r w:rsidRPr="005A4EF2">
        <w:t>PUACOM001C Communicate in the workplace</w:t>
      </w:r>
      <w:r w:rsidRPr="005A4EF2">
        <w:br/>
        <w:t>PUASAR012C Apply surf awareness and self-rescue skills</w:t>
      </w:r>
      <w:r w:rsidRPr="005A4EF2">
        <w:br/>
        <w:t>PUASAR013A Participate in an aquatic rescue operation</w:t>
      </w:r>
    </w:p>
    <w:p w:rsidR="00000000" w:rsidRPr="005A4EF2" w:rsidP="005A4EF2">
      <w:pPr>
        <w:pStyle w:val="AllowPageBreak"/>
      </w:pPr>
    </w:p>
    <w:p w:rsidR="00000000" w:rsidRPr="005A4EF2" w:rsidP="005A4EF2">
      <w:pPr>
        <w:pStyle w:val="Heading1"/>
      </w:pPr>
      <w:bookmarkStart w:id="6" w:name="O_479537"/>
      <w:bookmarkEnd w:id="6"/>
      <w:r w:rsidRPr="005A4EF2">
        <w:t>Employability Skills Information</w:t>
      </w:r>
    </w:p>
    <w:p w:rsidR="00000000" w:rsidRPr="005A4EF2" w:rsidP="005A4EF2">
      <w:pPr>
        <w:pStyle w:val="BodyText"/>
      </w:pPr>
      <w:r w:rsidRPr="005A4EF2">
        <w:t>This unit contains employability skills.</w:t>
      </w:r>
    </w:p>
    <w:p w:rsidR="00000000" w:rsidRPr="005A4EF2" w:rsidP="005A4EF2">
      <w:pPr>
        <w:pStyle w:val="AllowPageBreak"/>
      </w:pPr>
    </w:p>
    <w:p w:rsidR="00000000" w:rsidRPr="005A4EF2" w:rsidP="005A4EF2">
      <w:pPr>
        <w:pStyle w:val="Heading1"/>
      </w:pPr>
      <w:bookmarkStart w:id="7" w:name="O_479538"/>
      <w:bookmarkEnd w:id="7"/>
      <w:r w:rsidRPr="005A4EF2">
        <w:t>Elements and Performance Criteria Pre-Content</w:t>
      </w:r>
    </w:p>
    <w:tbl>
      <w:tblPr>
        <w:tblW w:w="0" w:type="auto"/>
        <w:tblLayout w:type="fixed"/>
        <w:tblCellMar>
          <w:left w:w="62" w:type="dxa"/>
          <w:right w:w="62" w:type="dxa"/>
        </w:tblCellMar>
        <w:tblLook w:val="0000"/>
      </w:tblPr>
      <w:tblGrid>
        <w:gridCol w:w="3060"/>
        <w:gridCol w:w="5580"/>
      </w:tblGrid>
      <w:tr w:rsidTr="00ED52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A4EF2">
            <w:pPr>
              <w:pStyle w:val="BodyText"/>
              <w:rPr>
                <w:lang w:val="en-NZ"/>
              </w:rPr>
            </w:pPr>
            <w:r w:rsidRPr="005A4EF2">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A4EF2" w:rsidP="005A4EF2">
            <w:pPr>
              <w:pStyle w:val="BodyText"/>
            </w:pPr>
            <w:r w:rsidRPr="005A4EF2">
              <w:t xml:space="preserve">Performance Criteria describe the required performance needed to demonstrate achievement of the element. Where </w:t>
            </w:r>
            <w:r w:rsidRPr="005A4EF2">
              <w:rPr>
                <w:rStyle w:val="BoldandItalics"/>
              </w:rPr>
              <w:t>bold italicised</w:t>
            </w:r>
            <w:r w:rsidRPr="005A4EF2">
              <w:t xml:space="preserve"> text is u</w:t>
            </w:r>
            <w:r w:rsidRPr="005A4EF2">
              <w:t>sed, further information is detailed in the Range Statement. Assessment of performance is to be consistent with the Evidence Guide.</w:t>
            </w:r>
          </w:p>
        </w:tc>
      </w:tr>
    </w:tbl>
    <w:p w:rsidR="00000000" w:rsidRPr="005A4EF2" w:rsidP="005A4EF2">
      <w:pPr>
        <w:pStyle w:val="BodyText"/>
      </w:pPr>
    </w:p>
    <w:p w:rsidR="00000000" w:rsidRPr="005A4EF2" w:rsidP="005A4EF2">
      <w:pPr>
        <w:pStyle w:val="AllowPageBreak"/>
      </w:pPr>
    </w:p>
    <w:p w:rsidR="00000000" w:rsidRPr="005A4EF2" w:rsidP="005A4EF2">
      <w:pPr>
        <w:pStyle w:val="Heading1"/>
      </w:pPr>
      <w:bookmarkStart w:id="8" w:name="O_479539"/>
      <w:bookmarkEnd w:id="8"/>
      <w:r w:rsidRPr="005A4EF2">
        <w:t>Elements and Performance Criteria</w:t>
      </w:r>
    </w:p>
    <w:tbl>
      <w:tblPr>
        <w:tblW w:w="0" w:type="auto"/>
        <w:tblLayout w:type="fixed"/>
        <w:tblCellMar>
          <w:left w:w="62" w:type="dxa"/>
          <w:right w:w="62" w:type="dxa"/>
        </w:tblCellMar>
        <w:tblLook w:val="0000"/>
      </w:tblPr>
      <w:tblGrid>
        <w:gridCol w:w="3060"/>
        <w:gridCol w:w="5580"/>
      </w:tblGrid>
      <w:tr w:rsidTr="00ED528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5A4EF2" w:rsidP="005A4EF2">
            <w:pPr>
              <w:pStyle w:val="BodyText"/>
            </w:pPr>
            <w:r w:rsidRPr="005A4EF2">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5A4EF2">
            <w:pPr>
              <w:pStyle w:val="BodyText"/>
              <w:rPr>
                <w:lang w:val="en-NZ"/>
              </w:rPr>
            </w:pPr>
            <w:r w:rsidRPr="005A4EF2">
              <w:rPr>
                <w:rStyle w:val="SpecialBold"/>
              </w:rPr>
              <w:t>PERFORMANCE CRITERIA</w:t>
            </w:r>
          </w:p>
        </w:tc>
      </w:tr>
      <w:tr w:rsidTr="00ED52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A4EF2">
            <w:pPr>
              <w:pStyle w:val="List"/>
              <w:rPr>
                <w:lang w:val="en-NZ"/>
              </w:rPr>
            </w:pPr>
            <w:r w:rsidRPr="005A4EF2">
              <w:rPr>
                <w:rStyle w:val="SpecialBold"/>
              </w:rPr>
              <w:t>1.</w:t>
            </w:r>
            <w:r w:rsidRPr="005A4EF2">
              <w:rPr>
                <w:rStyle w:val="SpecialBold"/>
              </w:rPr>
              <w:tab/>
              <w:t>Prepare for surf rescue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A4EF2" w:rsidP="005A4EF2">
            <w:pPr>
              <w:pStyle w:val="List"/>
            </w:pPr>
            <w:r w:rsidRPr="005A4EF2">
              <w:t>1.1</w:t>
            </w:r>
            <w:r w:rsidRPr="005A4EF2">
              <w:tab/>
            </w:r>
            <w:r w:rsidRPr="005A4EF2">
              <w:rPr>
                <w:rStyle w:val="BoldandItalics"/>
              </w:rPr>
              <w:t>Pre</w:t>
            </w:r>
            <w:r w:rsidRPr="005A4EF2">
              <w:t>-</w:t>
            </w:r>
            <w:r w:rsidRPr="005A4EF2">
              <w:rPr>
                <w:rStyle w:val="BoldandItalics"/>
              </w:rPr>
              <w:t>use checks of equipment</w:t>
            </w:r>
            <w:r w:rsidRPr="005A4EF2">
              <w:t xml:space="preserve"> are undertaken.</w:t>
            </w:r>
          </w:p>
          <w:p w:rsidR="00000000" w:rsidRPr="005A4EF2" w:rsidP="005A4EF2">
            <w:pPr>
              <w:pStyle w:val="List"/>
            </w:pPr>
            <w:r w:rsidRPr="005A4EF2">
              <w:t>1.2</w:t>
            </w:r>
            <w:r w:rsidRPr="005A4EF2">
              <w:tab/>
            </w:r>
            <w:r w:rsidRPr="005A4EF2">
              <w:rPr>
                <w:rStyle w:val="BoldandItalics"/>
              </w:rPr>
              <w:t>Hazards</w:t>
            </w:r>
            <w:r w:rsidRPr="005A4EF2">
              <w:t xml:space="preserve"> to bathers are identified.</w:t>
            </w:r>
          </w:p>
          <w:p w:rsidR="00000000" w:rsidP="005A4EF2">
            <w:pPr>
              <w:pStyle w:val="List"/>
              <w:rPr>
                <w:lang w:val="en-NZ"/>
              </w:rPr>
            </w:pPr>
            <w:r w:rsidRPr="005A4EF2">
              <w:t>1.3</w:t>
            </w:r>
            <w:r w:rsidRPr="005A4EF2">
              <w:tab/>
            </w:r>
            <w:r w:rsidRPr="005A4EF2">
              <w:rPr>
                <w:rStyle w:val="BoldandItalics"/>
              </w:rPr>
              <w:t>Equipment</w:t>
            </w:r>
            <w:r w:rsidRPr="005A4EF2">
              <w:t xml:space="preserve"> is placed in </w:t>
            </w:r>
            <w:r w:rsidRPr="005A4EF2">
              <w:rPr>
                <w:rStyle w:val="BoldandItalics"/>
              </w:rPr>
              <w:t>locations of most likely need.</w:t>
            </w:r>
          </w:p>
        </w:tc>
      </w:tr>
      <w:tr w:rsidTr="00ED52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A4EF2">
            <w:pPr>
              <w:pStyle w:val="List"/>
              <w:rPr>
                <w:lang w:val="en-NZ"/>
              </w:rPr>
            </w:pPr>
            <w:r w:rsidRPr="005A4EF2">
              <w:rPr>
                <w:rStyle w:val="SpecialBold"/>
              </w:rPr>
              <w:t>2.</w:t>
            </w:r>
            <w:r w:rsidRPr="005A4EF2">
              <w:rPr>
                <w:rStyle w:val="SpecialBold"/>
              </w:rPr>
              <w:tab/>
              <w:t>Perform surveillance duties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A4EF2" w:rsidP="005A4EF2">
            <w:pPr>
              <w:pStyle w:val="List"/>
            </w:pPr>
            <w:r w:rsidRPr="005A4EF2">
              <w:t>2.1</w:t>
            </w:r>
            <w:r w:rsidRPr="005A4EF2">
              <w:tab/>
            </w:r>
            <w:r w:rsidRPr="005A4EF2">
              <w:rPr>
                <w:rStyle w:val="BoldandItalics"/>
              </w:rPr>
              <w:t>Location that gives the best view</w:t>
            </w:r>
            <w:r w:rsidRPr="005A4EF2">
              <w:t xml:space="preserve"> of the area of responsibility and ready access to</w:t>
            </w:r>
            <w:r w:rsidRPr="005A4EF2">
              <w:t xml:space="preserve"> equipment and water for response to casualties in distress is determined and maintained.</w:t>
            </w:r>
          </w:p>
          <w:p w:rsidR="00000000" w:rsidRPr="005A4EF2" w:rsidP="005A4EF2">
            <w:pPr>
              <w:pStyle w:val="List"/>
            </w:pPr>
            <w:r w:rsidRPr="005A4EF2">
              <w:t>2.2</w:t>
            </w:r>
            <w:r w:rsidRPr="005A4EF2">
              <w:tab/>
            </w:r>
            <w:r w:rsidRPr="005A4EF2">
              <w:rPr>
                <w:rStyle w:val="BoldandItalics"/>
              </w:rPr>
              <w:t>People who match the profile of high risk bathers</w:t>
            </w:r>
            <w:r w:rsidRPr="005A4EF2">
              <w:t xml:space="preserve"> are identified and close attention is paid to these people.</w:t>
            </w:r>
          </w:p>
          <w:p w:rsidR="00000000" w:rsidP="005A4EF2">
            <w:pPr>
              <w:pStyle w:val="List"/>
              <w:rPr>
                <w:lang w:val="en-NZ"/>
              </w:rPr>
            </w:pPr>
            <w:r w:rsidRPr="005A4EF2">
              <w:t>2.3</w:t>
            </w:r>
            <w:r w:rsidRPr="005A4EF2">
              <w:tab/>
            </w:r>
            <w:r w:rsidRPr="005A4EF2">
              <w:rPr>
                <w:rStyle w:val="BoldandItalics"/>
              </w:rPr>
              <w:t>Identified methods to avoid fatigue</w:t>
            </w:r>
            <w:r w:rsidRPr="005A4EF2">
              <w:t xml:space="preserve"> are used whi</w:t>
            </w:r>
            <w:r w:rsidRPr="005A4EF2">
              <w:t>le providing surveillance.</w:t>
            </w:r>
          </w:p>
        </w:tc>
      </w:tr>
      <w:tr w:rsidTr="00ED52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A4EF2">
            <w:pPr>
              <w:pStyle w:val="List"/>
              <w:rPr>
                <w:lang w:val="en-NZ"/>
              </w:rPr>
            </w:pPr>
            <w:r w:rsidRPr="005A4EF2">
              <w:rPr>
                <w:rStyle w:val="SpecialBold"/>
              </w:rPr>
              <w:t>3.</w:t>
            </w:r>
            <w:r w:rsidRPr="005A4EF2">
              <w:rPr>
                <w:rStyle w:val="SpecialBold"/>
              </w:rPr>
              <w:tab/>
              <w:t>Respond to casualty/ies in distress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A4EF2" w:rsidP="005A4EF2">
            <w:pPr>
              <w:pStyle w:val="List"/>
            </w:pPr>
            <w:r w:rsidRPr="005A4EF2">
              <w:t>3.1</w:t>
            </w:r>
            <w:r w:rsidRPr="005A4EF2">
              <w:tab/>
            </w:r>
            <w:r w:rsidRPr="005A4EF2">
              <w:rPr>
                <w:rStyle w:val="BoldandItalics"/>
              </w:rPr>
              <w:t>Casualty</w:t>
            </w:r>
            <w:r w:rsidRPr="005A4EF2">
              <w:t>/</w:t>
            </w:r>
            <w:r w:rsidRPr="005A4EF2">
              <w:rPr>
                <w:rStyle w:val="BoldandItalics"/>
              </w:rPr>
              <w:t>ies in distress</w:t>
            </w:r>
            <w:r w:rsidRPr="005A4EF2">
              <w:t xml:space="preserve"> is recognised.</w:t>
            </w:r>
          </w:p>
          <w:p w:rsidR="00000000" w:rsidRPr="005A4EF2" w:rsidP="005A4EF2">
            <w:pPr>
              <w:pStyle w:val="List"/>
            </w:pPr>
            <w:r w:rsidRPr="005A4EF2">
              <w:t>3.2</w:t>
            </w:r>
            <w:r w:rsidRPr="005A4EF2">
              <w:tab/>
            </w:r>
            <w:r w:rsidRPr="005A4EF2">
              <w:rPr>
                <w:rStyle w:val="BoldandItalics"/>
              </w:rPr>
              <w:t>Operational command</w:t>
            </w:r>
            <w:r w:rsidRPr="005A4EF2">
              <w:t xml:space="preserve"> is notified of intention to perform rescue.</w:t>
            </w:r>
          </w:p>
          <w:p w:rsidR="00000000" w:rsidRPr="005A4EF2" w:rsidP="005A4EF2">
            <w:pPr>
              <w:pStyle w:val="List"/>
            </w:pPr>
            <w:r w:rsidRPr="005A4EF2">
              <w:t>3.3</w:t>
            </w:r>
            <w:r w:rsidRPr="005A4EF2">
              <w:tab/>
              <w:t xml:space="preserve">Conditions are assessed and </w:t>
            </w:r>
            <w:r w:rsidRPr="005A4EF2">
              <w:rPr>
                <w:rStyle w:val="BoldandItalics"/>
              </w:rPr>
              <w:t>rescue techniques and equipment</w:t>
            </w:r>
            <w:r w:rsidRPr="005A4EF2">
              <w:t xml:space="preserve"> are selected.</w:t>
            </w:r>
          </w:p>
          <w:p w:rsidR="00000000" w:rsidRPr="005A4EF2" w:rsidP="005A4EF2">
            <w:pPr>
              <w:pStyle w:val="List"/>
            </w:pPr>
            <w:r w:rsidRPr="005A4EF2">
              <w:t>3.4</w:t>
            </w:r>
            <w:r w:rsidRPr="005A4EF2">
              <w:tab/>
            </w:r>
            <w:r w:rsidRPr="005A4EF2">
              <w:rPr>
                <w:rStyle w:val="BoldandItalics"/>
              </w:rPr>
              <w:t>Challenging surf conditions</w:t>
            </w:r>
            <w:r w:rsidRPr="005A4EF2">
              <w:t xml:space="preserve"> are negotiated using sand bars and rip currents to reach the casualty/ies in an appropriate timeframe.</w:t>
            </w:r>
          </w:p>
          <w:p w:rsidR="00000000" w:rsidRPr="005A4EF2" w:rsidP="005A4EF2">
            <w:pPr>
              <w:pStyle w:val="List"/>
            </w:pPr>
            <w:r w:rsidRPr="005A4EF2">
              <w:t>3.5</w:t>
            </w:r>
            <w:r w:rsidRPr="005A4EF2">
              <w:tab/>
            </w:r>
            <w:r w:rsidRPr="005A4EF2">
              <w:rPr>
                <w:rStyle w:val="BoldandItalics"/>
              </w:rPr>
              <w:t>Defensive approach</w:t>
            </w:r>
            <w:r w:rsidRPr="005A4EF2">
              <w:t xml:space="preserve"> is used to ensure own safety with a conscious panicking casualty/ies.</w:t>
            </w:r>
          </w:p>
          <w:p w:rsidR="00000000" w:rsidRPr="005A4EF2" w:rsidP="005A4EF2">
            <w:pPr>
              <w:pStyle w:val="List"/>
            </w:pPr>
            <w:r w:rsidRPr="005A4EF2">
              <w:t>3.6</w:t>
            </w:r>
            <w:r w:rsidRPr="005A4EF2">
              <w:tab/>
              <w:t xml:space="preserve">On approach, conscious </w:t>
            </w:r>
            <w:r w:rsidRPr="005A4EF2">
              <w:t>casualty/ies is/are reassured.</w:t>
            </w:r>
          </w:p>
          <w:p w:rsidR="00000000" w:rsidRPr="005A4EF2" w:rsidP="005A4EF2">
            <w:pPr>
              <w:pStyle w:val="List"/>
            </w:pPr>
            <w:r w:rsidRPr="005A4EF2">
              <w:t>3.7</w:t>
            </w:r>
            <w:r w:rsidRPr="005A4EF2">
              <w:tab/>
              <w:t>Unconscious casualty/ies is/are assessed for breathing and initial rescue breaths are performed as required.</w:t>
            </w:r>
          </w:p>
          <w:p w:rsidR="00000000" w:rsidP="005A4EF2">
            <w:pPr>
              <w:pStyle w:val="List"/>
              <w:rPr>
                <w:lang w:val="en-NZ"/>
              </w:rPr>
            </w:pPr>
            <w:r w:rsidRPr="005A4EF2">
              <w:t>3.8</w:t>
            </w:r>
            <w:r w:rsidRPr="005A4EF2">
              <w:tab/>
              <w:t xml:space="preserve">Casualty/ies is/are </w:t>
            </w:r>
            <w:r w:rsidRPr="005A4EF2">
              <w:rPr>
                <w:rStyle w:val="BoldandItalics"/>
              </w:rPr>
              <w:t>secured</w:t>
            </w:r>
            <w:r w:rsidRPr="005A4EF2">
              <w:t xml:space="preserve"> in accordance with organisational procedures and available equipment.</w:t>
            </w:r>
          </w:p>
        </w:tc>
      </w:tr>
      <w:tr w:rsidTr="00ED52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A4EF2">
            <w:pPr>
              <w:pStyle w:val="List"/>
              <w:rPr>
                <w:lang w:val="en-NZ"/>
              </w:rPr>
            </w:pPr>
            <w:r w:rsidRPr="005A4EF2">
              <w:rPr>
                <w:rStyle w:val="SpecialBold"/>
              </w:rPr>
              <w:t>4.</w:t>
            </w:r>
            <w:r w:rsidRPr="005A4EF2">
              <w:rPr>
                <w:rStyle w:val="SpecialBold"/>
              </w:rPr>
              <w:tab/>
              <w:t>Return</w:t>
            </w:r>
            <w:r w:rsidRPr="005A4EF2">
              <w:rPr>
                <w:rStyle w:val="SpecialBold"/>
              </w:rPr>
              <w:t xml:space="preserve"> casualty/ies to shore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A4EF2" w:rsidP="005A4EF2">
            <w:pPr>
              <w:pStyle w:val="List"/>
            </w:pPr>
            <w:r w:rsidRPr="005A4EF2">
              <w:t>4.1</w:t>
            </w:r>
            <w:r w:rsidRPr="005A4EF2">
              <w:tab/>
              <w:t xml:space="preserve">Prevailing surf conditions are assessed and </w:t>
            </w:r>
            <w:r w:rsidRPr="005A4EF2">
              <w:rPr>
                <w:rStyle w:val="BoldandItalics"/>
              </w:rPr>
              <w:t>safe return to shore is navigated</w:t>
            </w:r>
            <w:r w:rsidRPr="005A4EF2">
              <w:t xml:space="preserve"> in accordance with organisational procedures.</w:t>
            </w:r>
          </w:p>
          <w:p w:rsidR="00000000" w:rsidRPr="005A4EF2" w:rsidP="005A4EF2">
            <w:pPr>
              <w:pStyle w:val="List"/>
            </w:pPr>
            <w:r w:rsidRPr="005A4EF2">
              <w:t>4.2</w:t>
            </w:r>
            <w:r w:rsidRPr="005A4EF2">
              <w:tab/>
              <w:t>Conscious casualty/ies is/are assessed for first aid requirements or medical care and is managed.</w:t>
            </w:r>
          </w:p>
          <w:p w:rsidR="00000000" w:rsidRPr="005A4EF2" w:rsidP="005A4EF2">
            <w:pPr>
              <w:pStyle w:val="List"/>
            </w:pPr>
            <w:r w:rsidRPr="005A4EF2">
              <w:t>4.3</w:t>
            </w:r>
            <w:r w:rsidRPr="005A4EF2">
              <w:tab/>
              <w:t xml:space="preserve">Unconscious casualty/ies is/are dragged unaided above the high water line using </w:t>
            </w:r>
            <w:r w:rsidRPr="005A4EF2">
              <w:rPr>
                <w:rStyle w:val="BoldandItalics"/>
              </w:rPr>
              <w:t>approved techniques.</w:t>
            </w:r>
          </w:p>
          <w:p w:rsidR="00000000" w:rsidRPr="005A4EF2" w:rsidP="005A4EF2">
            <w:pPr>
              <w:pStyle w:val="List"/>
            </w:pPr>
            <w:r w:rsidRPr="005A4EF2">
              <w:t>4.4</w:t>
            </w:r>
            <w:r w:rsidRPr="005A4EF2">
              <w:tab/>
              <w:t xml:space="preserve">Unconscious casualty/ies is/are </w:t>
            </w:r>
            <w:r w:rsidRPr="005A4EF2">
              <w:rPr>
                <w:rStyle w:val="BoldandItalics"/>
              </w:rPr>
              <w:t>lowered using approved techniques</w:t>
            </w:r>
            <w:r w:rsidRPr="005A4EF2">
              <w:t xml:space="preserve"> and assessed for signs of life and patient care required.</w:t>
            </w:r>
          </w:p>
          <w:p w:rsidR="00000000" w:rsidRPr="005A4EF2" w:rsidP="005A4EF2">
            <w:pPr>
              <w:pStyle w:val="List"/>
            </w:pPr>
            <w:r w:rsidRPr="005A4EF2">
              <w:t>4.5</w:t>
            </w:r>
            <w:r w:rsidRPr="005A4EF2">
              <w:tab/>
              <w:t>Operational command is</w:t>
            </w:r>
            <w:r w:rsidRPr="005A4EF2">
              <w:t xml:space="preserve"> notified that casualty/ies has/have been retrieved and of any </w:t>
            </w:r>
            <w:r w:rsidRPr="005A4EF2">
              <w:rPr>
                <w:rStyle w:val="BoldandItalics"/>
              </w:rPr>
              <w:t>further assistance required.</w:t>
            </w:r>
          </w:p>
          <w:p w:rsidR="00000000" w:rsidRPr="005A4EF2" w:rsidP="005A4EF2">
            <w:pPr>
              <w:pStyle w:val="List"/>
            </w:pPr>
            <w:r w:rsidRPr="005A4EF2">
              <w:t>4.6</w:t>
            </w:r>
            <w:r w:rsidRPr="005A4EF2">
              <w:tab/>
            </w:r>
            <w:r w:rsidRPr="005A4EF2">
              <w:rPr>
                <w:rStyle w:val="BoldandItalics"/>
              </w:rPr>
              <w:t>First aid and patient care</w:t>
            </w:r>
            <w:r w:rsidRPr="005A4EF2">
              <w:t xml:space="preserve"> is provided to casualty/ies until </w:t>
            </w:r>
            <w:r w:rsidRPr="005A4EF2">
              <w:rPr>
                <w:rStyle w:val="BoldandItalics"/>
              </w:rPr>
              <w:t>further aid</w:t>
            </w:r>
            <w:r w:rsidRPr="005A4EF2">
              <w:t xml:space="preserve"> arrives.</w:t>
            </w:r>
          </w:p>
          <w:p w:rsidR="00000000" w:rsidP="005A4EF2">
            <w:pPr>
              <w:pStyle w:val="List"/>
              <w:rPr>
                <w:lang w:val="en-NZ"/>
              </w:rPr>
            </w:pPr>
            <w:r w:rsidRPr="005A4EF2">
              <w:t>4.7</w:t>
            </w:r>
            <w:r w:rsidRPr="005A4EF2">
              <w:tab/>
              <w:t xml:space="preserve">Casualty/ies is/are handed over with incident details, treatment provided </w:t>
            </w:r>
            <w:r w:rsidRPr="005A4EF2">
              <w:t>and current condition.</w:t>
            </w:r>
          </w:p>
        </w:tc>
      </w:tr>
      <w:tr w:rsidTr="00ED52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A4EF2">
            <w:pPr>
              <w:pStyle w:val="List"/>
              <w:rPr>
                <w:lang w:val="en-NZ"/>
              </w:rPr>
            </w:pPr>
            <w:r w:rsidRPr="005A4EF2">
              <w:rPr>
                <w:rStyle w:val="SpecialBold"/>
              </w:rPr>
              <w:t>5.</w:t>
            </w:r>
            <w:r w:rsidRPr="005A4EF2">
              <w:rPr>
                <w:rStyle w:val="SpecialBold"/>
              </w:rPr>
              <w:tab/>
              <w:t>Recover and restore equipment to operational readiness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A4EF2" w:rsidP="005A4EF2">
            <w:pPr>
              <w:pStyle w:val="List"/>
            </w:pPr>
            <w:r w:rsidRPr="005A4EF2">
              <w:t>5.1</w:t>
            </w:r>
            <w:r w:rsidRPr="005A4EF2">
              <w:tab/>
              <w:t>Debrief is participated in and reports are completed according to organisational procedures.</w:t>
            </w:r>
          </w:p>
          <w:p w:rsidR="00000000" w:rsidRPr="005A4EF2" w:rsidP="005A4EF2">
            <w:pPr>
              <w:pStyle w:val="List"/>
            </w:pPr>
            <w:r w:rsidRPr="005A4EF2">
              <w:t>5.2</w:t>
            </w:r>
            <w:r w:rsidRPr="005A4EF2">
              <w:tab/>
            </w:r>
            <w:r w:rsidRPr="005A4EF2">
              <w:rPr>
                <w:rStyle w:val="BoldandItalics"/>
              </w:rPr>
              <w:t>Post</w:t>
            </w:r>
            <w:r w:rsidRPr="005A4EF2">
              <w:t>-</w:t>
            </w:r>
            <w:r w:rsidRPr="005A4EF2">
              <w:rPr>
                <w:rStyle w:val="BoldandItalics"/>
              </w:rPr>
              <w:t>operational checks and maintenance of equipment</w:t>
            </w:r>
            <w:r w:rsidRPr="005A4EF2">
              <w:t xml:space="preserve"> are performed.</w:t>
            </w:r>
          </w:p>
          <w:p w:rsidR="00000000" w:rsidRPr="005A4EF2" w:rsidP="005A4EF2">
            <w:pPr>
              <w:pStyle w:val="List"/>
            </w:pPr>
            <w:r w:rsidRPr="005A4EF2">
              <w:t>5.3</w:t>
            </w:r>
            <w:r w:rsidRPr="005A4EF2">
              <w:tab/>
            </w:r>
            <w:r w:rsidRPr="005A4EF2">
              <w:t>Any damage is reported according to organisational procedures.</w:t>
            </w:r>
          </w:p>
        </w:tc>
      </w:tr>
    </w:tbl>
    <w:p w:rsidR="00000000" w:rsidRPr="005A4EF2" w:rsidP="005A4EF2">
      <w:pPr>
        <w:pStyle w:val="BodyText"/>
      </w:pPr>
    </w:p>
    <w:p w:rsidR="00000000" w:rsidRPr="005A4EF2" w:rsidP="005A4EF2">
      <w:pPr>
        <w:pStyle w:val="AllowPageBreak"/>
      </w:pPr>
    </w:p>
    <w:p w:rsidR="00000000" w:rsidRPr="005A4EF2" w:rsidP="005A4EF2">
      <w:pPr>
        <w:pStyle w:val="Heading1"/>
      </w:pPr>
      <w:bookmarkStart w:id="9" w:name="O_479531"/>
      <w:bookmarkEnd w:id="9"/>
      <w:r w:rsidRPr="005A4EF2">
        <w:t>Required Skills and Knowledge</w:t>
      </w:r>
    </w:p>
    <w:tbl>
      <w:tblPr>
        <w:tblW w:w="0" w:type="auto"/>
        <w:tblLayout w:type="fixed"/>
        <w:tblCellMar>
          <w:left w:w="62" w:type="dxa"/>
          <w:right w:w="62" w:type="dxa"/>
        </w:tblCellMar>
        <w:tblLook w:val="0000"/>
      </w:tblPr>
      <w:tblGrid>
        <w:gridCol w:w="8640"/>
      </w:tblGrid>
      <w:tr w:rsidTr="00ED528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A4EF2">
            <w:pPr>
              <w:pStyle w:val="BodyText"/>
              <w:rPr>
                <w:lang w:val="en-NZ"/>
              </w:rPr>
            </w:pPr>
            <w:r w:rsidRPr="005A4EF2">
              <w:t>This describes the essential skills and knowledge and their level, required for this unit.</w:t>
            </w:r>
          </w:p>
        </w:tc>
      </w:tr>
      <w:tr w:rsidTr="00ED528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A4EF2">
            <w:pPr>
              <w:pStyle w:val="BodyText"/>
              <w:rPr>
                <w:lang w:val="en-NZ"/>
              </w:rPr>
            </w:pPr>
            <w:r w:rsidRPr="005A4EF2">
              <w:rPr>
                <w:rStyle w:val="SpecialBold"/>
              </w:rPr>
              <w:t>Required Skills</w:t>
            </w:r>
          </w:p>
        </w:tc>
      </w:tr>
      <w:tr w:rsidTr="00ED528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A4EF2" w:rsidP="005A4EF2">
            <w:pPr>
              <w:pStyle w:val="ListBullet"/>
            </w:pPr>
            <w:r w:rsidRPr="005A4EF2">
              <w:t>communicate effectively with colle</w:t>
            </w:r>
            <w:r w:rsidRPr="005A4EF2">
              <w:t>agues and stakeholders</w:t>
            </w:r>
          </w:p>
          <w:p w:rsidR="00000000" w:rsidRPr="005A4EF2" w:rsidP="005A4EF2">
            <w:pPr>
              <w:pStyle w:val="ListBullet"/>
            </w:pPr>
            <w:r w:rsidRPr="005A4EF2">
              <w:t>display fitness and strength via a mission or fitness test such as that defined by the Surf Life Saving Gold Medallion</w:t>
            </w:r>
          </w:p>
          <w:p w:rsidR="00000000" w:rsidRPr="005A4EF2" w:rsidP="005A4EF2">
            <w:pPr>
              <w:pStyle w:val="ListBullet"/>
            </w:pPr>
            <w:r w:rsidRPr="005A4EF2">
              <w:t>identify rip currents</w:t>
            </w:r>
          </w:p>
          <w:p w:rsidR="00000000" w:rsidRPr="005A4EF2" w:rsidP="005A4EF2">
            <w:pPr>
              <w:pStyle w:val="ListBullet"/>
            </w:pPr>
            <w:r w:rsidRPr="005A4EF2">
              <w:t>identify wave types</w:t>
            </w:r>
          </w:p>
          <w:p w:rsidR="00000000" w:rsidRPr="005A4EF2" w:rsidP="005A4EF2">
            <w:pPr>
              <w:pStyle w:val="ListBullet"/>
            </w:pPr>
            <w:r w:rsidRPr="005A4EF2">
              <w:t>paddle a rescue board in challenging surf conditions and in choppy conditions</w:t>
            </w:r>
          </w:p>
          <w:p w:rsidR="00000000" w:rsidRPr="005A4EF2" w:rsidP="005A4EF2">
            <w:pPr>
              <w:pStyle w:val="ListBullet"/>
            </w:pPr>
            <w:r w:rsidRPr="005A4EF2">
              <w:t>perform a board rescue 200 metres out at sea and return</w:t>
            </w:r>
          </w:p>
          <w:p w:rsidR="00000000" w:rsidRPr="005A4EF2" w:rsidP="005A4EF2">
            <w:pPr>
              <w:pStyle w:val="ListBullet"/>
            </w:pPr>
            <w:r w:rsidRPr="005A4EF2">
              <w:t>perform a tube rescue 100 metres out at sea and return</w:t>
            </w:r>
          </w:p>
          <w:p w:rsidR="00000000" w:rsidRPr="005A4EF2" w:rsidP="005A4EF2">
            <w:pPr>
              <w:pStyle w:val="ListBullet"/>
            </w:pPr>
            <w:r w:rsidRPr="005A4EF2">
              <w:t>self-rescue in a surf environment</w:t>
            </w:r>
          </w:p>
          <w:p w:rsidR="00000000" w:rsidRPr="005A4EF2" w:rsidP="005A4EF2">
            <w:pPr>
              <w:pStyle w:val="ListBullet"/>
            </w:pPr>
            <w:r w:rsidRPr="005A4EF2">
              <w:t>swim in challenging surf conditio</w:t>
            </w:r>
            <w:r w:rsidRPr="005A4EF2">
              <w:t>ns and in choppy conditions</w:t>
            </w:r>
          </w:p>
          <w:p w:rsidR="00000000" w:rsidP="005A4EF2">
            <w:pPr>
              <w:pStyle w:val="ListBullet"/>
              <w:rPr>
                <w:lang w:val="en-NZ"/>
              </w:rPr>
            </w:pPr>
            <w:r w:rsidRPr="005A4EF2">
              <w:t>use perceptual skills to provide beach surveillance</w:t>
            </w:r>
          </w:p>
        </w:tc>
      </w:tr>
      <w:tr w:rsidTr="00ED528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A4EF2">
            <w:pPr>
              <w:pStyle w:val="BodyText"/>
              <w:rPr>
                <w:lang w:val="en-NZ"/>
              </w:rPr>
            </w:pPr>
            <w:r w:rsidRPr="005A4EF2">
              <w:rPr>
                <w:rStyle w:val="SpecialBold"/>
              </w:rPr>
              <w:t>Required Knowledge</w:t>
            </w:r>
          </w:p>
        </w:tc>
      </w:tr>
      <w:tr w:rsidTr="00ED528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A4EF2" w:rsidP="005A4EF2">
            <w:pPr>
              <w:pStyle w:val="ListBullet"/>
            </w:pPr>
            <w:r w:rsidRPr="005A4EF2">
              <w:t>beach types and hazard ratings as described in the Australian Beach Safety and Management Program (ABSAMP)</w:t>
            </w:r>
          </w:p>
          <w:p w:rsidR="00000000" w:rsidRPr="005A4EF2" w:rsidP="005A4EF2">
            <w:pPr>
              <w:pStyle w:val="ListBullet"/>
            </w:pPr>
            <w:r w:rsidRPr="005A4EF2">
              <w:t>escape techniques from a panicking casualty/ies</w:t>
            </w:r>
            <w:r w:rsidRPr="005A4EF2">
              <w:t xml:space="preserve"> </w:t>
            </w:r>
          </w:p>
          <w:p w:rsidR="00000000" w:rsidRPr="005A4EF2" w:rsidP="005A4EF2">
            <w:pPr>
              <w:pStyle w:val="ListBullet"/>
            </w:pPr>
            <w:r w:rsidRPr="005A4EF2">
              <w:t>factors defining an appropriate timeframe such as:</w:t>
            </w:r>
          </w:p>
          <w:p w:rsidR="00000000" w:rsidRPr="005A4EF2" w:rsidP="005A4EF2">
            <w:pPr>
              <w:pStyle w:val="ListBullet2"/>
            </w:pPr>
            <w:r w:rsidRPr="005A4EF2">
              <w:t>availability of rip currents to use in proceeding out to sea</w:t>
            </w:r>
          </w:p>
          <w:p w:rsidR="00000000" w:rsidRPr="005A4EF2" w:rsidP="005A4EF2">
            <w:pPr>
              <w:pStyle w:val="ListBullet2"/>
            </w:pPr>
            <w:r w:rsidRPr="005A4EF2">
              <w:t>consideration of the distance to the casualty/ies</w:t>
            </w:r>
          </w:p>
          <w:p w:rsidR="00000000" w:rsidRPr="005A4EF2" w:rsidP="005A4EF2">
            <w:pPr>
              <w:pStyle w:val="ListBullet2"/>
            </w:pPr>
            <w:r w:rsidRPr="005A4EF2">
              <w:t>equipment available</w:t>
            </w:r>
          </w:p>
          <w:p w:rsidR="00000000" w:rsidRPr="005A4EF2" w:rsidP="005A4EF2">
            <w:pPr>
              <w:pStyle w:val="ListBullet2"/>
            </w:pPr>
            <w:r w:rsidRPr="005A4EF2">
              <w:t xml:space="preserve">lulls between sets of waves </w:t>
            </w:r>
          </w:p>
          <w:p w:rsidR="00000000" w:rsidRPr="005A4EF2" w:rsidP="005A4EF2">
            <w:pPr>
              <w:pStyle w:val="ListBullet2"/>
            </w:pPr>
            <w:r w:rsidRPr="005A4EF2">
              <w:t>size of surf</w:t>
            </w:r>
          </w:p>
          <w:p w:rsidR="00000000" w:rsidRPr="005A4EF2" w:rsidP="005A4EF2">
            <w:pPr>
              <w:pStyle w:val="ListBullet2"/>
            </w:pPr>
            <w:r w:rsidRPr="005A4EF2">
              <w:t>time between waves</w:t>
            </w:r>
          </w:p>
          <w:p w:rsidR="00000000" w:rsidRPr="005A4EF2" w:rsidP="005A4EF2">
            <w:pPr>
              <w:pStyle w:val="ListBullet"/>
            </w:pPr>
            <w:r w:rsidRPr="005A4EF2">
              <w:t xml:space="preserve">first aid techniques and standards </w:t>
            </w:r>
          </w:p>
          <w:p w:rsidR="00000000" w:rsidRPr="005A4EF2" w:rsidP="005A4EF2">
            <w:pPr>
              <w:pStyle w:val="ListBullet"/>
            </w:pPr>
            <w:r w:rsidRPr="005A4EF2">
              <w:t>hazards of the surf beach environment</w:t>
            </w:r>
          </w:p>
          <w:p w:rsidR="00000000" w:rsidRPr="005A4EF2" w:rsidP="005A4EF2">
            <w:pPr>
              <w:pStyle w:val="ListBullet"/>
            </w:pPr>
            <w:r w:rsidRPr="005A4EF2">
              <w:t>organisational procedures relating to rescue and recovery</w:t>
            </w:r>
          </w:p>
          <w:p w:rsidR="00000000" w:rsidRPr="005A4EF2" w:rsidP="005A4EF2">
            <w:pPr>
              <w:pStyle w:val="ListBullet"/>
            </w:pPr>
            <w:r w:rsidRPr="005A4EF2">
              <w:t>organisational procedures for maintaining equipment in terms of environmental management and sustainability</w:t>
            </w:r>
          </w:p>
          <w:p w:rsidR="00000000" w:rsidRPr="005A4EF2" w:rsidP="005A4EF2">
            <w:pPr>
              <w:pStyle w:val="ListBullet"/>
            </w:pPr>
            <w:r w:rsidRPr="005A4EF2">
              <w:t>roles of lifesav</w:t>
            </w:r>
            <w:r w:rsidRPr="005A4EF2">
              <w:t>ers, lifeguards and other personnel during major aquatic emergencies</w:t>
            </w:r>
          </w:p>
          <w:p w:rsidR="00000000" w:rsidRPr="005A4EF2" w:rsidP="005A4EF2">
            <w:pPr>
              <w:pStyle w:val="ListBullet"/>
            </w:pPr>
            <w:r w:rsidRPr="005A4EF2">
              <w:t>signals for communication between team members on the shore and in the water</w:t>
            </w:r>
          </w:p>
          <w:p w:rsidR="00000000" w:rsidRPr="005A4EF2" w:rsidP="005A4EF2">
            <w:pPr>
              <w:pStyle w:val="ListBullet"/>
            </w:pPr>
            <w:r w:rsidRPr="005A4EF2">
              <w:t>types of water rescue equipment for advanced water rescues</w:t>
            </w:r>
          </w:p>
        </w:tc>
      </w:tr>
    </w:tbl>
    <w:p w:rsidR="00000000" w:rsidRPr="005A4EF2" w:rsidP="005A4EF2">
      <w:pPr>
        <w:pStyle w:val="BodyText"/>
      </w:pPr>
    </w:p>
    <w:p w:rsidR="00000000" w:rsidRPr="005A4EF2" w:rsidP="005A4EF2">
      <w:pPr>
        <w:pStyle w:val="AllowPageBreak"/>
      </w:pPr>
    </w:p>
    <w:p w:rsidR="00000000" w:rsidRPr="005A4EF2" w:rsidP="005A4EF2">
      <w:pPr>
        <w:pStyle w:val="Heading1"/>
      </w:pPr>
      <w:bookmarkStart w:id="10" w:name="O_479528"/>
      <w:bookmarkEnd w:id="10"/>
      <w:r w:rsidRPr="005A4EF2">
        <w:t>Evidence Guide</w:t>
      </w:r>
    </w:p>
    <w:tbl>
      <w:tblPr>
        <w:tblW w:w="0" w:type="auto"/>
        <w:tblLayout w:type="fixed"/>
        <w:tblCellMar>
          <w:left w:w="62" w:type="dxa"/>
          <w:right w:w="62" w:type="dxa"/>
        </w:tblCellMar>
        <w:tblLook w:val="0000"/>
      </w:tblPr>
      <w:tblGrid>
        <w:gridCol w:w="3060"/>
        <w:gridCol w:w="5580"/>
      </w:tblGrid>
      <w:tr w:rsidTr="00ED528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5A4EF2">
            <w:pPr>
              <w:pStyle w:val="BodyText"/>
              <w:rPr>
                <w:lang w:val="en-NZ"/>
              </w:rPr>
            </w:pPr>
            <w:r w:rsidRPr="005A4EF2">
              <w:t>The evidence guide provides advice on assessment and must be read in conjunction with the Performance Criteria, Required Skills and Knowledge, the Range Statement and the Assessment Guidelines for this Training Package.</w:t>
            </w:r>
          </w:p>
        </w:tc>
      </w:tr>
      <w:tr w:rsidTr="00ED52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A4EF2">
            <w:pPr>
              <w:pStyle w:val="BodyText"/>
              <w:rPr>
                <w:lang w:val="en-NZ"/>
              </w:rPr>
            </w:pPr>
            <w:r w:rsidRPr="005A4EF2">
              <w:rPr>
                <w:rStyle w:val="SpecialBold"/>
              </w:rPr>
              <w:t>Critical aspects for assessment an</w:t>
            </w:r>
            <w:r w:rsidRPr="005A4EF2">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A4EF2" w:rsidP="005A4EF2">
            <w:pPr>
              <w:pStyle w:val="BodyText"/>
            </w:pPr>
            <w:r w:rsidRPr="005A4EF2">
              <w:t>Assessment must confirm the ability to:</w:t>
            </w:r>
          </w:p>
          <w:p w:rsidR="00000000" w:rsidRPr="005A4EF2" w:rsidP="005A4EF2">
            <w:pPr>
              <w:pStyle w:val="ListBullet"/>
            </w:pPr>
            <w:r w:rsidRPr="005A4EF2">
              <w:t>perform a tube rescue 100 metres out at sea and return to shore</w:t>
            </w:r>
          </w:p>
          <w:p w:rsidR="00000000" w:rsidRPr="005A4EF2" w:rsidP="005A4EF2">
            <w:pPr>
              <w:pStyle w:val="ListBullet"/>
            </w:pPr>
            <w:r w:rsidRPr="005A4EF2">
              <w:t>perform a board rescue 200 metres out at sea and return to shore</w:t>
            </w:r>
          </w:p>
          <w:p w:rsidR="00000000" w:rsidRPr="005A4EF2" w:rsidP="005A4EF2">
            <w:pPr>
              <w:pStyle w:val="ListBullet"/>
            </w:pPr>
            <w:r w:rsidRPr="005A4EF2">
              <w:t xml:space="preserve">manage a surf rescue unaided, from identification of casualty/ies through to handover </w:t>
            </w:r>
          </w:p>
          <w:p w:rsidR="00000000" w:rsidRPr="005A4EF2" w:rsidP="005A4EF2">
            <w:pPr>
              <w:pStyle w:val="ListBullet"/>
            </w:pPr>
            <w:r w:rsidRPr="005A4EF2">
              <w:t>perform a complex surf rescue with multiple casualties</w:t>
            </w:r>
          </w:p>
          <w:p w:rsidR="00000000" w:rsidRPr="005A4EF2" w:rsidP="005A4EF2">
            <w:pPr>
              <w:pStyle w:val="ListBullet"/>
            </w:pPr>
            <w:r w:rsidRPr="005A4EF2">
              <w:t>display the fitness and strength to perform multiple rescues in close succession (such as that defined by the Surf</w:t>
            </w:r>
            <w:r w:rsidRPr="005A4EF2">
              <w:t xml:space="preserve"> Life Saving Gold Medallion)</w:t>
            </w:r>
          </w:p>
          <w:p w:rsidR="00000000" w:rsidRPr="005A4EF2" w:rsidP="005A4EF2">
            <w:pPr>
              <w:pStyle w:val="BodyText"/>
            </w:pPr>
            <w:r w:rsidRPr="005A4EF2">
              <w:rPr>
                <w:rStyle w:val="SpecialBold"/>
              </w:rPr>
              <w:t>Consistency in performance</w:t>
            </w:r>
          </w:p>
          <w:p w:rsidR="00000000" w:rsidP="005A4EF2">
            <w:pPr>
              <w:pStyle w:val="BodyText"/>
              <w:rPr>
                <w:lang w:val="en-NZ"/>
              </w:rPr>
            </w:pPr>
            <w:r w:rsidRPr="005A4EF2">
              <w:t>Competency should be demonstrated using both rescue boards and rescue tubes in a range of actual surf conditions.</w:t>
            </w:r>
          </w:p>
        </w:tc>
      </w:tr>
      <w:tr w:rsidTr="00ED52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5A4EF2" w:rsidP="005A4EF2">
            <w:pPr>
              <w:pStyle w:val="BodyText"/>
            </w:pPr>
            <w:r w:rsidRPr="005A4EF2">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A4EF2" w:rsidP="005A4EF2">
            <w:pPr>
              <w:pStyle w:val="BodyText"/>
            </w:pPr>
            <w:r w:rsidRPr="005A4EF2">
              <w:rPr>
                <w:rStyle w:val="SpecialBold"/>
              </w:rPr>
              <w:t>Context of assessment</w:t>
            </w:r>
          </w:p>
          <w:p w:rsidR="00000000" w:rsidRPr="005A4EF2" w:rsidP="005A4EF2">
            <w:pPr>
              <w:pStyle w:val="BodyText"/>
            </w:pPr>
            <w:r w:rsidRPr="005A4EF2">
              <w:t>Competency sho</w:t>
            </w:r>
            <w:r w:rsidRPr="005A4EF2">
              <w:t>uld be assessed by performing actual or simulated rescues at a surf beach.</w:t>
            </w:r>
          </w:p>
          <w:p w:rsidR="00000000" w:rsidRPr="005A4EF2" w:rsidP="005A4EF2">
            <w:pPr>
              <w:pStyle w:val="BodyText"/>
            </w:pPr>
            <w:r w:rsidRPr="005A4EF2">
              <w:rPr>
                <w:rStyle w:val="SpecialBold"/>
              </w:rPr>
              <w:t>Specific resources for assessment</w:t>
            </w:r>
          </w:p>
          <w:p w:rsidR="00000000" w:rsidRPr="005A4EF2" w:rsidP="005A4EF2">
            <w:pPr>
              <w:pStyle w:val="BodyText"/>
            </w:pPr>
            <w:r w:rsidRPr="005A4EF2">
              <w:t>Access is required to:</w:t>
            </w:r>
          </w:p>
          <w:p w:rsidR="00000000" w:rsidRPr="005A4EF2" w:rsidP="005A4EF2">
            <w:pPr>
              <w:pStyle w:val="ListBullet"/>
            </w:pPr>
            <w:r w:rsidRPr="005A4EF2">
              <w:t>rescue equipment used in the workplace</w:t>
            </w:r>
          </w:p>
          <w:p w:rsidR="00000000" w:rsidP="005A4EF2">
            <w:pPr>
              <w:pStyle w:val="ListBullet"/>
              <w:rPr>
                <w:lang w:val="en-NZ"/>
              </w:rPr>
            </w:pPr>
            <w:r w:rsidRPr="005A4EF2">
              <w:t>surf beach</w:t>
            </w:r>
          </w:p>
        </w:tc>
      </w:tr>
      <w:tr w:rsidTr="00ED52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A4EF2">
            <w:pPr>
              <w:pStyle w:val="BodyText"/>
              <w:rPr>
                <w:lang w:val="en-NZ"/>
              </w:rPr>
            </w:pPr>
            <w:r w:rsidRPr="005A4EF2">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A4EF2" w:rsidP="005A4EF2">
            <w:pPr>
              <w:pStyle w:val="BodyText"/>
            </w:pPr>
            <w:r w:rsidRPr="005A4EF2">
              <w:t>In a public safety environment assessment is usually conducted via direct observation in a training environment or in the workplace via subject matter supervision and/or mentoring, which is typically recorded in a competency workbook.</w:t>
            </w:r>
          </w:p>
          <w:p w:rsidR="00000000" w:rsidRPr="005A4EF2" w:rsidP="005A4EF2">
            <w:pPr>
              <w:pStyle w:val="BodyText"/>
            </w:pPr>
            <w:r w:rsidRPr="005A4EF2">
              <w:t>Assessment is complet</w:t>
            </w:r>
            <w:r w:rsidRPr="005A4EF2">
              <w:t>ed using appropriately qualified assessors who select the most appropriate method of assessment.</w:t>
            </w:r>
          </w:p>
          <w:p w:rsidR="00000000" w:rsidRPr="005A4EF2" w:rsidP="005A4EF2">
            <w:pPr>
              <w:pStyle w:val="BodyText"/>
            </w:pPr>
            <w:r w:rsidRPr="005A4EF2">
              <w:t>Assessment may occur in an operational environment or in an industry-approved simulated work environment. Forms of assessment that are typically used include:</w:t>
            </w:r>
          </w:p>
          <w:p w:rsidR="00000000" w:rsidRPr="005A4EF2" w:rsidP="005A4EF2">
            <w:pPr>
              <w:pStyle w:val="ListBullet"/>
            </w:pPr>
            <w:r w:rsidRPr="005A4EF2">
              <w:t>direct observation</w:t>
            </w:r>
          </w:p>
          <w:p w:rsidR="00000000" w:rsidRPr="005A4EF2" w:rsidP="005A4EF2">
            <w:pPr>
              <w:pStyle w:val="ListBullet"/>
            </w:pPr>
            <w:r w:rsidRPr="005A4EF2">
              <w:t>interviewing the candidate</w:t>
            </w:r>
          </w:p>
          <w:p w:rsidR="00000000" w:rsidRPr="005A4EF2" w:rsidP="005A4EF2">
            <w:pPr>
              <w:pStyle w:val="ListBullet"/>
            </w:pPr>
            <w:r w:rsidRPr="005A4EF2">
              <w:t>journals and workplace documentation</w:t>
            </w:r>
          </w:p>
          <w:p w:rsidR="00000000" w:rsidRPr="005A4EF2" w:rsidP="005A4EF2">
            <w:pPr>
              <w:pStyle w:val="ListBullet"/>
            </w:pPr>
            <w:r w:rsidRPr="005A4EF2">
              <w:t>third party reports from supervisors</w:t>
            </w:r>
          </w:p>
          <w:p w:rsidR="00000000" w:rsidRPr="005A4EF2" w:rsidP="005A4EF2">
            <w:pPr>
              <w:pStyle w:val="ListBullet"/>
            </w:pPr>
            <w:r w:rsidRPr="005A4EF2">
              <w:t>written or oral questions</w:t>
            </w:r>
          </w:p>
        </w:tc>
      </w:tr>
    </w:tbl>
    <w:p w:rsidR="00000000" w:rsidRPr="005A4EF2" w:rsidP="005A4EF2">
      <w:pPr>
        <w:pStyle w:val="BodyText"/>
      </w:pPr>
    </w:p>
    <w:p w:rsidR="00000000" w:rsidRPr="005A4EF2" w:rsidP="005A4EF2">
      <w:pPr>
        <w:pStyle w:val="AllowPageBreak"/>
      </w:pPr>
    </w:p>
    <w:p w:rsidR="00000000" w:rsidRPr="005A4EF2" w:rsidP="005A4EF2">
      <w:pPr>
        <w:pStyle w:val="Heading1"/>
      </w:pPr>
      <w:bookmarkStart w:id="11" w:name="O_479532"/>
      <w:bookmarkEnd w:id="11"/>
      <w:r w:rsidRPr="005A4EF2">
        <w:t>Range Statement</w:t>
      </w:r>
    </w:p>
    <w:tbl>
      <w:tblPr>
        <w:tblW w:w="0" w:type="auto"/>
        <w:tblLayout w:type="fixed"/>
        <w:tblCellMar>
          <w:left w:w="62" w:type="dxa"/>
          <w:right w:w="62" w:type="dxa"/>
        </w:tblCellMar>
        <w:tblLook w:val="0000"/>
      </w:tblPr>
      <w:tblGrid>
        <w:gridCol w:w="3060"/>
        <w:gridCol w:w="5580"/>
      </w:tblGrid>
      <w:tr w:rsidTr="00ED528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5A4EF2">
            <w:pPr>
              <w:pStyle w:val="BodyText"/>
              <w:rPr>
                <w:lang w:val="en-NZ"/>
              </w:rPr>
            </w:pPr>
            <w:r w:rsidRPr="005A4EF2">
              <w:t xml:space="preserve">The Range Statement relates to the Unit of Competency as a whole. It allows for different work environments and situations that may affect performance. </w:t>
            </w:r>
            <w:r w:rsidRPr="005A4EF2">
              <w:rPr>
                <w:rStyle w:val="BoldandItalics"/>
              </w:rPr>
              <w:t>Bold italicised</w:t>
            </w:r>
            <w:r w:rsidRPr="005A4EF2">
              <w:t xml:space="preserve"> wording in the Performance Criteria is detailed below.</w:t>
            </w:r>
          </w:p>
        </w:tc>
      </w:tr>
      <w:tr w:rsidTr="00ED52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A4EF2">
            <w:pPr>
              <w:pStyle w:val="BodyTextRight"/>
              <w:rPr>
                <w:lang w:val="en-NZ"/>
              </w:rPr>
            </w:pPr>
            <w:r w:rsidRPr="005A4EF2">
              <w:rPr>
                <w:rStyle w:val="BoldandItalics"/>
              </w:rPr>
              <w:t>Pre-use checks of equipment</w:t>
            </w:r>
            <w:r w:rsidRPr="005A4EF2">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A4EF2" w:rsidP="005A4EF2">
            <w:pPr>
              <w:pStyle w:val="ListBullet"/>
            </w:pPr>
            <w:r w:rsidRPr="005A4EF2">
              <w:t xml:space="preserve">checking clip on rescue tube for correct operation </w:t>
            </w:r>
          </w:p>
          <w:p w:rsidR="00000000" w:rsidRPr="005A4EF2" w:rsidP="005A4EF2">
            <w:pPr>
              <w:pStyle w:val="ListBullet"/>
            </w:pPr>
            <w:r w:rsidRPr="005A4EF2">
              <w:t>checking fibreglass rescue boards for cracks and sharp edges</w:t>
            </w:r>
          </w:p>
          <w:p w:rsidR="00000000" w:rsidRPr="005A4EF2" w:rsidP="005A4EF2">
            <w:pPr>
              <w:pStyle w:val="ListBullet"/>
            </w:pPr>
            <w:r w:rsidRPr="005A4EF2">
              <w:t>checking rescue tubes for fraying of ropes and straps</w:t>
            </w:r>
          </w:p>
          <w:p w:rsidR="00000000" w:rsidP="005A4EF2">
            <w:pPr>
              <w:pStyle w:val="ListBullet"/>
              <w:rPr>
                <w:lang w:val="en-NZ"/>
              </w:rPr>
            </w:pPr>
            <w:r w:rsidRPr="005A4EF2">
              <w:t>checking straps on rescue boards are securely attached</w:t>
            </w:r>
          </w:p>
        </w:tc>
      </w:tr>
      <w:tr w:rsidTr="00ED52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A4EF2">
            <w:pPr>
              <w:pStyle w:val="BodyTextRight"/>
              <w:rPr>
                <w:lang w:val="en-NZ"/>
              </w:rPr>
            </w:pPr>
            <w:r w:rsidRPr="005A4EF2">
              <w:rPr>
                <w:rStyle w:val="BoldandItalics"/>
              </w:rPr>
              <w:t xml:space="preserve">Hazards </w:t>
            </w:r>
            <w:r w:rsidRPr="005A4EF2">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A4EF2" w:rsidP="005A4EF2">
            <w:pPr>
              <w:pStyle w:val="ListBullet"/>
            </w:pPr>
            <w:r w:rsidRPr="005A4EF2">
              <w:t xml:space="preserve">hazards associated with different wave types </w:t>
            </w:r>
          </w:p>
          <w:p w:rsidR="00000000" w:rsidRPr="005A4EF2" w:rsidP="005A4EF2">
            <w:pPr>
              <w:pStyle w:val="ListBullet"/>
            </w:pPr>
            <w:r w:rsidRPr="005A4EF2">
              <w:t>inshore holes</w:t>
            </w:r>
          </w:p>
          <w:p w:rsidR="00000000" w:rsidRPr="005A4EF2" w:rsidP="005A4EF2">
            <w:pPr>
              <w:pStyle w:val="ListBullet"/>
            </w:pPr>
            <w:r w:rsidRPr="005A4EF2">
              <w:t>littoral currents</w:t>
            </w:r>
          </w:p>
          <w:p w:rsidR="00000000" w:rsidRPr="005A4EF2" w:rsidP="005A4EF2">
            <w:pPr>
              <w:pStyle w:val="ListBullet"/>
            </w:pPr>
            <w:r w:rsidRPr="005A4EF2">
              <w:t>marine creatures</w:t>
            </w:r>
          </w:p>
          <w:p w:rsidR="00000000" w:rsidP="005A4EF2">
            <w:pPr>
              <w:pStyle w:val="ListBullet"/>
              <w:rPr>
                <w:lang w:val="en-NZ"/>
              </w:rPr>
            </w:pPr>
            <w:r w:rsidRPr="005A4EF2">
              <w:t>rip currents</w:t>
            </w:r>
          </w:p>
        </w:tc>
      </w:tr>
      <w:tr w:rsidTr="00ED52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A4EF2">
            <w:pPr>
              <w:pStyle w:val="BodyTextRight"/>
              <w:rPr>
                <w:lang w:val="en-NZ"/>
              </w:rPr>
            </w:pPr>
            <w:r w:rsidRPr="005A4EF2">
              <w:rPr>
                <w:rStyle w:val="BoldandItalics"/>
              </w:rPr>
              <w:t xml:space="preserve">Equipment </w:t>
            </w:r>
            <w:r w:rsidRPr="005A4EF2">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A4EF2" w:rsidP="005A4EF2">
            <w:pPr>
              <w:pStyle w:val="ListBullet"/>
            </w:pPr>
            <w:r w:rsidRPr="005A4EF2">
              <w:t xml:space="preserve">automated external defibrillator </w:t>
            </w:r>
          </w:p>
          <w:p w:rsidR="00000000" w:rsidRPr="005A4EF2" w:rsidP="005A4EF2">
            <w:pPr>
              <w:pStyle w:val="ListBullet"/>
            </w:pPr>
            <w:r w:rsidRPr="005A4EF2">
              <w:t>first aid kit</w:t>
            </w:r>
          </w:p>
          <w:p w:rsidR="00000000" w:rsidRPr="005A4EF2" w:rsidP="005A4EF2">
            <w:pPr>
              <w:pStyle w:val="ListBullet"/>
            </w:pPr>
            <w:r w:rsidRPr="005A4EF2">
              <w:t>oxygen resuscitation equipment</w:t>
            </w:r>
          </w:p>
          <w:p w:rsidR="00000000" w:rsidRPr="005A4EF2" w:rsidP="005A4EF2">
            <w:pPr>
              <w:pStyle w:val="ListBullet"/>
            </w:pPr>
            <w:r w:rsidRPr="005A4EF2">
              <w:t>rescue board</w:t>
            </w:r>
          </w:p>
          <w:p w:rsidR="00000000" w:rsidP="005A4EF2">
            <w:pPr>
              <w:pStyle w:val="ListBullet"/>
              <w:rPr>
                <w:lang w:val="en-NZ"/>
              </w:rPr>
            </w:pPr>
            <w:r w:rsidRPr="005A4EF2">
              <w:t>rescue tube</w:t>
            </w:r>
          </w:p>
        </w:tc>
      </w:tr>
      <w:tr w:rsidTr="00ED52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A4EF2">
            <w:pPr>
              <w:pStyle w:val="BodyTextRight"/>
              <w:rPr>
                <w:lang w:val="en-NZ"/>
              </w:rPr>
            </w:pPr>
            <w:r w:rsidRPr="005A4EF2">
              <w:rPr>
                <w:rStyle w:val="BoldandItalics"/>
              </w:rPr>
              <w:t>Locations of most likely need</w:t>
            </w:r>
            <w:r w:rsidRPr="005A4EF2">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A4EF2" w:rsidP="005A4EF2">
            <w:pPr>
              <w:pStyle w:val="ListBullet"/>
            </w:pPr>
            <w:r w:rsidRPr="005A4EF2">
              <w:t xml:space="preserve">central location for first aid and resuscitation equipment </w:t>
            </w:r>
          </w:p>
          <w:p w:rsidR="00000000" w:rsidRPr="005A4EF2" w:rsidP="005A4EF2">
            <w:pPr>
              <w:pStyle w:val="ListBullet"/>
            </w:pPr>
            <w:r w:rsidRPr="005A4EF2">
              <w:t>popular swimming locations</w:t>
            </w:r>
          </w:p>
          <w:p w:rsidR="00000000" w:rsidP="005A4EF2">
            <w:pPr>
              <w:pStyle w:val="ListBullet"/>
              <w:rPr>
                <w:lang w:val="en-NZ"/>
              </w:rPr>
            </w:pPr>
            <w:r w:rsidRPr="005A4EF2">
              <w:t>start of rip currents</w:t>
            </w:r>
          </w:p>
        </w:tc>
      </w:tr>
      <w:tr w:rsidTr="00ED52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A4EF2">
            <w:pPr>
              <w:pStyle w:val="BodyTextRight"/>
              <w:rPr>
                <w:lang w:val="en-NZ"/>
              </w:rPr>
            </w:pPr>
            <w:r w:rsidRPr="005A4EF2">
              <w:rPr>
                <w:rStyle w:val="BoldandItalics"/>
              </w:rPr>
              <w:t>Location that gives the best view</w:t>
            </w:r>
            <w:r w:rsidRPr="005A4EF2">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A4EF2" w:rsidP="005A4EF2">
            <w:pPr>
              <w:pStyle w:val="ListBullet"/>
            </w:pPr>
            <w:r w:rsidRPr="005A4EF2">
              <w:t>minimising sun glare</w:t>
            </w:r>
          </w:p>
          <w:p w:rsidR="00000000" w:rsidRPr="005A4EF2" w:rsidP="005A4EF2">
            <w:pPr>
              <w:pStyle w:val="ListBullet"/>
            </w:pPr>
            <w:r w:rsidRPr="005A4EF2">
              <w:t>moving to counteract interference</w:t>
            </w:r>
            <w:r w:rsidRPr="005A4EF2">
              <w:t xml:space="preserve"> by beach users in ground level surveillance </w:t>
            </w:r>
          </w:p>
          <w:p w:rsidR="00000000" w:rsidRPr="005A4EF2" w:rsidP="005A4EF2">
            <w:pPr>
              <w:pStyle w:val="ListBullet"/>
            </w:pPr>
            <w:r w:rsidRPr="005A4EF2">
              <w:t>raised tower</w:t>
            </w:r>
          </w:p>
          <w:p w:rsidR="00000000" w:rsidP="005A4EF2">
            <w:pPr>
              <w:pStyle w:val="ListBullet"/>
              <w:rPr>
                <w:lang w:val="en-NZ"/>
              </w:rPr>
            </w:pPr>
            <w:r w:rsidRPr="005A4EF2">
              <w:t>unobstructed by public or lifesaving equipment</w:t>
            </w:r>
          </w:p>
        </w:tc>
      </w:tr>
      <w:tr w:rsidTr="00ED52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A4EF2">
            <w:pPr>
              <w:pStyle w:val="BodyTextRight"/>
              <w:rPr>
                <w:lang w:val="en-NZ"/>
              </w:rPr>
            </w:pPr>
            <w:r w:rsidRPr="005A4EF2">
              <w:rPr>
                <w:rStyle w:val="BoldandItalics"/>
              </w:rPr>
              <w:t xml:space="preserve">People who match the profile of high risk bathers </w:t>
            </w:r>
            <w:r w:rsidRPr="005A4EF2">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A4EF2" w:rsidP="005A4EF2">
            <w:pPr>
              <w:pStyle w:val="ListBullet"/>
            </w:pPr>
            <w:r w:rsidRPr="005A4EF2">
              <w:t>inappropriately dressed for surf bathing</w:t>
            </w:r>
          </w:p>
          <w:p w:rsidR="00000000" w:rsidRPr="005A4EF2" w:rsidP="005A4EF2">
            <w:pPr>
              <w:pStyle w:val="ListBullet"/>
            </w:pPr>
            <w:r w:rsidRPr="005A4EF2">
              <w:t>older people</w:t>
            </w:r>
          </w:p>
          <w:p w:rsidR="00000000" w:rsidRPr="005A4EF2" w:rsidP="005A4EF2">
            <w:pPr>
              <w:pStyle w:val="ListBullet"/>
            </w:pPr>
            <w:r w:rsidRPr="005A4EF2">
              <w:t>people who are intoxicated</w:t>
            </w:r>
          </w:p>
          <w:p w:rsidR="00000000" w:rsidRPr="005A4EF2" w:rsidP="005A4EF2">
            <w:pPr>
              <w:pStyle w:val="ListBullet"/>
            </w:pPr>
            <w:r w:rsidRPr="005A4EF2">
              <w:t>people who are overweight</w:t>
            </w:r>
          </w:p>
          <w:p w:rsidR="00000000" w:rsidRPr="005A4EF2" w:rsidP="005A4EF2">
            <w:pPr>
              <w:pStyle w:val="ListBullet"/>
            </w:pPr>
            <w:r w:rsidRPr="005A4EF2">
              <w:t xml:space="preserve">tourists </w:t>
            </w:r>
          </w:p>
          <w:p w:rsidR="00000000" w:rsidP="005A4EF2">
            <w:pPr>
              <w:pStyle w:val="ListBullet"/>
              <w:rPr>
                <w:lang w:val="en-NZ"/>
              </w:rPr>
            </w:pPr>
            <w:r w:rsidRPr="005A4EF2">
              <w:t>young children</w:t>
            </w:r>
          </w:p>
        </w:tc>
      </w:tr>
      <w:tr w:rsidTr="00ED52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A4EF2">
            <w:pPr>
              <w:pStyle w:val="BodyTextRight"/>
              <w:rPr>
                <w:lang w:val="en-NZ"/>
              </w:rPr>
            </w:pPr>
            <w:r w:rsidRPr="005A4EF2">
              <w:rPr>
                <w:rStyle w:val="BoldandItalics"/>
              </w:rPr>
              <w:t xml:space="preserve">Identified methods to avoid fatigue </w:t>
            </w:r>
            <w:r w:rsidRPr="005A4EF2">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A4EF2" w:rsidP="005A4EF2">
            <w:pPr>
              <w:pStyle w:val="ListBullet"/>
            </w:pPr>
            <w:r w:rsidRPr="005A4EF2">
              <w:t>momentarily focusing on the horizon or a distant object</w:t>
            </w:r>
          </w:p>
          <w:p w:rsidR="00000000" w:rsidRPr="005A4EF2" w:rsidP="005A4EF2">
            <w:pPr>
              <w:pStyle w:val="ListBullet"/>
            </w:pPr>
            <w:r w:rsidRPr="005A4EF2">
              <w:t>not staring fixedly for long periods at one thing</w:t>
            </w:r>
          </w:p>
          <w:p w:rsidR="00000000" w:rsidP="005A4EF2">
            <w:pPr>
              <w:pStyle w:val="ListBullet"/>
              <w:rPr>
                <w:lang w:val="en-NZ"/>
              </w:rPr>
            </w:pPr>
            <w:r w:rsidRPr="005A4EF2">
              <w:t>regular breaks</w:t>
            </w:r>
          </w:p>
        </w:tc>
      </w:tr>
      <w:tr w:rsidTr="00ED52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A4EF2">
            <w:pPr>
              <w:pStyle w:val="BodyTextRight"/>
              <w:rPr>
                <w:lang w:val="en-NZ"/>
              </w:rPr>
            </w:pPr>
            <w:r w:rsidRPr="005A4EF2">
              <w:rPr>
                <w:rStyle w:val="BoldandItalics"/>
              </w:rPr>
              <w:t xml:space="preserve">Casualty/ies in distress </w:t>
            </w:r>
            <w:r w:rsidRPr="005A4EF2">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A4EF2" w:rsidP="005A4EF2">
            <w:pPr>
              <w:pStyle w:val="ListBullet"/>
            </w:pPr>
            <w:r w:rsidRPr="005A4EF2">
              <w:t>attempting to swim to shore with little or no progress</w:t>
            </w:r>
          </w:p>
          <w:p w:rsidR="00000000" w:rsidRPr="005A4EF2" w:rsidP="005A4EF2">
            <w:pPr>
              <w:pStyle w:val="ListBullet"/>
            </w:pPr>
            <w:r w:rsidRPr="005A4EF2">
              <w:t>calling for assistance</w:t>
            </w:r>
          </w:p>
          <w:p w:rsidR="00000000" w:rsidRPr="005A4EF2" w:rsidP="005A4EF2">
            <w:pPr>
              <w:pStyle w:val="ListBullet"/>
            </w:pPr>
            <w:r w:rsidRPr="005A4EF2">
              <w:t xml:space="preserve">facing towards shore looking for help </w:t>
            </w:r>
          </w:p>
          <w:p w:rsidR="00000000" w:rsidRPr="005A4EF2" w:rsidP="005A4EF2">
            <w:pPr>
              <w:pStyle w:val="ListBullet"/>
            </w:pPr>
            <w:r w:rsidRPr="005A4EF2">
              <w:t>fearful look on casualty's face</w:t>
            </w:r>
          </w:p>
          <w:p w:rsidR="00000000" w:rsidRPr="005A4EF2" w:rsidP="005A4EF2">
            <w:pPr>
              <w:pStyle w:val="ListBullet"/>
            </w:pPr>
            <w:r w:rsidRPr="005A4EF2">
              <w:t>head titled back</w:t>
            </w:r>
          </w:p>
          <w:p w:rsidR="00000000" w:rsidRPr="005A4EF2" w:rsidP="005A4EF2">
            <w:pPr>
              <w:pStyle w:val="ListBullet"/>
            </w:pPr>
            <w:r w:rsidRPr="005A4EF2">
              <w:t>upright body position</w:t>
            </w:r>
          </w:p>
          <w:p w:rsidR="00000000" w:rsidRPr="005A4EF2" w:rsidP="005A4EF2">
            <w:pPr>
              <w:pStyle w:val="ListBullet"/>
            </w:pPr>
            <w:r w:rsidRPr="005A4EF2">
              <w:t>waving arms</w:t>
            </w:r>
          </w:p>
          <w:p w:rsidR="00000000" w:rsidP="005A4EF2">
            <w:pPr>
              <w:pStyle w:val="ListBullet"/>
              <w:rPr>
                <w:lang w:val="en-NZ"/>
              </w:rPr>
            </w:pPr>
            <w:r w:rsidRPr="005A4EF2">
              <w:t>vigorous arm movements in an attempt to ra</w:t>
            </w:r>
            <w:r w:rsidRPr="005A4EF2">
              <w:t>ise head above water</w:t>
            </w:r>
          </w:p>
        </w:tc>
      </w:tr>
      <w:tr w:rsidTr="00ED52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A4EF2">
            <w:pPr>
              <w:pStyle w:val="BodyTextRight"/>
              <w:rPr>
                <w:lang w:val="en-NZ"/>
              </w:rPr>
            </w:pPr>
            <w:r w:rsidRPr="005A4EF2">
              <w:rPr>
                <w:rStyle w:val="BoldandItalics"/>
              </w:rPr>
              <w:t>Operational command m</w:t>
            </w:r>
            <w:r w:rsidRPr="005A4EF2">
              <w:t>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A4EF2" w:rsidP="005A4EF2">
            <w:pPr>
              <w:pStyle w:val="ListBullet"/>
            </w:pPr>
            <w:r w:rsidRPr="005A4EF2">
              <w:t>local supervisor</w:t>
            </w:r>
          </w:p>
          <w:p w:rsidR="00000000" w:rsidP="005A4EF2">
            <w:pPr>
              <w:pStyle w:val="ListBullet"/>
              <w:rPr>
                <w:lang w:val="en-NZ"/>
              </w:rPr>
            </w:pPr>
            <w:r w:rsidRPr="005A4EF2">
              <w:t>remote communications centre</w:t>
            </w:r>
          </w:p>
        </w:tc>
      </w:tr>
      <w:tr w:rsidTr="00ED52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A4EF2">
            <w:pPr>
              <w:pStyle w:val="BodyTextRight"/>
              <w:rPr>
                <w:lang w:val="en-NZ"/>
              </w:rPr>
            </w:pPr>
            <w:r w:rsidRPr="005A4EF2">
              <w:rPr>
                <w:rStyle w:val="BoldandItalics"/>
              </w:rPr>
              <w:t>Appropriate rescue techniques and equipment</w:t>
            </w:r>
            <w:r w:rsidRPr="005A4EF2">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A4EF2" w:rsidP="005A4EF2">
            <w:pPr>
              <w:pStyle w:val="ListBullet"/>
            </w:pPr>
            <w:r w:rsidRPr="005A4EF2">
              <w:t>rescue using rescue board</w:t>
            </w:r>
          </w:p>
          <w:p w:rsidR="00000000" w:rsidP="005A4EF2">
            <w:pPr>
              <w:pStyle w:val="ListBullet"/>
              <w:rPr>
                <w:lang w:val="en-NZ"/>
              </w:rPr>
            </w:pPr>
            <w:r w:rsidRPr="005A4EF2">
              <w:t>rescue using rescue tube</w:t>
            </w:r>
          </w:p>
        </w:tc>
      </w:tr>
      <w:tr w:rsidTr="00ED52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A4EF2">
            <w:pPr>
              <w:pStyle w:val="BodyTextRight"/>
              <w:rPr>
                <w:lang w:val="en-NZ"/>
              </w:rPr>
            </w:pPr>
            <w:r w:rsidRPr="005A4EF2">
              <w:rPr>
                <w:rStyle w:val="BoldandItalics"/>
              </w:rPr>
              <w:t xml:space="preserve">Challenging surf conditions </w:t>
            </w:r>
            <w:r w:rsidRPr="005A4EF2">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A4EF2" w:rsidP="005A4EF2">
            <w:pPr>
              <w:pStyle w:val="ListBullet"/>
            </w:pPr>
            <w:r w:rsidRPr="005A4EF2">
              <w:t>choppy conditions due to wind</w:t>
            </w:r>
          </w:p>
          <w:p w:rsidR="00000000" w:rsidP="005A4EF2">
            <w:pPr>
              <w:pStyle w:val="ListBullet"/>
              <w:rPr>
                <w:lang w:val="en-NZ"/>
              </w:rPr>
            </w:pPr>
            <w:r w:rsidRPr="005A4EF2">
              <w:t>surf greater than 1.5 metres</w:t>
            </w:r>
          </w:p>
        </w:tc>
      </w:tr>
      <w:tr w:rsidTr="00ED52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A4EF2">
            <w:pPr>
              <w:pStyle w:val="BodyTextRight"/>
              <w:rPr>
                <w:lang w:val="en-NZ"/>
              </w:rPr>
            </w:pPr>
            <w:r w:rsidRPr="005A4EF2">
              <w:rPr>
                <w:rStyle w:val="BoldandItalics"/>
              </w:rPr>
              <w:t>Defensive approach</w:t>
            </w:r>
            <w:r w:rsidRPr="005A4EF2">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A4EF2" w:rsidP="005A4EF2">
            <w:pPr>
              <w:pStyle w:val="ListBullet"/>
            </w:pPr>
            <w:r w:rsidRPr="005A4EF2">
              <w:t>placing rescue device between rescuer and casualty</w:t>
            </w:r>
          </w:p>
          <w:p w:rsidR="00000000" w:rsidRPr="005A4EF2" w:rsidP="005A4EF2">
            <w:pPr>
              <w:pStyle w:val="ListBullet"/>
            </w:pPr>
            <w:r w:rsidRPr="005A4EF2">
              <w:t>stopping a safe distance from the casualty while assessing their mental state</w:t>
            </w:r>
          </w:p>
          <w:p w:rsidR="00000000" w:rsidP="005A4EF2">
            <w:pPr>
              <w:pStyle w:val="ListBullet"/>
              <w:rPr>
                <w:lang w:val="en-NZ"/>
              </w:rPr>
            </w:pPr>
            <w:r w:rsidRPr="005A4EF2">
              <w:t>using legs or arms as a barrier</w:t>
            </w:r>
          </w:p>
        </w:tc>
      </w:tr>
      <w:tr w:rsidTr="00ED52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A4EF2">
            <w:pPr>
              <w:pStyle w:val="BodyTextRight"/>
              <w:rPr>
                <w:lang w:val="en-NZ"/>
              </w:rPr>
            </w:pPr>
            <w:r w:rsidRPr="005A4EF2">
              <w:rPr>
                <w:rStyle w:val="BoldandItalics"/>
              </w:rPr>
              <w:t xml:space="preserve">Securing the casualty/ies </w:t>
            </w:r>
            <w:r w:rsidRPr="005A4EF2">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A4EF2" w:rsidP="005A4EF2">
            <w:pPr>
              <w:pStyle w:val="ListBullet"/>
            </w:pPr>
            <w:r w:rsidRPr="005A4EF2">
              <w:t>assisting conscious casualty onto rescue board</w:t>
            </w:r>
          </w:p>
          <w:p w:rsidR="00000000" w:rsidRPr="005A4EF2" w:rsidP="005A4EF2">
            <w:pPr>
              <w:pStyle w:val="ListBullet"/>
            </w:pPr>
            <w:r w:rsidRPr="005A4EF2">
              <w:t>clipping tube around casualty (conscious or unconscious)</w:t>
            </w:r>
          </w:p>
          <w:p w:rsidR="00000000" w:rsidP="005A4EF2">
            <w:pPr>
              <w:pStyle w:val="ListBullet"/>
              <w:rPr>
                <w:lang w:val="en-NZ"/>
              </w:rPr>
            </w:pPr>
            <w:r w:rsidRPr="005A4EF2">
              <w:t>putting exhausted/unconscious casualty on board using board rolling techniques</w:t>
            </w:r>
          </w:p>
        </w:tc>
      </w:tr>
      <w:tr w:rsidTr="00ED52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A4EF2">
            <w:pPr>
              <w:pStyle w:val="BodyTextRight"/>
              <w:rPr>
                <w:lang w:val="en-NZ"/>
              </w:rPr>
            </w:pPr>
            <w:r w:rsidRPr="005A4EF2">
              <w:rPr>
                <w:rStyle w:val="BoldandItalics"/>
              </w:rPr>
              <w:t>Navigating safe return to shore</w:t>
            </w:r>
            <w:r w:rsidRPr="005A4EF2">
              <w:t xml:space="preserve"> </w:t>
            </w:r>
            <w:r w:rsidRPr="005A4EF2">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A4EF2" w:rsidP="005A4EF2">
            <w:pPr>
              <w:pStyle w:val="ListBullet"/>
            </w:pPr>
            <w:r w:rsidRPr="005A4EF2">
              <w:t>avoiding rip currents on the return to shore</w:t>
            </w:r>
          </w:p>
          <w:p w:rsidR="00000000" w:rsidRPr="005A4EF2" w:rsidP="005A4EF2">
            <w:pPr>
              <w:pStyle w:val="ListBullet"/>
            </w:pPr>
            <w:r w:rsidRPr="005A4EF2">
              <w:t xml:space="preserve">using broken waves to return to shore </w:t>
            </w:r>
          </w:p>
          <w:p w:rsidR="00000000" w:rsidP="005A4EF2">
            <w:pPr>
              <w:pStyle w:val="ListBullet"/>
              <w:rPr>
                <w:lang w:val="en-NZ"/>
              </w:rPr>
            </w:pPr>
            <w:r w:rsidRPr="005A4EF2">
              <w:t>waiting for a lull between sets to avoid large breaking waves</w:t>
            </w:r>
          </w:p>
        </w:tc>
      </w:tr>
      <w:tr w:rsidTr="00ED52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A4EF2">
            <w:pPr>
              <w:pStyle w:val="BodyTextRight"/>
              <w:rPr>
                <w:lang w:val="en-NZ"/>
              </w:rPr>
            </w:pPr>
            <w:r w:rsidRPr="005A4EF2">
              <w:rPr>
                <w:rStyle w:val="BoldandItalics"/>
              </w:rPr>
              <w:t>Approved techniques for dragging a casualty/ies unaided</w:t>
            </w:r>
            <w:r w:rsidRPr="005A4EF2">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A4EF2" w:rsidP="005A4EF2">
            <w:pPr>
              <w:pStyle w:val="ListBullet"/>
            </w:pPr>
            <w:r w:rsidRPr="005A4EF2">
              <w:t>best technique for personal safety</w:t>
            </w:r>
          </w:p>
          <w:p w:rsidR="00000000" w:rsidRPr="005A4EF2" w:rsidP="005A4EF2">
            <w:pPr>
              <w:pStyle w:val="ListBullet"/>
            </w:pPr>
            <w:r w:rsidRPr="005A4EF2">
              <w:t>maintaining an open airway of an unconscious casualty</w:t>
            </w:r>
          </w:p>
          <w:p w:rsidR="00000000" w:rsidP="005A4EF2">
            <w:pPr>
              <w:pStyle w:val="ListBullet"/>
              <w:rPr>
                <w:lang w:val="en-NZ"/>
              </w:rPr>
            </w:pPr>
            <w:r w:rsidRPr="005A4EF2">
              <w:t>organisational procedures</w:t>
            </w:r>
          </w:p>
        </w:tc>
      </w:tr>
      <w:tr w:rsidTr="00ED52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A4EF2">
            <w:pPr>
              <w:pStyle w:val="BodyTextRight"/>
              <w:rPr>
                <w:lang w:val="en-NZ"/>
              </w:rPr>
            </w:pPr>
            <w:r w:rsidRPr="005A4EF2">
              <w:rPr>
                <w:rStyle w:val="BoldandItalics"/>
              </w:rPr>
              <w:t>Lowering a casualty/ies using approved techniques</w:t>
            </w:r>
            <w:r w:rsidRPr="005A4EF2">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A4EF2" w:rsidP="005A4EF2">
            <w:pPr>
              <w:pStyle w:val="ListBullet"/>
            </w:pPr>
            <w:r w:rsidRPr="005A4EF2">
              <w:t>best technique for personal safety</w:t>
            </w:r>
          </w:p>
          <w:p w:rsidR="00000000" w:rsidRPr="005A4EF2" w:rsidP="005A4EF2">
            <w:pPr>
              <w:pStyle w:val="ListBullet"/>
            </w:pPr>
            <w:r w:rsidRPr="005A4EF2">
              <w:t>maintaining an open airway of an unconsci</w:t>
            </w:r>
            <w:r w:rsidRPr="005A4EF2">
              <w:t>ous casualty</w:t>
            </w:r>
          </w:p>
          <w:p w:rsidR="00000000" w:rsidP="005A4EF2">
            <w:pPr>
              <w:pStyle w:val="ListBullet"/>
              <w:rPr>
                <w:lang w:val="en-NZ"/>
              </w:rPr>
            </w:pPr>
            <w:r w:rsidRPr="005A4EF2">
              <w:t>organisational procedures</w:t>
            </w:r>
          </w:p>
        </w:tc>
      </w:tr>
      <w:tr w:rsidTr="00ED52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A4EF2">
            <w:pPr>
              <w:pStyle w:val="BodyTextRight"/>
              <w:rPr>
                <w:lang w:val="en-NZ"/>
              </w:rPr>
            </w:pPr>
            <w:r w:rsidRPr="005A4EF2">
              <w:rPr>
                <w:rStyle w:val="BoldandItalics"/>
              </w:rPr>
              <w:t xml:space="preserve">Further assistance required </w:t>
            </w:r>
            <w:r w:rsidRPr="005A4EF2">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A4EF2" w:rsidP="005A4EF2">
            <w:pPr>
              <w:pStyle w:val="ListBullet"/>
            </w:pPr>
            <w:r w:rsidRPr="005A4EF2">
              <w:t>paramedics</w:t>
            </w:r>
          </w:p>
          <w:p w:rsidR="00000000" w:rsidRPr="005A4EF2" w:rsidP="005A4EF2">
            <w:pPr>
              <w:pStyle w:val="ListBullet"/>
            </w:pPr>
            <w:r w:rsidRPr="005A4EF2">
              <w:t>supervisors to assist with managing major incidents</w:t>
            </w:r>
          </w:p>
          <w:p w:rsidR="00000000" w:rsidP="005A4EF2">
            <w:pPr>
              <w:pStyle w:val="ListBullet"/>
              <w:rPr>
                <w:lang w:val="en-NZ"/>
              </w:rPr>
            </w:pPr>
            <w:r w:rsidRPr="005A4EF2">
              <w:t>support from team members</w:t>
            </w:r>
          </w:p>
        </w:tc>
      </w:tr>
      <w:tr w:rsidTr="00ED52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A4EF2">
            <w:pPr>
              <w:pStyle w:val="BodyTextRight"/>
              <w:rPr>
                <w:lang w:val="en-NZ"/>
              </w:rPr>
            </w:pPr>
            <w:r w:rsidRPr="005A4EF2">
              <w:rPr>
                <w:rStyle w:val="BoldandItalics"/>
              </w:rPr>
              <w:t xml:space="preserve">First aid and patient care </w:t>
            </w:r>
            <w:r w:rsidRPr="005A4EF2">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5A4EF2">
            <w:pPr>
              <w:pStyle w:val="ListBullet"/>
              <w:rPr>
                <w:lang w:val="en-NZ"/>
              </w:rPr>
            </w:pPr>
            <w:r w:rsidRPr="005A4EF2">
              <w:t>treatment according to Australian Resuscitation Council Guidelines</w:t>
            </w:r>
          </w:p>
        </w:tc>
      </w:tr>
      <w:tr w:rsidTr="00ED52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A4EF2">
            <w:pPr>
              <w:pStyle w:val="BodyTextRight"/>
              <w:rPr>
                <w:lang w:val="en-NZ"/>
              </w:rPr>
            </w:pPr>
            <w:r w:rsidRPr="005A4EF2">
              <w:rPr>
                <w:rStyle w:val="BoldandItalics"/>
              </w:rPr>
              <w:t xml:space="preserve">Arrival of further aid </w:t>
            </w:r>
            <w:r w:rsidRPr="005A4EF2">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A4EF2" w:rsidP="005A4EF2">
            <w:pPr>
              <w:pStyle w:val="ListBullet"/>
            </w:pPr>
            <w:r w:rsidRPr="005A4EF2">
              <w:t>paramedics</w:t>
            </w:r>
          </w:p>
          <w:p w:rsidR="00000000" w:rsidP="005A4EF2">
            <w:pPr>
              <w:pStyle w:val="ListBullet"/>
              <w:rPr>
                <w:lang w:val="en-NZ"/>
              </w:rPr>
            </w:pPr>
            <w:r w:rsidRPr="005A4EF2">
              <w:t>team members</w:t>
            </w:r>
          </w:p>
        </w:tc>
      </w:tr>
      <w:tr w:rsidTr="00ED52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A4EF2">
            <w:pPr>
              <w:pStyle w:val="BodyTextRight"/>
              <w:rPr>
                <w:lang w:val="en-NZ"/>
              </w:rPr>
            </w:pPr>
            <w:r w:rsidRPr="005A4EF2">
              <w:rPr>
                <w:rStyle w:val="BoldandItalics"/>
              </w:rPr>
              <w:t xml:space="preserve">Post-operational checks and maintenance of equipment </w:t>
            </w:r>
            <w:r w:rsidRPr="005A4EF2">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A4EF2" w:rsidP="005A4EF2">
            <w:pPr>
              <w:pStyle w:val="ListBullet"/>
            </w:pPr>
            <w:r w:rsidRPr="005A4EF2">
              <w:t>checking for damage</w:t>
            </w:r>
          </w:p>
          <w:p w:rsidR="00000000" w:rsidRPr="005A4EF2" w:rsidP="005A4EF2">
            <w:pPr>
              <w:pStyle w:val="ListBullet"/>
            </w:pPr>
            <w:r w:rsidRPr="005A4EF2">
              <w:t xml:space="preserve">ensuring all attachment points are secure </w:t>
            </w:r>
          </w:p>
          <w:p w:rsidR="00000000" w:rsidRPr="005A4EF2" w:rsidP="005A4EF2">
            <w:pPr>
              <w:pStyle w:val="ListBullet"/>
            </w:pPr>
            <w:r w:rsidRPr="005A4EF2">
              <w:t>washing of salt and sand</w:t>
            </w:r>
          </w:p>
        </w:tc>
      </w:tr>
    </w:tbl>
    <w:p w:rsidR="00000000" w:rsidRPr="005A4EF2" w:rsidP="005A4EF2">
      <w:pPr>
        <w:pStyle w:val="BodyText"/>
      </w:pPr>
    </w:p>
    <w:p w:rsidR="00000000" w:rsidRPr="005A4EF2" w:rsidP="005A4EF2">
      <w:pPr>
        <w:pStyle w:val="AllowPageBreak"/>
      </w:pPr>
    </w:p>
    <w:p w:rsidR="00000000" w:rsidRPr="005A4EF2" w:rsidP="005A4EF2">
      <w:pPr>
        <w:pStyle w:val="Heading1"/>
      </w:pPr>
      <w:bookmarkStart w:id="12" w:name="O_479536"/>
      <w:bookmarkEnd w:id="12"/>
      <w:r w:rsidRPr="005A4EF2">
        <w:t>Unit Sector(s)</w:t>
      </w:r>
    </w:p>
    <w:p w:rsidR="00000000" w:rsidRPr="005A4EF2" w:rsidP="005A4EF2">
      <w:pPr>
        <w:pStyle w:val="BodyText"/>
      </w:pPr>
      <w:r w:rsidRPr="005A4EF2">
        <w:t>Not applicable.</w:t>
      </w:r>
    </w:p>
    <w:p w:rsidR="00000000" w:rsidRPr="005A4EF2" w:rsidP="005A4EF2"/>
    <w:sectPr w:rsidSect="005A4E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E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5287" w:rsidP="00ED528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E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287" w:rsidP="005A4EF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D5287" w:rsidP="005A4E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D5287" w:rsidP="005A4E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E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EF2" w:rsidRPr="00ED5287" w:rsidP="00ED52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E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287" w:rsidRPr="002D2AF8" w:rsidP="005A4EF2">
    <w:pPr>
      <w:pStyle w:val="Header"/>
      <w:framePr w:wrap="around"/>
    </w:pPr>
    <w:r>
      <w:fldChar w:fldCharType="begin"/>
    </w:r>
    <w:r>
      <w:instrText xml:space="preserve"> TITLE   \* MERGEFORMAT </w:instrText>
    </w:r>
    <w:r>
      <w:fldChar w:fldCharType="separate"/>
    </w:r>
    <w:r>
      <w:t>PUASAR017A Undertake advanced surf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August 2012</w:t>
    </w:r>
    <w:r>
      <w:fldChar w:fldCharType="end"/>
    </w:r>
  </w:p>
  <w:p w:rsidR="00ED5287" w:rsidP="005A4E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5AA3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1894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36B5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E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4EF2"/>
    <w:pPr>
      <w:spacing w:before="360" w:after="60"/>
      <w:outlineLvl w:val="0"/>
    </w:pPr>
    <w:rPr>
      <w:sz w:val="32"/>
    </w:rPr>
  </w:style>
  <w:style w:type="paragraph" w:styleId="Heading2">
    <w:name w:val="heading 2"/>
    <w:basedOn w:val="HeadingBase"/>
    <w:next w:val="BodyText"/>
    <w:link w:val="Heading2Char"/>
    <w:qFormat/>
    <w:rsid w:val="005A4EF2"/>
    <w:pPr>
      <w:keepLines/>
      <w:spacing w:before="240" w:after="120"/>
      <w:outlineLvl w:val="1"/>
    </w:pPr>
    <w:rPr>
      <w:sz w:val="28"/>
      <w:szCs w:val="40"/>
    </w:rPr>
  </w:style>
  <w:style w:type="paragraph" w:styleId="Heading3">
    <w:name w:val="heading 3"/>
    <w:basedOn w:val="HeadingBase"/>
    <w:next w:val="BodyText"/>
    <w:link w:val="Heading3Char"/>
    <w:qFormat/>
    <w:rsid w:val="005A4EF2"/>
    <w:pPr>
      <w:spacing w:before="180" w:after="120"/>
      <w:outlineLvl w:val="2"/>
    </w:pPr>
    <w:rPr>
      <w:spacing w:val="-10"/>
      <w:kern w:val="32"/>
    </w:rPr>
  </w:style>
  <w:style w:type="paragraph" w:styleId="Heading4">
    <w:name w:val="heading 4"/>
    <w:basedOn w:val="HeadingBase"/>
    <w:next w:val="BodyText"/>
    <w:link w:val="Heading4Char"/>
    <w:qFormat/>
    <w:rsid w:val="005A4EF2"/>
    <w:pPr>
      <w:spacing w:before="160" w:after="120"/>
      <w:outlineLvl w:val="3"/>
    </w:pPr>
    <w:rPr>
      <w:sz w:val="22"/>
    </w:rPr>
  </w:style>
  <w:style w:type="paragraph" w:styleId="Heading5">
    <w:name w:val="heading 5"/>
    <w:basedOn w:val="HeadingBase"/>
    <w:next w:val="Normal"/>
    <w:link w:val="Heading5Char"/>
    <w:qFormat/>
    <w:rsid w:val="005A4EF2"/>
    <w:pPr>
      <w:spacing w:before="80"/>
      <w:outlineLvl w:val="4"/>
    </w:pPr>
    <w:rPr>
      <w:color w:val="918585"/>
      <w:sz w:val="20"/>
    </w:rPr>
  </w:style>
  <w:style w:type="paragraph" w:styleId="Heading6">
    <w:name w:val="heading 6"/>
    <w:basedOn w:val="HeadingBase"/>
    <w:next w:val="Normal"/>
    <w:link w:val="Heading6Char"/>
    <w:qFormat/>
    <w:rsid w:val="005A4EF2"/>
    <w:pPr>
      <w:spacing w:before="60"/>
      <w:outlineLvl w:val="5"/>
    </w:pPr>
    <w:rPr>
      <w:color w:val="918585"/>
      <w:sz w:val="20"/>
    </w:rPr>
  </w:style>
  <w:style w:type="paragraph" w:styleId="Heading7">
    <w:name w:val="heading 7"/>
    <w:basedOn w:val="Normal"/>
    <w:next w:val="Normal"/>
    <w:link w:val="Heading7Char"/>
    <w:qFormat/>
    <w:rsid w:val="005A4EF2"/>
    <w:pPr>
      <w:ind w:left="720"/>
      <w:outlineLvl w:val="6"/>
    </w:pPr>
    <w:rPr>
      <w:i/>
    </w:rPr>
  </w:style>
  <w:style w:type="paragraph" w:styleId="Heading8">
    <w:name w:val="heading 8"/>
    <w:basedOn w:val="Normal"/>
    <w:next w:val="Normal"/>
    <w:link w:val="Heading8Char"/>
    <w:qFormat/>
    <w:rsid w:val="005A4EF2"/>
    <w:pPr>
      <w:ind w:left="720"/>
      <w:outlineLvl w:val="7"/>
    </w:pPr>
    <w:rPr>
      <w:i/>
    </w:rPr>
  </w:style>
  <w:style w:type="paragraph" w:styleId="Heading9">
    <w:name w:val="heading 9"/>
    <w:basedOn w:val="Normal"/>
    <w:next w:val="Normal"/>
    <w:link w:val="Heading9Char"/>
    <w:qFormat/>
    <w:rsid w:val="005A4EF2"/>
    <w:pPr>
      <w:ind w:left="720"/>
      <w:outlineLvl w:val="8"/>
    </w:pPr>
    <w:rPr>
      <w:i/>
    </w:rPr>
  </w:style>
  <w:style w:type="character" w:default="1" w:styleId="DefaultParagraphFont">
    <w:name w:val="Default Paragraph Font"/>
    <w:uiPriority w:val="1"/>
    <w:unhideWhenUsed/>
    <w:rsid w:val="005A4E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4EF2"/>
  </w:style>
  <w:style w:type="character" w:customStyle="1" w:styleId="Heading1Char">
    <w:name w:val="Heading 1 Char"/>
    <w:basedOn w:val="DefaultParagraphFont"/>
    <w:link w:val="Heading1"/>
    <w:rsid w:val="005A4EF2"/>
    <w:rPr>
      <w:rFonts w:ascii="Times New Roman" w:eastAsia="Times New Roman" w:hAnsi="Times New Roman" w:cs="Times New Roman"/>
      <w:b/>
      <w:sz w:val="32"/>
      <w:szCs w:val="20"/>
      <w:lang w:eastAsia="en-US"/>
    </w:rPr>
  </w:style>
  <w:style w:type="paragraph" w:styleId="BodyText">
    <w:name w:val="Body Text"/>
    <w:basedOn w:val="Normal"/>
    <w:link w:val="BodyTextChar"/>
    <w:rsid w:val="005A4E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4EF2"/>
    <w:rPr>
      <w:rFonts w:ascii="Times New Roman" w:eastAsia="Times New Roman" w:hAnsi="Times New Roman" w:cs="Times New Roman"/>
      <w:sz w:val="24"/>
      <w:lang w:eastAsia="en-US"/>
    </w:rPr>
  </w:style>
  <w:style w:type="paragraph" w:styleId="Footer">
    <w:name w:val="footer"/>
    <w:basedOn w:val="Normal"/>
    <w:link w:val="FooterChar"/>
    <w:rsid w:val="005A4E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4EF2"/>
    <w:rPr>
      <w:rFonts w:ascii="Times New Roman" w:eastAsia="Times New Roman" w:hAnsi="Times New Roman" w:cs="Times New Roman"/>
      <w:sz w:val="16"/>
      <w:lang w:eastAsia="en-US"/>
    </w:rPr>
  </w:style>
  <w:style w:type="paragraph" w:styleId="List">
    <w:name w:val="List"/>
    <w:basedOn w:val="BodyText"/>
    <w:next w:val="BodyText"/>
    <w:rsid w:val="005A4EF2"/>
    <w:pPr>
      <w:tabs>
        <w:tab w:val="left" w:pos="340"/>
      </w:tabs>
      <w:spacing w:before="60" w:after="60"/>
      <w:ind w:left="340" w:hanging="340"/>
    </w:pPr>
  </w:style>
  <w:style w:type="paragraph" w:styleId="ListBullet">
    <w:name w:val="List Bullet"/>
    <w:basedOn w:val="List"/>
    <w:rsid w:val="005A4EF2"/>
    <w:pPr>
      <w:numPr>
        <w:numId w:val="13"/>
      </w:numPr>
      <w:tabs>
        <w:tab w:val="clear" w:pos="340"/>
      </w:tabs>
      <w:spacing w:before="40" w:after="40"/>
    </w:pPr>
  </w:style>
  <w:style w:type="character" w:customStyle="1" w:styleId="SpecialBold">
    <w:name w:val="Special Bold"/>
    <w:basedOn w:val="DefaultParagraphFont"/>
    <w:rsid w:val="005A4EF2"/>
    <w:rPr>
      <w:b/>
      <w:spacing w:val="0"/>
    </w:rPr>
  </w:style>
  <w:style w:type="paragraph" w:styleId="ListBullet2">
    <w:name w:val="List Bullet 2"/>
    <w:basedOn w:val="List2"/>
    <w:rsid w:val="005A4EF2"/>
    <w:pPr>
      <w:numPr>
        <w:numId w:val="14"/>
      </w:numPr>
      <w:tabs>
        <w:tab w:val="clear" w:pos="680"/>
      </w:tabs>
    </w:pPr>
  </w:style>
  <w:style w:type="paragraph" w:customStyle="1" w:styleId="SuperHeading">
    <w:name w:val="SuperHeading"/>
    <w:basedOn w:val="Normal"/>
    <w:rsid w:val="005A4EF2"/>
    <w:pPr>
      <w:spacing w:before="240" w:after="120"/>
      <w:outlineLvl w:val="0"/>
    </w:pPr>
    <w:rPr>
      <w:rFonts w:ascii="Times New Roman" w:hAnsi="Times New Roman"/>
      <w:b/>
      <w:sz w:val="28"/>
    </w:rPr>
  </w:style>
  <w:style w:type="paragraph" w:customStyle="1" w:styleId="BodyTextRight">
    <w:name w:val="Body Text Right"/>
    <w:basedOn w:val="BodyText"/>
    <w:rsid w:val="005A4EF2"/>
    <w:pPr>
      <w:spacing w:before="0" w:after="0"/>
      <w:jc w:val="right"/>
    </w:pPr>
  </w:style>
  <w:style w:type="paragraph" w:customStyle="1" w:styleId="AllowPageBreak">
    <w:name w:val="AllowPageBreak"/>
    <w:rsid w:val="005A4EF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5A4EF2"/>
    <w:pPr>
      <w:spacing w:before="60" w:after="60"/>
    </w:pPr>
  </w:style>
  <w:style w:type="character" w:customStyle="1" w:styleId="BoldandItalics">
    <w:name w:val="Bold and Italics"/>
    <w:qFormat/>
    <w:rsid w:val="005A4EF2"/>
    <w:rPr>
      <w:b/>
      <w:i/>
      <w:u w:val="none"/>
    </w:rPr>
  </w:style>
  <w:style w:type="character" w:customStyle="1" w:styleId="Heading2Char">
    <w:name w:val="Heading 2 Char"/>
    <w:basedOn w:val="DefaultParagraphFont"/>
    <w:link w:val="Heading2"/>
    <w:rsid w:val="005A4E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4E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4E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4E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4E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4E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4E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4EF2"/>
    <w:rPr>
      <w:rFonts w:ascii="Courier New" w:eastAsia="Times New Roman" w:hAnsi="Courier New" w:cs="Times New Roman"/>
      <w:i/>
      <w:szCs w:val="20"/>
      <w:lang w:eastAsia="en-US"/>
    </w:rPr>
  </w:style>
  <w:style w:type="paragraph" w:customStyle="1" w:styleId="HeadingBase">
    <w:name w:val="Heading Base"/>
    <w:rsid w:val="005A4E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4EF2"/>
    <w:pPr>
      <w:tabs>
        <w:tab w:val="right" w:leader="dot" w:pos="9072"/>
      </w:tabs>
      <w:ind w:left="567"/>
    </w:pPr>
    <w:rPr>
      <w:szCs w:val="22"/>
    </w:rPr>
  </w:style>
  <w:style w:type="paragraph" w:customStyle="1" w:styleId="TOCBase">
    <w:name w:val="TOC Base"/>
    <w:rsid w:val="005A4E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4EF2"/>
    <w:pPr>
      <w:tabs>
        <w:tab w:val="right" w:leader="dot" w:pos="9072"/>
      </w:tabs>
      <w:spacing w:before="40" w:after="40"/>
      <w:ind w:left="284"/>
    </w:pPr>
    <w:rPr>
      <w:rFonts w:ascii="Times New Roman" w:hAnsi="Times New Roman"/>
    </w:rPr>
  </w:style>
  <w:style w:type="paragraph" w:styleId="TOC1">
    <w:name w:val="toc 1"/>
    <w:basedOn w:val="TOCBase"/>
    <w:next w:val="Normal"/>
    <w:rsid w:val="005A4E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4EF2"/>
    <w:pPr>
      <w:spacing w:before="5040"/>
      <w:jc w:val="center"/>
    </w:pPr>
    <w:rPr>
      <w:sz w:val="48"/>
      <w:szCs w:val="72"/>
      <w:lang w:val="en-US"/>
    </w:rPr>
  </w:style>
  <w:style w:type="character" w:customStyle="1" w:styleId="TitleChar">
    <w:name w:val="Title Char"/>
    <w:basedOn w:val="DefaultParagraphFont"/>
    <w:link w:val="Title"/>
    <w:rsid w:val="005A4E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4EF2"/>
    <w:pPr>
      <w:tabs>
        <w:tab w:val="left" w:pos="3600"/>
        <w:tab w:val="left" w:pos="3958"/>
      </w:tabs>
    </w:pPr>
  </w:style>
  <w:style w:type="paragraph" w:customStyle="1" w:styleId="Note">
    <w:name w:val="Note"/>
    <w:basedOn w:val="BodyText"/>
    <w:rsid w:val="005A4E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4EF2"/>
    <w:pPr>
      <w:framePr w:wrap="auto" w:hAnchor="text" w:y="6049"/>
    </w:pPr>
    <w:rPr>
      <w:color w:val="000000"/>
      <w:sz w:val="40"/>
    </w:rPr>
  </w:style>
  <w:style w:type="paragraph" w:customStyle="1" w:styleId="TOCTitle">
    <w:name w:val="TOCTitle"/>
    <w:basedOn w:val="Heading1"/>
    <w:rsid w:val="005A4EF2"/>
    <w:pPr>
      <w:spacing w:after="240"/>
      <w:jc w:val="center"/>
      <w:outlineLvl w:val="9"/>
    </w:pPr>
    <w:rPr>
      <w:caps/>
    </w:rPr>
  </w:style>
  <w:style w:type="paragraph" w:customStyle="1" w:styleId="Version">
    <w:name w:val="Version"/>
    <w:rsid w:val="005A4E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4EF2"/>
    <w:pPr>
      <w:keepNext w:val="0"/>
      <w:tabs>
        <w:tab w:val="right" w:pos="4176"/>
      </w:tabs>
      <w:ind w:left="198" w:hanging="198"/>
    </w:pPr>
    <w:rPr>
      <w:rFonts w:ascii="Garamond" w:hAnsi="Garamond"/>
    </w:rPr>
  </w:style>
  <w:style w:type="paragraph" w:styleId="IndexHeading">
    <w:name w:val="index heading"/>
    <w:basedOn w:val="Normal"/>
    <w:next w:val="Index1"/>
    <w:semiHidden/>
    <w:rsid w:val="005A4EF2"/>
    <w:pPr>
      <w:spacing w:before="120" w:after="120"/>
    </w:pPr>
    <w:rPr>
      <w:rFonts w:ascii="Arial" w:hAnsi="Arial"/>
      <w:b/>
      <w:color w:val="918585"/>
      <w:sz w:val="24"/>
    </w:rPr>
  </w:style>
  <w:style w:type="paragraph" w:styleId="Header">
    <w:name w:val="header"/>
    <w:basedOn w:val="Normal"/>
    <w:link w:val="HeaderChar"/>
    <w:rsid w:val="005A4E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4EF2"/>
    <w:rPr>
      <w:rFonts w:ascii="Times New Roman" w:eastAsia="Times New Roman" w:hAnsi="Times New Roman" w:cs="Times New Roman"/>
      <w:sz w:val="16"/>
      <w:szCs w:val="20"/>
      <w:lang w:val="en-GB" w:eastAsia="en-US"/>
    </w:rPr>
  </w:style>
  <w:style w:type="paragraph" w:customStyle="1" w:styleId="Chapter">
    <w:name w:val="Chapter"/>
    <w:basedOn w:val="Normal"/>
    <w:rsid w:val="005A4EF2"/>
    <w:pPr>
      <w:spacing w:before="240"/>
    </w:pPr>
    <w:rPr>
      <w:rFonts w:ascii="Times New Roman" w:hAnsi="Times New Roman"/>
      <w:smallCaps/>
      <w:spacing w:val="80"/>
      <w:sz w:val="28"/>
    </w:rPr>
  </w:style>
  <w:style w:type="paragraph" w:customStyle="1" w:styleId="InChapter">
    <w:name w:val="InChapter"/>
    <w:basedOn w:val="Heading3"/>
    <w:rsid w:val="005A4EF2"/>
    <w:pPr>
      <w:spacing w:after="240"/>
      <w:outlineLvl w:val="9"/>
    </w:pPr>
    <w:rPr>
      <w:noProof/>
    </w:rPr>
  </w:style>
  <w:style w:type="paragraph" w:styleId="Index2">
    <w:name w:val="index 2"/>
    <w:basedOn w:val="Normal"/>
    <w:next w:val="Normal"/>
    <w:semiHidden/>
    <w:rsid w:val="005A4EF2"/>
    <w:pPr>
      <w:tabs>
        <w:tab w:val="right" w:pos="4176"/>
      </w:tabs>
      <w:ind w:left="568" w:hanging="284"/>
    </w:pPr>
    <w:rPr>
      <w:rFonts w:ascii="Garamond" w:hAnsi="Garamond"/>
    </w:rPr>
  </w:style>
  <w:style w:type="paragraph" w:customStyle="1" w:styleId="Byline">
    <w:name w:val="Byline"/>
    <w:rsid w:val="005A4E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4EF2"/>
    <w:pPr>
      <w:tabs>
        <w:tab w:val="clear" w:pos="3600"/>
        <w:tab w:val="clear" w:pos="3958"/>
      </w:tabs>
      <w:jc w:val="right"/>
    </w:pPr>
  </w:style>
  <w:style w:type="character" w:styleId="Emphasis">
    <w:name w:val="Emphasis"/>
    <w:basedOn w:val="DefaultParagraphFont"/>
    <w:qFormat/>
    <w:rsid w:val="005A4EF2"/>
    <w:rPr>
      <w:i/>
    </w:rPr>
  </w:style>
  <w:style w:type="paragraph" w:styleId="Caption">
    <w:name w:val="caption"/>
    <w:basedOn w:val="BodyText"/>
    <w:next w:val="Normal"/>
    <w:qFormat/>
    <w:rsid w:val="005A4EF2"/>
    <w:pPr>
      <w:framePr w:w="2268" w:hSpace="181" w:vSpace="181" w:wrap="around" w:vAnchor="text" w:hAnchor="page" w:x="1135" w:y="285" w:anchorLock="1"/>
    </w:pPr>
    <w:rPr>
      <w:i/>
    </w:rPr>
  </w:style>
  <w:style w:type="paragraph" w:customStyle="1" w:styleId="MiniTOCTitle">
    <w:name w:val="MiniTOCTitle"/>
    <w:basedOn w:val="Heading4"/>
    <w:rsid w:val="005A4EF2"/>
    <w:pPr>
      <w:spacing w:before="240"/>
      <w:outlineLvl w:val="9"/>
    </w:pPr>
    <w:rPr>
      <w:noProof/>
      <w:sz w:val="24"/>
    </w:rPr>
  </w:style>
  <w:style w:type="paragraph" w:customStyle="1" w:styleId="MiniTOCItem">
    <w:name w:val="MiniTOCItem"/>
    <w:basedOn w:val="ListBullet"/>
    <w:rsid w:val="005A4EF2"/>
    <w:pPr>
      <w:numPr>
        <w:numId w:val="0"/>
      </w:numPr>
      <w:tabs>
        <w:tab w:val="right" w:leader="dot" w:pos="6521"/>
      </w:tabs>
      <w:spacing w:before="0" w:after="0"/>
    </w:pPr>
  </w:style>
  <w:style w:type="paragraph" w:customStyle="1" w:styleId="TOFTitle">
    <w:name w:val="TOFTitle"/>
    <w:basedOn w:val="TOCTitle"/>
    <w:rsid w:val="005A4EF2"/>
  </w:style>
  <w:style w:type="paragraph" w:styleId="TableofFigures">
    <w:name w:val="table of figures"/>
    <w:basedOn w:val="Normal"/>
    <w:next w:val="Normal"/>
    <w:semiHidden/>
    <w:rsid w:val="005A4EF2"/>
    <w:pPr>
      <w:tabs>
        <w:tab w:val="right" w:leader="dot" w:pos="9072"/>
      </w:tabs>
      <w:ind w:left="970" w:hanging="403"/>
    </w:pPr>
    <w:rPr>
      <w:rFonts w:ascii="Times New Roman" w:hAnsi="Times New Roman"/>
      <w:b/>
    </w:rPr>
  </w:style>
  <w:style w:type="paragraph" w:styleId="ListNumber">
    <w:name w:val="List Number"/>
    <w:basedOn w:val="List"/>
    <w:rsid w:val="005A4EF2"/>
    <w:pPr>
      <w:numPr>
        <w:numId w:val="11"/>
      </w:numPr>
    </w:pPr>
  </w:style>
  <w:style w:type="character" w:customStyle="1" w:styleId="WingdingSymbols">
    <w:name w:val="Wingding Symbols"/>
    <w:rsid w:val="005A4EF2"/>
    <w:rPr>
      <w:rFonts w:ascii="Wingdings" w:hAnsi="Wingdings"/>
    </w:rPr>
  </w:style>
  <w:style w:type="paragraph" w:customStyle="1" w:styleId="TableHeading">
    <w:name w:val="Table Heading"/>
    <w:basedOn w:val="HeadingBase"/>
    <w:rsid w:val="005A4EF2"/>
    <w:pPr>
      <w:keepLines/>
      <w:pBdr>
        <w:bottom w:val="single" w:sz="6" w:space="1" w:color="918585"/>
      </w:pBdr>
      <w:spacing w:before="240"/>
    </w:pPr>
  </w:style>
  <w:style w:type="character" w:customStyle="1" w:styleId="HotSpot">
    <w:name w:val="HotSpot"/>
    <w:rsid w:val="005A4EF2"/>
    <w:rPr>
      <w:color w:val="0033CC"/>
      <w:u w:val="none"/>
    </w:rPr>
  </w:style>
  <w:style w:type="paragraph" w:styleId="Index3">
    <w:name w:val="index 3"/>
    <w:basedOn w:val="ListNumber2"/>
    <w:next w:val="Normal"/>
    <w:semiHidden/>
    <w:rsid w:val="005A4EF2"/>
    <w:pPr>
      <w:numPr>
        <w:numId w:val="0"/>
      </w:numPr>
      <w:tabs>
        <w:tab w:val="right" w:leader="dot" w:pos="4176"/>
      </w:tabs>
    </w:pPr>
  </w:style>
  <w:style w:type="paragraph" w:styleId="ListNumber2">
    <w:name w:val="List Number 2"/>
    <w:basedOn w:val="List2"/>
    <w:rsid w:val="005A4EF2"/>
    <w:pPr>
      <w:numPr>
        <w:numId w:val="10"/>
      </w:numPr>
      <w:tabs>
        <w:tab w:val="clear" w:pos="1060"/>
      </w:tabs>
    </w:pPr>
  </w:style>
  <w:style w:type="paragraph" w:customStyle="1" w:styleId="MarginNote">
    <w:name w:val="Margin Note"/>
    <w:basedOn w:val="BodyText"/>
    <w:rsid w:val="005A4E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4E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4E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4EF2"/>
    <w:rPr>
      <w:sz w:val="32"/>
    </w:rPr>
  </w:style>
  <w:style w:type="paragraph" w:customStyle="1" w:styleId="HeadingProcedure">
    <w:name w:val="Heading Procedure"/>
    <w:basedOn w:val="HeadingBase"/>
    <w:next w:val="Normal"/>
    <w:rsid w:val="005A4EF2"/>
    <w:pPr>
      <w:tabs>
        <w:tab w:val="left" w:pos="0"/>
      </w:tabs>
      <w:spacing w:before="120" w:after="60"/>
    </w:pPr>
    <w:rPr>
      <w:i/>
      <w:color w:val="918585"/>
      <w:sz w:val="22"/>
    </w:rPr>
  </w:style>
  <w:style w:type="paragraph" w:styleId="ListContinue">
    <w:name w:val="List Continue"/>
    <w:basedOn w:val="List"/>
    <w:rsid w:val="005A4EF2"/>
    <w:pPr>
      <w:ind w:firstLine="0"/>
    </w:pPr>
  </w:style>
  <w:style w:type="paragraph" w:customStyle="1" w:styleId="ListNote">
    <w:name w:val="List Note"/>
    <w:basedOn w:val="List"/>
    <w:rsid w:val="005A4EF2"/>
    <w:pPr>
      <w:pBdr>
        <w:top w:val="single" w:sz="6" w:space="2" w:color="918585"/>
        <w:bottom w:val="single" w:sz="6" w:space="2" w:color="918585"/>
      </w:pBdr>
      <w:tabs>
        <w:tab w:val="left" w:pos="1021"/>
      </w:tabs>
      <w:ind w:firstLine="0"/>
    </w:pPr>
  </w:style>
  <w:style w:type="paragraph" w:customStyle="1" w:styleId="Warning">
    <w:name w:val="Warning"/>
    <w:basedOn w:val="BodyText"/>
    <w:rsid w:val="005A4EF2"/>
    <w:pPr>
      <w:shd w:val="clear" w:color="auto" w:fill="D9D9D9"/>
      <w:tabs>
        <w:tab w:val="left" w:pos="992"/>
      </w:tabs>
      <w:ind w:left="119" w:right="119"/>
    </w:pPr>
    <w:rPr>
      <w:sz w:val="20"/>
    </w:rPr>
  </w:style>
  <w:style w:type="paragraph" w:customStyle="1" w:styleId="MarginIcons">
    <w:name w:val="Margin Icons"/>
    <w:basedOn w:val="BodyText"/>
    <w:rsid w:val="005A4E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4EF2"/>
    <w:rPr>
      <w:rFonts w:ascii="Courier New" w:hAnsi="Courier New"/>
    </w:rPr>
  </w:style>
  <w:style w:type="paragraph" w:customStyle="1" w:styleId="NoteBullet">
    <w:name w:val="Note Bullet"/>
    <w:basedOn w:val="Note"/>
    <w:rsid w:val="005A4EF2"/>
    <w:pPr>
      <w:tabs>
        <w:tab w:val="clear" w:pos="680"/>
      </w:tabs>
      <w:spacing w:before="60" w:after="60"/>
    </w:pPr>
  </w:style>
  <w:style w:type="paragraph" w:customStyle="1" w:styleId="SubHeading2">
    <w:name w:val="SubHeading2"/>
    <w:basedOn w:val="HeadingBase"/>
    <w:rsid w:val="005A4EF2"/>
    <w:pPr>
      <w:spacing w:before="240" w:after="60"/>
    </w:pPr>
    <w:rPr>
      <w:sz w:val="20"/>
    </w:rPr>
  </w:style>
  <w:style w:type="paragraph" w:customStyle="1" w:styleId="SubHeading1">
    <w:name w:val="SubHeading1"/>
    <w:basedOn w:val="HeadingBase"/>
    <w:rsid w:val="005A4EF2"/>
    <w:pPr>
      <w:spacing w:before="240" w:after="60"/>
    </w:pPr>
    <w:rPr>
      <w:color w:val="918585"/>
      <w:sz w:val="22"/>
    </w:rPr>
  </w:style>
  <w:style w:type="paragraph" w:customStyle="1" w:styleId="SideHeading">
    <w:name w:val="Side Heading"/>
    <w:basedOn w:val="HeadingBase"/>
    <w:rsid w:val="005A4E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4EF2"/>
    <w:pPr>
      <w:numPr>
        <w:numId w:val="12"/>
      </w:numPr>
    </w:pPr>
  </w:style>
  <w:style w:type="paragraph" w:styleId="PlainText">
    <w:name w:val="Plain Text"/>
    <w:basedOn w:val="Normal"/>
    <w:link w:val="PlainTextChar"/>
    <w:rsid w:val="005A4EF2"/>
    <w:rPr>
      <w:sz w:val="20"/>
    </w:rPr>
  </w:style>
  <w:style w:type="character" w:customStyle="1" w:styleId="PlainTextChar">
    <w:name w:val="Plain Text Char"/>
    <w:basedOn w:val="DefaultParagraphFont"/>
    <w:link w:val="PlainText"/>
    <w:rsid w:val="005A4EF2"/>
    <w:rPr>
      <w:rFonts w:ascii="Courier New" w:eastAsia="Times New Roman" w:hAnsi="Courier New" w:cs="Times New Roman"/>
      <w:sz w:val="20"/>
      <w:szCs w:val="20"/>
      <w:lang w:eastAsia="en-US"/>
    </w:rPr>
  </w:style>
  <w:style w:type="character" w:customStyle="1" w:styleId="MenuOption">
    <w:name w:val="Menu Option"/>
    <w:basedOn w:val="DefaultParagraphFont"/>
    <w:rsid w:val="005A4EF2"/>
    <w:rPr>
      <w:b/>
      <w:smallCaps/>
    </w:rPr>
  </w:style>
  <w:style w:type="paragraph" w:customStyle="1" w:styleId="TableListNumber">
    <w:name w:val="Table List Number"/>
    <w:basedOn w:val="ListNumber"/>
    <w:rsid w:val="005A4EF2"/>
    <w:pPr>
      <w:numPr>
        <w:numId w:val="0"/>
      </w:numPr>
    </w:pPr>
  </w:style>
  <w:style w:type="paragraph" w:styleId="TOC4">
    <w:name w:val="toc 4"/>
    <w:basedOn w:val="TOCBase"/>
    <w:next w:val="Normal"/>
    <w:semiHidden/>
    <w:rsid w:val="005A4EF2"/>
    <w:pPr>
      <w:tabs>
        <w:tab w:val="right" w:leader="dot" w:pos="9071"/>
      </w:tabs>
      <w:ind w:left="1701"/>
    </w:pPr>
  </w:style>
  <w:style w:type="paragraph" w:customStyle="1" w:styleId="ListAlpha">
    <w:name w:val="List Alpha"/>
    <w:basedOn w:val="List"/>
    <w:rsid w:val="005A4EF2"/>
    <w:pPr>
      <w:numPr>
        <w:numId w:val="9"/>
      </w:numPr>
    </w:pPr>
  </w:style>
  <w:style w:type="paragraph" w:customStyle="1" w:styleId="ListAlpha2">
    <w:name w:val="List Alpha 2"/>
    <w:basedOn w:val="List2"/>
    <w:rsid w:val="005A4EF2"/>
    <w:pPr>
      <w:numPr>
        <w:numId w:val="8"/>
      </w:numPr>
    </w:pPr>
  </w:style>
  <w:style w:type="paragraph" w:styleId="List2">
    <w:name w:val="List 2"/>
    <w:basedOn w:val="BodyText"/>
    <w:rsid w:val="005A4EF2"/>
    <w:pPr>
      <w:tabs>
        <w:tab w:val="left" w:pos="680"/>
      </w:tabs>
      <w:spacing w:before="60" w:after="60"/>
      <w:ind w:left="680" w:hanging="340"/>
    </w:pPr>
  </w:style>
  <w:style w:type="paragraph" w:styleId="List3">
    <w:name w:val="List 3"/>
    <w:basedOn w:val="BodyText"/>
    <w:rsid w:val="005A4EF2"/>
    <w:pPr>
      <w:tabs>
        <w:tab w:val="left" w:pos="1021"/>
      </w:tabs>
      <w:spacing w:before="60" w:after="60"/>
      <w:ind w:left="1020" w:hanging="340"/>
    </w:pPr>
  </w:style>
  <w:style w:type="paragraph" w:styleId="List4">
    <w:name w:val="List 4"/>
    <w:basedOn w:val="BodyText"/>
    <w:rsid w:val="005A4EF2"/>
    <w:pPr>
      <w:tabs>
        <w:tab w:val="left" w:pos="1361"/>
      </w:tabs>
      <w:spacing w:before="60" w:after="60"/>
      <w:ind w:left="1361" w:hanging="340"/>
    </w:pPr>
  </w:style>
  <w:style w:type="paragraph" w:styleId="List5">
    <w:name w:val="List 5"/>
    <w:basedOn w:val="BodyText"/>
    <w:rsid w:val="005A4EF2"/>
    <w:pPr>
      <w:tabs>
        <w:tab w:val="left" w:pos="1701"/>
      </w:tabs>
      <w:spacing w:before="60" w:after="60"/>
      <w:ind w:left="1701" w:hanging="340"/>
    </w:pPr>
  </w:style>
  <w:style w:type="paragraph" w:styleId="ListBullet3">
    <w:name w:val="List Bullet 3"/>
    <w:basedOn w:val="List3"/>
    <w:rsid w:val="005A4EF2"/>
    <w:pPr>
      <w:numPr>
        <w:numId w:val="15"/>
      </w:numPr>
      <w:tabs>
        <w:tab w:val="clear" w:pos="1021"/>
      </w:tabs>
      <w:ind w:left="1037" w:hanging="357"/>
    </w:pPr>
  </w:style>
  <w:style w:type="paragraph" w:styleId="ListBullet4">
    <w:name w:val="List Bullet 4"/>
    <w:basedOn w:val="List4"/>
    <w:rsid w:val="005A4EF2"/>
    <w:pPr>
      <w:numPr>
        <w:numId w:val="3"/>
      </w:numPr>
    </w:pPr>
  </w:style>
  <w:style w:type="paragraph" w:styleId="ListBullet5">
    <w:name w:val="List Bullet 5"/>
    <w:basedOn w:val="List5"/>
    <w:rsid w:val="005A4EF2"/>
    <w:pPr>
      <w:numPr>
        <w:numId w:val="4"/>
      </w:numPr>
    </w:pPr>
  </w:style>
  <w:style w:type="paragraph" w:styleId="ListContinue2">
    <w:name w:val="List Continue 2"/>
    <w:basedOn w:val="List2"/>
    <w:rsid w:val="005A4EF2"/>
    <w:pPr>
      <w:ind w:firstLine="0"/>
    </w:pPr>
  </w:style>
  <w:style w:type="paragraph" w:styleId="ListContinue3">
    <w:name w:val="List Continue 3"/>
    <w:basedOn w:val="List3"/>
    <w:rsid w:val="005A4EF2"/>
    <w:pPr>
      <w:ind w:left="1021" w:firstLine="0"/>
    </w:pPr>
  </w:style>
  <w:style w:type="paragraph" w:styleId="ListContinue4">
    <w:name w:val="List Continue 4"/>
    <w:basedOn w:val="List4"/>
    <w:rsid w:val="005A4EF2"/>
    <w:pPr>
      <w:ind w:firstLine="0"/>
    </w:pPr>
  </w:style>
  <w:style w:type="paragraph" w:styleId="ListContinue5">
    <w:name w:val="List Continue 5"/>
    <w:basedOn w:val="List5"/>
    <w:rsid w:val="005A4EF2"/>
    <w:pPr>
      <w:ind w:firstLine="0"/>
    </w:pPr>
  </w:style>
  <w:style w:type="paragraph" w:styleId="ListNumber3">
    <w:name w:val="List Number 3"/>
    <w:basedOn w:val="List3"/>
    <w:rsid w:val="005A4EF2"/>
    <w:pPr>
      <w:numPr>
        <w:numId w:val="5"/>
      </w:numPr>
    </w:pPr>
  </w:style>
  <w:style w:type="paragraph" w:styleId="ListNumber4">
    <w:name w:val="List Number 4"/>
    <w:basedOn w:val="List4"/>
    <w:rsid w:val="005A4EF2"/>
    <w:pPr>
      <w:numPr>
        <w:numId w:val="6"/>
      </w:numPr>
    </w:pPr>
  </w:style>
  <w:style w:type="paragraph" w:styleId="ListNumber5">
    <w:name w:val="List Number 5"/>
    <w:basedOn w:val="List5"/>
    <w:rsid w:val="005A4EF2"/>
    <w:pPr>
      <w:numPr>
        <w:numId w:val="7"/>
      </w:numPr>
    </w:pPr>
  </w:style>
  <w:style w:type="paragraph" w:styleId="BlockText">
    <w:name w:val="Block Text"/>
    <w:basedOn w:val="Normal"/>
    <w:rsid w:val="005A4EF2"/>
    <w:pPr>
      <w:spacing w:after="120"/>
      <w:ind w:left="1440" w:right="1440"/>
    </w:pPr>
  </w:style>
  <w:style w:type="character" w:customStyle="1" w:styleId="Subscript">
    <w:name w:val="Subscript"/>
    <w:basedOn w:val="DefaultParagraphFont"/>
    <w:rsid w:val="005A4EF2"/>
    <w:rPr>
      <w:sz w:val="16"/>
      <w:vertAlign w:val="subscript"/>
    </w:rPr>
  </w:style>
  <w:style w:type="character" w:customStyle="1" w:styleId="Superscript">
    <w:name w:val="Superscript"/>
    <w:basedOn w:val="DefaultParagraphFont"/>
    <w:rsid w:val="005A4EF2"/>
    <w:rPr>
      <w:sz w:val="16"/>
      <w:vertAlign w:val="superscript"/>
    </w:rPr>
  </w:style>
  <w:style w:type="character" w:customStyle="1" w:styleId="Symbols">
    <w:name w:val="Symbols"/>
    <w:basedOn w:val="DefaultParagraphFont"/>
    <w:rsid w:val="005A4EF2"/>
    <w:rPr>
      <w:rFonts w:ascii="Symbol" w:hAnsi="Symbol"/>
    </w:rPr>
  </w:style>
  <w:style w:type="character" w:customStyle="1" w:styleId="MenuOptions">
    <w:name w:val="Menu Options"/>
    <w:basedOn w:val="DefaultParagraphFont"/>
    <w:rsid w:val="005A4EF2"/>
    <w:rPr>
      <w:rFonts w:ascii="Arial Narrow" w:hAnsi="Arial Narrow"/>
      <w:smallCaps/>
    </w:rPr>
  </w:style>
  <w:style w:type="character" w:customStyle="1" w:styleId="Buttons">
    <w:name w:val="Buttons"/>
    <w:basedOn w:val="DefaultParagraphFont"/>
    <w:rsid w:val="005A4EF2"/>
    <w:rPr>
      <w:b/>
    </w:rPr>
  </w:style>
  <w:style w:type="character" w:customStyle="1" w:styleId="Underlined">
    <w:name w:val="Underlined"/>
    <w:basedOn w:val="DefaultParagraphFont"/>
    <w:rsid w:val="005A4EF2"/>
    <w:rPr>
      <w:u w:val="single"/>
    </w:rPr>
  </w:style>
  <w:style w:type="paragraph" w:customStyle="1" w:styleId="TableBodyTextRight">
    <w:name w:val="Table Body Text Right"/>
    <w:basedOn w:val="TableBodyText"/>
    <w:rsid w:val="005A4EF2"/>
    <w:pPr>
      <w:widowControl w:val="0"/>
      <w:autoSpaceDE w:val="0"/>
      <w:autoSpaceDN w:val="0"/>
      <w:adjustRightInd w:val="0"/>
      <w:jc w:val="right"/>
    </w:pPr>
    <w:rPr>
      <w:rFonts w:cs="Arial"/>
      <w:szCs w:val="18"/>
    </w:rPr>
  </w:style>
  <w:style w:type="paragraph" w:customStyle="1" w:styleId="CopyrightText">
    <w:name w:val="Copyright Text"/>
    <w:basedOn w:val="BodyText"/>
    <w:rsid w:val="005A4EF2"/>
    <w:rPr>
      <w:sz w:val="18"/>
    </w:rPr>
  </w:style>
  <w:style w:type="paragraph" w:customStyle="1" w:styleId="BodySmallRight">
    <w:name w:val="Body Small Right"/>
    <w:basedOn w:val="BodyTextRight"/>
    <w:rsid w:val="005A4EF2"/>
    <w:rPr>
      <w:sz w:val="18"/>
      <w:szCs w:val="18"/>
    </w:rPr>
  </w:style>
  <w:style w:type="paragraph" w:customStyle="1" w:styleId="MarginEdition">
    <w:name w:val="Margin Edition"/>
    <w:basedOn w:val="MarginNote"/>
    <w:rsid w:val="005A4EF2"/>
    <w:pPr>
      <w:spacing w:before="0" w:after="0"/>
    </w:pPr>
    <w:rPr>
      <w:rFonts w:ascii="Times New Roman" w:hAnsi="Times New Roman"/>
      <w:color w:val="999999"/>
    </w:rPr>
  </w:style>
  <w:style w:type="paragraph" w:customStyle="1" w:styleId="Spacer">
    <w:name w:val="Spacer"/>
    <w:basedOn w:val="Normal"/>
    <w:rsid w:val="005A4EF2"/>
    <w:rPr>
      <w:sz w:val="2"/>
      <w:szCs w:val="2"/>
    </w:rPr>
  </w:style>
  <w:style w:type="character" w:customStyle="1" w:styleId="Small">
    <w:name w:val="Small"/>
    <w:basedOn w:val="DefaultParagraphFont"/>
    <w:rsid w:val="005A4EF2"/>
    <w:rPr>
      <w:sz w:val="16"/>
    </w:rPr>
  </w:style>
  <w:style w:type="paragraph" w:customStyle="1" w:styleId="WideTable">
    <w:name w:val="Wide Table"/>
    <w:basedOn w:val="Normal"/>
    <w:rsid w:val="005A4EF2"/>
    <w:pPr>
      <w:ind w:left="-1418"/>
    </w:pPr>
    <w:rPr>
      <w:sz w:val="2"/>
      <w:szCs w:val="2"/>
    </w:rPr>
  </w:style>
  <w:style w:type="character" w:styleId="PageNumber">
    <w:name w:val="page number"/>
    <w:basedOn w:val="DefaultParagraphFont"/>
    <w:rsid w:val="005A4EF2"/>
  </w:style>
  <w:style w:type="paragraph" w:styleId="Quote">
    <w:name w:val="Quote"/>
    <w:basedOn w:val="Heading1"/>
    <w:link w:val="QuoteChar"/>
    <w:qFormat/>
    <w:rsid w:val="005A4EF2"/>
    <w:rPr>
      <w:b w:val="0"/>
      <w:sz w:val="72"/>
      <w:szCs w:val="72"/>
      <w:lang w:val="en-NZ"/>
    </w:rPr>
  </w:style>
  <w:style w:type="character" w:customStyle="1" w:styleId="QuoteChar">
    <w:name w:val="Quote Char"/>
    <w:basedOn w:val="DefaultParagraphFont"/>
    <w:link w:val="Quote"/>
    <w:rsid w:val="005A4E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4EF2"/>
    <w:pPr>
      <w:pageBreakBefore/>
    </w:pPr>
  </w:style>
  <w:style w:type="paragraph" w:customStyle="1" w:styleId="Border">
    <w:name w:val="Border"/>
    <w:basedOn w:val="Normal"/>
    <w:qFormat/>
    <w:rsid w:val="005A4E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4EF2"/>
    <w:rPr>
      <w:b/>
      <w:bCs/>
      <w:i/>
      <w:iCs/>
      <w:color w:val="auto"/>
    </w:rPr>
  </w:style>
  <w:style w:type="paragraph" w:styleId="IntenseQuote">
    <w:name w:val="Intense Quote"/>
    <w:basedOn w:val="Normal"/>
    <w:next w:val="Normal"/>
    <w:link w:val="IntenseQuoteChar"/>
    <w:uiPriority w:val="30"/>
    <w:qFormat/>
    <w:rsid w:val="005A4E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4E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4EF2"/>
    <w:rPr>
      <w:smallCaps/>
      <w:color w:val="auto"/>
      <w:u w:val="single"/>
    </w:rPr>
  </w:style>
  <w:style w:type="character" w:styleId="IntenseReference">
    <w:name w:val="Intense Reference"/>
    <w:basedOn w:val="DefaultParagraphFont"/>
    <w:uiPriority w:val="32"/>
    <w:qFormat/>
    <w:rsid w:val="005A4EF2"/>
    <w:rPr>
      <w:b/>
      <w:bCs/>
      <w:smallCaps/>
      <w:color w:val="auto"/>
      <w:spacing w:val="5"/>
      <w:u w:val="single"/>
    </w:rPr>
  </w:style>
  <w:style w:type="paragraph" w:customStyle="1" w:styleId="2ColumnHeading">
    <w:name w:val="2Column Heading"/>
    <w:basedOn w:val="BodyText"/>
    <w:qFormat/>
    <w:rsid w:val="005A4EF2"/>
    <w:pPr>
      <w:spacing w:after="60"/>
      <w:ind w:left="-2268"/>
    </w:pPr>
    <w:rPr>
      <w:b/>
    </w:rPr>
  </w:style>
  <w:style w:type="paragraph" w:customStyle="1" w:styleId="Heading1TOC">
    <w:name w:val="Heading1 TOC"/>
    <w:basedOn w:val="Normal"/>
    <w:qFormat/>
    <w:rsid w:val="005A4EF2"/>
    <w:pPr>
      <w:spacing w:before="240" w:after="120"/>
    </w:pPr>
    <w:rPr>
      <w:rFonts w:ascii="Times New Roman" w:hAnsi="Times New Roman"/>
      <w:b/>
      <w:sz w:val="32"/>
    </w:rPr>
  </w:style>
  <w:style w:type="paragraph" w:customStyle="1" w:styleId="Heading2TOC">
    <w:name w:val="Heading2 TOC"/>
    <w:basedOn w:val="Normal"/>
    <w:qFormat/>
    <w:rsid w:val="005A4EF2"/>
    <w:pPr>
      <w:spacing w:before="240" w:after="60"/>
    </w:pPr>
    <w:rPr>
      <w:rFonts w:ascii="Times New Roman" w:hAnsi="Times New Roman"/>
      <w:b/>
      <w:sz w:val="28"/>
    </w:rPr>
  </w:style>
  <w:style w:type="character" w:customStyle="1" w:styleId="Underline">
    <w:name w:val="Underline"/>
    <w:basedOn w:val="DefaultParagraphFont"/>
    <w:qFormat/>
    <w:rsid w:val="005A4EF2"/>
    <w:rPr>
      <w:u w:val="single"/>
    </w:rPr>
  </w:style>
  <w:style w:type="paragraph" w:styleId="BalloonText">
    <w:name w:val="Balloon Text"/>
    <w:basedOn w:val="Normal"/>
    <w:link w:val="BalloonTextChar"/>
    <w:rsid w:val="005A4EF2"/>
    <w:rPr>
      <w:rFonts w:ascii="Tahoma" w:hAnsi="Tahoma" w:cs="Tahoma"/>
      <w:sz w:val="16"/>
      <w:szCs w:val="16"/>
    </w:rPr>
  </w:style>
  <w:style w:type="character" w:customStyle="1" w:styleId="BalloonTextChar">
    <w:name w:val="Balloon Text Char"/>
    <w:basedOn w:val="DefaultParagraphFont"/>
    <w:link w:val="BalloonText"/>
    <w:rsid w:val="005A4E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4E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4E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4EF2"/>
    <w:rPr>
      <w:b/>
      <w:color w:val="660033"/>
      <w:spacing w:val="0"/>
    </w:rPr>
  </w:style>
  <w:style w:type="paragraph" w:customStyle="1" w:styleId="Nameditemlist">
    <w:name w:val="Named item list"/>
    <w:basedOn w:val="BodyText"/>
    <w:qFormat/>
    <w:rsid w:val="005A4EF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1568</Words>
  <Characters>9434</Characters>
  <Application>Microsoft Office Word</Application>
  <DocSecurity>0</DocSecurity>
  <Lines>342</Lines>
  <Paragraphs>209</Paragraphs>
  <ScaleCrop>false</ScaleCrop>
  <Company>Author-it Software Corporation Ltd.</Company>
  <LinksUpToDate>false</LinksUpToDate>
  <CharactersWithSpaces>10911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PUASAR017A Undertake advanced surf rescue</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2012-08-19T08:29:00Z</dcterms:created>
  <dcterms:modified xsi:type="dcterms:W3CDTF">2012-08-19T08:29:00Z</dcterms:modified>
</cp:coreProperties>
</file>