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4878" w:rsidP="00B648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PUASAR006B Undertake trench rescue</w:t>
      </w:r>
      <w:r>
        <w:fldChar w:fldCharType="end"/>
      </w:r>
    </w:p>
    <w:p w:rsidR="00B64878" w:rsidP="00B64878">
      <w:pPr>
        <w:pStyle w:val="Version"/>
        <w:sectPr w:rsidSect="009165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9165CB" w:rsidP="009165CB">
      <w:pPr>
        <w:pStyle w:val="SuperHeading"/>
      </w:pPr>
      <w:r w:rsidRPr="009165CB">
        <w:t>PUASAR006B Undertake trench rescue</w:t>
      </w:r>
    </w:p>
    <w:p w:rsidR="00000000" w:rsidRPr="009165CB" w:rsidP="009165CB">
      <w:pPr>
        <w:pStyle w:val="SuperHeading"/>
      </w:pPr>
    </w:p>
    <w:p w:rsidR="00000000" w:rsidRPr="009165CB" w:rsidP="009165CB">
      <w:pPr>
        <w:pStyle w:val="Heading1"/>
      </w:pPr>
      <w:bookmarkStart w:id="1" w:name="O_125727"/>
      <w:bookmarkEnd w:id="1"/>
      <w:r w:rsidRPr="009165CB">
        <w:t>Modification History</w:t>
      </w:r>
    </w:p>
    <w:p w:rsidR="00000000" w:rsidRPr="009165CB" w:rsidP="009165CB">
      <w:pPr>
        <w:pStyle w:val="BodyText"/>
      </w:pPr>
      <w:r w:rsidRPr="009165CB">
        <w:t>Not applicable.</w:t>
      </w:r>
    </w:p>
    <w:p w:rsidR="00000000" w:rsidRPr="009165CB" w:rsidP="009165CB">
      <w:pPr>
        <w:pStyle w:val="AllowPageBreak"/>
      </w:pPr>
    </w:p>
    <w:p w:rsidR="00000000" w:rsidRPr="009165CB" w:rsidP="009165CB">
      <w:pPr>
        <w:pStyle w:val="Heading1"/>
      </w:pPr>
      <w:bookmarkStart w:id="2" w:name="O_125728"/>
      <w:bookmarkEnd w:id="2"/>
      <w:r w:rsidRPr="009165CB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648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5CB">
            <w:pPr>
              <w:pStyle w:val="BodyText"/>
              <w:rPr>
                <w:lang w:val="en-NZ"/>
              </w:rPr>
            </w:pPr>
            <w:r w:rsidRPr="009165CB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5CB" w:rsidP="009165CB">
            <w:pPr>
              <w:pStyle w:val="BodyText"/>
            </w:pPr>
            <w:r w:rsidRPr="009165CB">
              <w:t>This unit covers the competency to undertake trench rescue as member of a single agency or multi-dis</w:t>
            </w:r>
            <w:r w:rsidRPr="009165CB">
              <w:t>ciplinary team.</w:t>
            </w:r>
          </w:p>
        </w:tc>
      </w:tr>
    </w:tbl>
    <w:p w:rsidR="00000000" w:rsidRPr="009165CB" w:rsidP="009165CB">
      <w:pPr>
        <w:pStyle w:val="BodyText"/>
      </w:pPr>
    </w:p>
    <w:p w:rsidR="00000000" w:rsidRPr="009165CB" w:rsidP="009165CB">
      <w:pPr>
        <w:pStyle w:val="AllowPageBreak"/>
      </w:pPr>
    </w:p>
    <w:p w:rsidR="00000000" w:rsidRPr="009165CB" w:rsidP="009165CB">
      <w:pPr>
        <w:pStyle w:val="Heading1"/>
      </w:pPr>
      <w:bookmarkStart w:id="3" w:name="O_125729"/>
      <w:bookmarkEnd w:id="3"/>
      <w:r w:rsidRPr="009165CB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648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5CB">
            <w:pPr>
              <w:pStyle w:val="BodyText"/>
              <w:rPr>
                <w:lang w:val="en-NZ"/>
              </w:rPr>
            </w:pPr>
            <w:r w:rsidRPr="009165CB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5CB" w:rsidP="009165CB">
            <w:pPr>
              <w:pStyle w:val="BodyText"/>
            </w:pPr>
            <w:r w:rsidRPr="009165CB">
              <w:t xml:space="preserve">The application of this unit in the workplace - the environments, complexities and situations involved - will be written during Phase II of </w:t>
            </w:r>
            <w:r w:rsidRPr="009165CB">
              <w:t>the Review of the PUA00 Public Safety Training Package.</w:t>
            </w:r>
          </w:p>
          <w:p w:rsidR="00000000" w:rsidP="009165CB">
            <w:pPr>
              <w:pStyle w:val="BodyText"/>
              <w:rPr>
                <w:lang w:val="en-NZ"/>
              </w:rPr>
            </w:pPr>
            <w:r w:rsidRPr="009165CB">
              <w:t>This text will be useful for the purposes of job descriptions, recruitment advice or job analysis; where possible, it will not be too job specific to allow other industries to import it into other Tra</w:t>
            </w:r>
            <w:r w:rsidRPr="009165CB">
              <w:t>ining Packages, where feasible.</w:t>
            </w:r>
          </w:p>
        </w:tc>
      </w:tr>
      <w:tr w:rsidTr="00B648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5CB" w:rsidP="009165CB">
            <w:pPr>
              <w:pStyle w:val="BodyText"/>
            </w:pPr>
          </w:p>
        </w:tc>
      </w:tr>
    </w:tbl>
    <w:p w:rsidR="00000000" w:rsidRPr="009165CB" w:rsidP="009165CB">
      <w:pPr>
        <w:pStyle w:val="BodyText"/>
      </w:pPr>
    </w:p>
    <w:p w:rsidR="00000000" w:rsidRPr="009165CB" w:rsidP="009165CB">
      <w:pPr>
        <w:pStyle w:val="AllowPageBreak"/>
      </w:pPr>
    </w:p>
    <w:p w:rsidR="00000000" w:rsidRPr="009165CB" w:rsidP="009165CB">
      <w:pPr>
        <w:pStyle w:val="Heading1"/>
      </w:pPr>
      <w:bookmarkStart w:id="4" w:name="O_125730"/>
      <w:bookmarkEnd w:id="4"/>
      <w:r w:rsidRPr="009165CB">
        <w:t>Licensing/Regulatory Information</w:t>
      </w:r>
    </w:p>
    <w:p w:rsidR="00000000" w:rsidRPr="009165CB" w:rsidP="009165CB">
      <w:pPr>
        <w:pStyle w:val="BodyText"/>
      </w:pPr>
      <w:r w:rsidRPr="009165CB">
        <w:t>Not applicable.</w:t>
      </w:r>
    </w:p>
    <w:p w:rsidR="00000000" w:rsidRPr="009165CB" w:rsidP="009165CB">
      <w:pPr>
        <w:pStyle w:val="AllowPageBreak"/>
      </w:pPr>
    </w:p>
    <w:p w:rsidR="00000000" w:rsidRPr="009165CB" w:rsidP="009165CB">
      <w:pPr>
        <w:pStyle w:val="Heading1"/>
      </w:pPr>
      <w:bookmarkStart w:id="5" w:name="O_125732"/>
      <w:bookmarkEnd w:id="5"/>
      <w:r w:rsidRPr="009165CB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648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5CB">
            <w:pPr>
              <w:pStyle w:val="BodyText"/>
              <w:rPr>
                <w:lang w:val="en-NZ"/>
              </w:rPr>
            </w:pPr>
            <w:r w:rsidRPr="009165CB">
              <w:rPr>
                <w:rStyle w:val="SpecialBold"/>
              </w:rPr>
              <w:t>Prerequisite Unit</w:t>
            </w:r>
            <w:r w:rsidRPr="009165CB">
              <w:t>/</w:t>
            </w:r>
            <w:r w:rsidRPr="009165CB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5CB" w:rsidP="009165CB">
            <w:pPr>
              <w:pStyle w:val="BodyText"/>
            </w:pPr>
            <w:r w:rsidRPr="009165CB">
              <w:t xml:space="preserve">PUASAR001B Participate in a rescue operation </w:t>
            </w:r>
          </w:p>
        </w:tc>
      </w:tr>
    </w:tbl>
    <w:p w:rsidR="00000000" w:rsidRPr="009165CB" w:rsidP="009165CB">
      <w:pPr>
        <w:pStyle w:val="BodyText"/>
      </w:pPr>
    </w:p>
    <w:p w:rsidR="00000000" w:rsidRPr="009165CB" w:rsidP="009165CB">
      <w:pPr>
        <w:pStyle w:val="AllowPageBreak"/>
      </w:pPr>
    </w:p>
    <w:p w:rsidR="00000000" w:rsidRPr="009165CB" w:rsidP="009165CB">
      <w:pPr>
        <w:pStyle w:val="Heading1"/>
      </w:pPr>
      <w:bookmarkStart w:id="6" w:name="O_125731"/>
      <w:bookmarkEnd w:id="6"/>
      <w:r w:rsidRPr="009165CB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648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5CB">
            <w:pPr>
              <w:pStyle w:val="BodyText"/>
              <w:rPr>
                <w:lang w:val="en-NZ"/>
              </w:rPr>
            </w:pPr>
            <w:r w:rsidRPr="009165CB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5CB" w:rsidP="009165CB">
            <w:pPr>
              <w:pStyle w:val="BodyText"/>
            </w:pPr>
            <w:r w:rsidRPr="009165CB">
              <w:t>This unit contains employability skills.</w:t>
            </w:r>
          </w:p>
        </w:tc>
      </w:tr>
    </w:tbl>
    <w:p w:rsidR="00000000" w:rsidRPr="009165CB" w:rsidP="009165CB">
      <w:pPr>
        <w:pStyle w:val="BodyText"/>
      </w:pPr>
    </w:p>
    <w:p w:rsidR="00000000" w:rsidRPr="009165CB" w:rsidP="009165CB">
      <w:pPr>
        <w:pStyle w:val="AllowPageBreak"/>
      </w:pPr>
    </w:p>
    <w:p w:rsidR="00000000" w:rsidRPr="009165CB" w:rsidP="009165CB">
      <w:pPr>
        <w:pStyle w:val="Heading1"/>
      </w:pPr>
      <w:bookmarkStart w:id="7" w:name="O_125733"/>
      <w:bookmarkEnd w:id="7"/>
      <w:r w:rsidRPr="009165CB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648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5CB">
            <w:pPr>
              <w:pStyle w:val="BodyText"/>
              <w:rPr>
                <w:lang w:val="en-NZ"/>
              </w:rPr>
            </w:pPr>
            <w:r w:rsidRPr="009165CB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5CB" w:rsidP="009165CB">
            <w:pPr>
              <w:pStyle w:val="BodyText"/>
            </w:pPr>
            <w:r w:rsidRPr="009165CB">
              <w:t>Performance Criteria describe the required performance needed t</w:t>
            </w:r>
            <w:r w:rsidRPr="009165CB">
              <w:t>o demonstrate achievement of the element. Where bold italicised text is used, further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9165CB" w:rsidP="009165CB">
      <w:pPr>
        <w:pStyle w:val="BodyText"/>
      </w:pPr>
    </w:p>
    <w:p w:rsidR="00000000" w:rsidRPr="009165CB" w:rsidP="009165CB">
      <w:pPr>
        <w:pStyle w:val="AllowPageBreak"/>
      </w:pPr>
    </w:p>
    <w:p w:rsidR="00000000" w:rsidRPr="009165CB" w:rsidP="009165CB">
      <w:pPr>
        <w:pStyle w:val="Heading1"/>
      </w:pPr>
      <w:bookmarkStart w:id="8" w:name="O_125734"/>
      <w:bookmarkEnd w:id="8"/>
      <w:r w:rsidRPr="009165C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648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5CB" w:rsidP="009165CB">
            <w:pPr>
              <w:pStyle w:val="BodyText"/>
            </w:pPr>
            <w:r w:rsidRPr="009165CB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5CB">
            <w:pPr>
              <w:pStyle w:val="BodyText"/>
              <w:rPr>
                <w:lang w:val="en-NZ"/>
              </w:rPr>
            </w:pPr>
            <w:r w:rsidRPr="009165CB">
              <w:rPr>
                <w:rStyle w:val="SpecialBold"/>
              </w:rPr>
              <w:t>PERFORMANCE CRITERIA</w:t>
            </w:r>
          </w:p>
        </w:tc>
      </w:tr>
      <w:tr w:rsidTr="00B648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5CB" w:rsidP="009165CB">
            <w:pPr>
              <w:pStyle w:val="BodyText"/>
            </w:pPr>
          </w:p>
          <w:p w:rsidR="00000000" w:rsidP="009165CB">
            <w:pPr>
              <w:pStyle w:val="List"/>
              <w:rPr>
                <w:lang w:val="en-NZ"/>
              </w:rPr>
            </w:pPr>
            <w:r w:rsidRPr="009165CB">
              <w:t>1.</w:t>
            </w:r>
            <w:r w:rsidRPr="009165CB">
              <w:tab/>
            </w:r>
            <w:r w:rsidRPr="009165CB">
              <w:rPr>
                <w:rStyle w:val="SpecialBold"/>
              </w:rPr>
              <w:t>Prepare for trench rescue operation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5CB" w:rsidP="009165CB">
            <w:pPr>
              <w:pStyle w:val="List2"/>
            </w:pPr>
            <w:r w:rsidRPr="009165CB">
              <w:t>1.1</w:t>
            </w:r>
            <w:r w:rsidRPr="009165CB">
              <w:tab/>
              <w:t>Operation and task incident information is obtained and analysed</w:t>
            </w:r>
          </w:p>
          <w:p w:rsidR="00000000" w:rsidRPr="009165CB" w:rsidP="009165CB">
            <w:pPr>
              <w:pStyle w:val="List2"/>
            </w:pPr>
            <w:r w:rsidRPr="009165CB">
              <w:t>1.2</w:t>
            </w:r>
            <w:r w:rsidRPr="009165CB">
              <w:tab/>
            </w:r>
            <w:r w:rsidRPr="009165CB">
              <w:t>Shoring, propping and excavating equipment is identified and prepared for use</w:t>
            </w:r>
          </w:p>
          <w:p w:rsidR="00000000" w:rsidP="009165CB">
            <w:pPr>
              <w:pStyle w:val="List2"/>
              <w:rPr>
                <w:lang w:val="en-NZ"/>
              </w:rPr>
            </w:pPr>
            <w:r w:rsidRPr="009165CB">
              <w:t>1.3</w:t>
            </w:r>
            <w:r w:rsidRPr="009165CB">
              <w:tab/>
            </w:r>
            <w:r w:rsidRPr="009165CB">
              <w:rPr>
                <w:rStyle w:val="BoldandItalics"/>
              </w:rPr>
              <w:t>Personal protective equipment</w:t>
            </w:r>
            <w:r w:rsidRPr="009165CB">
              <w:t xml:space="preserve"> is selected relevant to trench rescue operation</w:t>
            </w:r>
          </w:p>
        </w:tc>
      </w:tr>
      <w:tr w:rsidTr="00B648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5CB">
            <w:pPr>
              <w:pStyle w:val="List"/>
              <w:rPr>
                <w:lang w:val="en-NZ"/>
              </w:rPr>
            </w:pPr>
            <w:r w:rsidRPr="009165CB">
              <w:t>2.</w:t>
            </w:r>
            <w:r w:rsidRPr="009165CB">
              <w:tab/>
            </w:r>
            <w:r w:rsidRPr="009165CB">
              <w:rPr>
                <w:rStyle w:val="SpecialBold"/>
              </w:rPr>
              <w:t>Assess and manage a trench rescue scene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5CB" w:rsidP="009165CB">
            <w:pPr>
              <w:pStyle w:val="List2"/>
            </w:pPr>
            <w:r w:rsidRPr="009165CB">
              <w:t>2.1</w:t>
            </w:r>
            <w:r w:rsidRPr="009165CB">
              <w:tab/>
              <w:t>Physical features of a trench rescue are assesse</w:t>
            </w:r>
            <w:r w:rsidRPr="009165CB">
              <w:t>d before deploying rescue resources</w:t>
            </w:r>
          </w:p>
          <w:p w:rsidR="00000000" w:rsidRPr="009165CB" w:rsidP="009165CB">
            <w:pPr>
              <w:pStyle w:val="List2"/>
            </w:pPr>
            <w:r w:rsidRPr="009165CB">
              <w:t>2.2</w:t>
            </w:r>
            <w:r w:rsidRPr="009165CB">
              <w:tab/>
              <w:t>Trench rescue scene is managed to control access and maintain a safe and effective operational environment</w:t>
            </w:r>
          </w:p>
          <w:p w:rsidR="00000000" w:rsidRPr="009165CB" w:rsidP="009165CB">
            <w:pPr>
              <w:pStyle w:val="List2"/>
            </w:pPr>
            <w:r w:rsidRPr="009165CB">
              <w:t>2.3</w:t>
            </w:r>
            <w:r w:rsidRPr="009165CB">
              <w:tab/>
              <w:t>Communication with other personnel on site is established and maintained</w:t>
            </w:r>
          </w:p>
          <w:p w:rsidR="00000000" w:rsidP="009165CB">
            <w:pPr>
              <w:pStyle w:val="List2"/>
              <w:rPr>
                <w:lang w:val="en-NZ"/>
              </w:rPr>
            </w:pPr>
            <w:r w:rsidRPr="009165CB">
              <w:t>2.4</w:t>
            </w:r>
            <w:r w:rsidRPr="009165CB">
              <w:tab/>
            </w:r>
            <w:r w:rsidRPr="009165CB">
              <w:rPr>
                <w:rStyle w:val="BoldandItalics"/>
              </w:rPr>
              <w:t>Situational and environmenta</w:t>
            </w:r>
            <w:r w:rsidRPr="009165CB">
              <w:rPr>
                <w:rStyle w:val="BoldandItalics"/>
              </w:rPr>
              <w:t>l hazards</w:t>
            </w:r>
            <w:r w:rsidRPr="009165CB">
              <w:t xml:space="preserve"> are assessed, minimised and controlled</w:t>
            </w:r>
          </w:p>
        </w:tc>
      </w:tr>
      <w:tr w:rsidTr="00B648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5CB">
            <w:pPr>
              <w:pStyle w:val="List"/>
              <w:rPr>
                <w:lang w:val="en-NZ"/>
              </w:rPr>
            </w:pPr>
            <w:r w:rsidRPr="009165CB">
              <w:t>3.</w:t>
            </w:r>
            <w:r w:rsidRPr="009165CB">
              <w:tab/>
            </w:r>
            <w:r w:rsidRPr="009165CB">
              <w:rPr>
                <w:rStyle w:val="SpecialBold"/>
              </w:rPr>
              <w:t>Stabilise the trench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5CB" w:rsidP="009165CB">
            <w:pPr>
              <w:pStyle w:val="List2"/>
            </w:pPr>
            <w:r w:rsidRPr="009165CB">
              <w:t>3.1</w:t>
            </w:r>
            <w:r w:rsidRPr="009165CB">
              <w:tab/>
              <w:t>Trench collapse pattern and signs of further collapse are identified</w:t>
            </w:r>
          </w:p>
          <w:p w:rsidR="00000000" w:rsidP="009165CB">
            <w:pPr>
              <w:pStyle w:val="List2"/>
              <w:rPr>
                <w:lang w:val="en-NZ"/>
              </w:rPr>
            </w:pPr>
            <w:r w:rsidRPr="009165CB">
              <w:t>3.2</w:t>
            </w:r>
            <w:r w:rsidRPr="009165CB">
              <w:tab/>
              <w:t>Action to minimise further trench collapse is undertaken</w:t>
            </w:r>
          </w:p>
        </w:tc>
      </w:tr>
      <w:tr w:rsidTr="00B648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5CB">
            <w:pPr>
              <w:pStyle w:val="List"/>
              <w:rPr>
                <w:lang w:val="en-NZ"/>
              </w:rPr>
            </w:pPr>
            <w:r w:rsidRPr="009165CB">
              <w:t>4.</w:t>
            </w:r>
            <w:r w:rsidRPr="009165CB">
              <w:tab/>
            </w:r>
            <w:r w:rsidRPr="009165CB">
              <w:rPr>
                <w:rStyle w:val="SpecialBold"/>
              </w:rPr>
              <w:t>Locate and gain entry to confined space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5CB" w:rsidP="009165CB">
            <w:pPr>
              <w:pStyle w:val="List2"/>
            </w:pPr>
            <w:r w:rsidRPr="009165CB">
              <w:t>4.1</w:t>
            </w:r>
            <w:r w:rsidRPr="009165CB">
              <w:tab/>
            </w:r>
            <w:r w:rsidRPr="009165CB">
              <w:t>Assessment is undertaken of incident scene to determine possible location of casualties</w:t>
            </w:r>
          </w:p>
          <w:p w:rsidR="00000000" w:rsidRPr="009165CB" w:rsidP="009165CB">
            <w:pPr>
              <w:pStyle w:val="List2"/>
            </w:pPr>
            <w:r w:rsidRPr="009165CB">
              <w:t>4.2</w:t>
            </w:r>
            <w:r w:rsidRPr="009165CB">
              <w:tab/>
              <w:t>Appropriate resources are used to assist in the location of casualties</w:t>
            </w:r>
          </w:p>
          <w:p w:rsidR="00000000" w:rsidRPr="009165CB" w:rsidP="009165CB">
            <w:pPr>
              <w:pStyle w:val="List2"/>
            </w:pPr>
            <w:r w:rsidRPr="009165CB">
              <w:t>4.3</w:t>
            </w:r>
            <w:r w:rsidRPr="009165CB">
              <w:tab/>
              <w:t>The condition of casualties and nature of entrapment is ascertained where possible in acc</w:t>
            </w:r>
            <w:r w:rsidRPr="009165CB">
              <w:t>ordance with organisational procedures</w:t>
            </w:r>
          </w:p>
          <w:p w:rsidR="00000000" w:rsidRPr="009165CB" w:rsidP="009165CB">
            <w:pPr>
              <w:pStyle w:val="List2"/>
            </w:pPr>
            <w:r w:rsidRPr="009165CB">
              <w:t>4.4</w:t>
            </w:r>
            <w:r w:rsidRPr="009165CB">
              <w:tab/>
              <w:t>Appropriate excavation techniques are employed to gain access to casualty</w:t>
            </w:r>
          </w:p>
          <w:p w:rsidR="00000000" w:rsidRPr="009165CB" w:rsidP="009165CB">
            <w:pPr>
              <w:pStyle w:val="List2"/>
            </w:pPr>
            <w:r w:rsidRPr="009165CB">
              <w:t>4.5</w:t>
            </w:r>
            <w:r w:rsidRPr="009165CB">
              <w:tab/>
              <w:t>Located casualties are treated in consultation with medical personnel and in accordance with organisational policies</w:t>
            </w:r>
          </w:p>
          <w:p w:rsidR="00000000" w:rsidP="009165CB">
            <w:pPr>
              <w:pStyle w:val="List2"/>
              <w:rPr>
                <w:lang w:val="en-NZ"/>
              </w:rPr>
            </w:pPr>
            <w:r w:rsidRPr="009165CB">
              <w:t>4.6</w:t>
            </w:r>
            <w:r w:rsidRPr="009165CB">
              <w:tab/>
            </w:r>
            <w:r w:rsidRPr="009165CB">
              <w:t>Hygiene procedures are followed in accordance with organisational procedures</w:t>
            </w:r>
          </w:p>
        </w:tc>
      </w:tr>
      <w:tr w:rsidTr="00B648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5CB">
            <w:pPr>
              <w:pStyle w:val="List"/>
              <w:rPr>
                <w:lang w:val="en-NZ"/>
              </w:rPr>
            </w:pPr>
            <w:r w:rsidRPr="009165CB">
              <w:t>5.</w:t>
            </w:r>
            <w:r w:rsidRPr="009165CB">
              <w:tab/>
            </w:r>
            <w:r w:rsidRPr="009165CB">
              <w:rPr>
                <w:rStyle w:val="SpecialBold"/>
              </w:rPr>
              <w:t>Remove casualties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5CB" w:rsidP="009165CB">
            <w:pPr>
              <w:pStyle w:val="List2"/>
            </w:pPr>
            <w:r w:rsidRPr="009165CB">
              <w:t>5.1</w:t>
            </w:r>
            <w:r w:rsidRPr="009165CB">
              <w:tab/>
              <w:t>Entrapped casualties are released, treated and stabilised in accordance with organisational procedures</w:t>
            </w:r>
          </w:p>
          <w:p w:rsidR="00000000" w:rsidRPr="009165CB" w:rsidP="009165CB">
            <w:pPr>
              <w:pStyle w:val="List2"/>
            </w:pPr>
            <w:r w:rsidRPr="009165CB">
              <w:t>5.2</w:t>
            </w:r>
            <w:r w:rsidRPr="009165CB">
              <w:tab/>
              <w:t>Released casualties are removed using recognis</w:t>
            </w:r>
            <w:r w:rsidRPr="009165CB">
              <w:t>ed techniques</w:t>
            </w:r>
          </w:p>
          <w:p w:rsidR="00000000" w:rsidP="009165CB">
            <w:pPr>
              <w:pStyle w:val="List2"/>
              <w:rPr>
                <w:lang w:val="en-NZ"/>
              </w:rPr>
            </w:pPr>
            <w:r w:rsidRPr="009165CB">
              <w:t>5.3</w:t>
            </w:r>
            <w:r w:rsidRPr="009165CB">
              <w:tab/>
              <w:t>Appropriate actions are taken to preserve the incident scene, where required</w:t>
            </w:r>
          </w:p>
        </w:tc>
      </w:tr>
      <w:tr w:rsidTr="00B648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5CB">
            <w:pPr>
              <w:pStyle w:val="List"/>
              <w:rPr>
                <w:lang w:val="en-NZ"/>
              </w:rPr>
            </w:pPr>
            <w:r w:rsidRPr="009165CB">
              <w:t>6.</w:t>
            </w:r>
            <w:r w:rsidRPr="009165CB">
              <w:tab/>
            </w:r>
            <w:r w:rsidRPr="009165CB">
              <w:rPr>
                <w:rStyle w:val="SpecialBold"/>
              </w:rPr>
              <w:t>Conclude rescue operations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5CB" w:rsidP="009165CB">
            <w:pPr>
              <w:pStyle w:val="List2"/>
            </w:pPr>
            <w:r w:rsidRPr="009165CB">
              <w:t>6.1</w:t>
            </w:r>
            <w:r w:rsidRPr="009165CB">
              <w:tab/>
              <w:t>Equipment is recovered, cleaned and maintained according to organisational standards and manufacturer's guidelines</w:t>
            </w:r>
          </w:p>
          <w:p w:rsidR="00000000" w:rsidRPr="009165CB" w:rsidP="009165CB">
            <w:pPr>
              <w:pStyle w:val="List2"/>
            </w:pPr>
            <w:r w:rsidRPr="009165CB">
              <w:t>6.2</w:t>
            </w:r>
            <w:r w:rsidRPr="009165CB">
              <w:tab/>
              <w:t>Where i</w:t>
            </w:r>
            <w:r w:rsidRPr="009165CB">
              <w:t>dentified signs and symptoms of operational stress are recognised and promptly reported</w:t>
            </w:r>
          </w:p>
          <w:p w:rsidR="00000000" w:rsidP="009165CB">
            <w:pPr>
              <w:pStyle w:val="List2"/>
              <w:rPr>
                <w:lang w:val="en-NZ"/>
              </w:rPr>
            </w:pPr>
            <w:r w:rsidRPr="009165CB">
              <w:t>6.3</w:t>
            </w:r>
            <w:r w:rsidRPr="009165CB">
              <w:tab/>
            </w:r>
            <w:r w:rsidRPr="009165CB">
              <w:rPr>
                <w:rStyle w:val="BoldandItalics"/>
              </w:rPr>
              <w:t>Operational documentation</w:t>
            </w:r>
            <w:r w:rsidRPr="009165CB">
              <w:t xml:space="preserve"> is completed to organisational standards</w:t>
            </w:r>
          </w:p>
        </w:tc>
      </w:tr>
      <w:tr w:rsidTr="00B648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5CB" w:rsidP="009165CB">
            <w:pPr>
              <w:pStyle w:val="BodyText"/>
            </w:pPr>
          </w:p>
        </w:tc>
      </w:tr>
    </w:tbl>
    <w:p w:rsidR="00000000" w:rsidRPr="009165CB" w:rsidP="009165CB">
      <w:pPr>
        <w:pStyle w:val="BodyText"/>
      </w:pPr>
    </w:p>
    <w:p w:rsidR="00000000" w:rsidRPr="009165CB" w:rsidP="009165CB">
      <w:pPr>
        <w:pStyle w:val="AllowPageBreak"/>
      </w:pPr>
    </w:p>
    <w:p w:rsidR="00000000" w:rsidRPr="009165CB" w:rsidP="009165CB">
      <w:pPr>
        <w:pStyle w:val="Heading1"/>
      </w:pPr>
      <w:bookmarkStart w:id="9" w:name="O_125735"/>
      <w:bookmarkEnd w:id="9"/>
      <w:r w:rsidRPr="009165CB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B648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5CB">
            <w:pPr>
              <w:pStyle w:val="BodyText"/>
              <w:rPr>
                <w:lang w:val="en-NZ"/>
              </w:rPr>
            </w:pPr>
            <w:r w:rsidRPr="009165CB">
              <w:rPr>
                <w:rStyle w:val="SpecialBold"/>
              </w:rPr>
              <w:t>REQUIRED SKILLS AND KNOWLEDGE</w:t>
            </w:r>
          </w:p>
        </w:tc>
      </w:tr>
      <w:tr w:rsidTr="00B648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5CB">
            <w:pPr>
              <w:pStyle w:val="BodyText"/>
              <w:rPr>
                <w:lang w:val="en-NZ"/>
              </w:rPr>
            </w:pPr>
            <w:r w:rsidRPr="009165CB">
              <w:t>This describes the essential skills and knowledge and their level, required for this unit.</w:t>
            </w:r>
          </w:p>
        </w:tc>
      </w:tr>
      <w:tr w:rsidTr="00B648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5CB">
            <w:pPr>
              <w:pStyle w:val="BodyText"/>
              <w:rPr>
                <w:lang w:val="en-NZ"/>
              </w:rPr>
            </w:pPr>
            <w:r w:rsidRPr="009165CB">
              <w:rPr>
                <w:rStyle w:val="SpecialBold"/>
              </w:rPr>
              <w:t>Required Skills</w:t>
            </w:r>
          </w:p>
        </w:tc>
      </w:tr>
      <w:tr w:rsidTr="00B648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5CB" w:rsidP="009165CB">
            <w:pPr>
              <w:pStyle w:val="ListBullet"/>
            </w:pPr>
            <w:r w:rsidRPr="009165CB">
              <w:t>construction and installation of shoring and propping systems</w:t>
            </w:r>
          </w:p>
          <w:p w:rsidR="00000000" w:rsidRPr="009165CB" w:rsidP="009165CB">
            <w:pPr>
              <w:pStyle w:val="ListBullet"/>
            </w:pPr>
            <w:r w:rsidRPr="009165CB">
              <w:t>lowering and hauling systems</w:t>
            </w:r>
          </w:p>
          <w:p w:rsidR="00000000" w:rsidRPr="009165CB" w:rsidP="009165CB">
            <w:pPr>
              <w:pStyle w:val="ListBullet"/>
            </w:pPr>
            <w:r w:rsidRPr="009165CB">
              <w:t>operation of lifting</w:t>
            </w:r>
          </w:p>
          <w:p w:rsidR="00000000" w:rsidRPr="009165CB" w:rsidP="009165CB">
            <w:pPr>
              <w:pStyle w:val="ListBullet"/>
            </w:pPr>
            <w:r w:rsidRPr="009165CB">
              <w:t>operation of self contained breathing apparatus and airline equipment</w:t>
            </w:r>
          </w:p>
          <w:p w:rsidR="00000000" w:rsidP="009165CB">
            <w:pPr>
              <w:pStyle w:val="ListBullet"/>
              <w:rPr>
                <w:lang w:val="en-NZ"/>
              </w:rPr>
            </w:pPr>
            <w:r w:rsidRPr="009165CB">
              <w:t>operation of ventilation equipment</w:t>
            </w:r>
          </w:p>
        </w:tc>
      </w:tr>
      <w:tr w:rsidTr="00B648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5CB">
            <w:pPr>
              <w:pStyle w:val="BodyText"/>
              <w:rPr>
                <w:lang w:val="en-NZ"/>
              </w:rPr>
            </w:pPr>
            <w:r w:rsidRPr="009165CB">
              <w:rPr>
                <w:rStyle w:val="SpecialBold"/>
              </w:rPr>
              <w:t>Required Knowledge</w:t>
            </w:r>
          </w:p>
        </w:tc>
      </w:tr>
      <w:tr w:rsidTr="00B648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5CB" w:rsidP="009165CB">
            <w:pPr>
              <w:pStyle w:val="ListBullet"/>
            </w:pPr>
            <w:r w:rsidRPr="009165CB">
              <w:t>atmospheric monitoring procedures</w:t>
            </w:r>
          </w:p>
          <w:p w:rsidR="00000000" w:rsidRPr="009165CB" w:rsidP="009165CB">
            <w:pPr>
              <w:pStyle w:val="ListBullet"/>
            </w:pPr>
            <w:r w:rsidRPr="009165CB">
              <w:t>disaster victim identification procedures</w:t>
            </w:r>
          </w:p>
          <w:p w:rsidR="00000000" w:rsidRPr="009165CB" w:rsidP="009165CB">
            <w:pPr>
              <w:pStyle w:val="ListBullet"/>
            </w:pPr>
            <w:r w:rsidRPr="009165CB">
              <w:t>shoring and propping techniques</w:t>
            </w:r>
          </w:p>
          <w:p w:rsidR="00000000" w:rsidRPr="009165CB" w:rsidP="009165CB">
            <w:pPr>
              <w:pStyle w:val="ListBullet"/>
            </w:pPr>
            <w:r w:rsidRPr="009165CB">
              <w:t>soil stability</w:t>
            </w:r>
          </w:p>
          <w:p w:rsidR="00000000" w:rsidP="009165CB">
            <w:pPr>
              <w:pStyle w:val="ListBullet"/>
              <w:rPr>
                <w:lang w:val="en-NZ"/>
              </w:rPr>
            </w:pPr>
            <w:r w:rsidRPr="009165CB">
              <w:t>trench</w:t>
            </w:r>
            <w:r w:rsidRPr="009165CB">
              <w:t xml:space="preserve"> collapse patterns</w:t>
            </w:r>
          </w:p>
        </w:tc>
      </w:tr>
      <w:tr w:rsidTr="00B648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5CB" w:rsidP="009165CB">
            <w:pPr>
              <w:pStyle w:val="BodyText"/>
            </w:pPr>
          </w:p>
        </w:tc>
      </w:tr>
    </w:tbl>
    <w:p w:rsidR="00000000" w:rsidRPr="009165CB" w:rsidP="009165CB">
      <w:pPr>
        <w:pStyle w:val="BodyText"/>
      </w:pPr>
    </w:p>
    <w:p w:rsidR="00000000" w:rsidRPr="009165CB" w:rsidP="009165CB">
      <w:pPr>
        <w:pStyle w:val="AllowPageBreak"/>
      </w:pPr>
    </w:p>
    <w:p w:rsidR="00000000" w:rsidRPr="009165CB" w:rsidP="009165CB">
      <w:pPr>
        <w:pStyle w:val="Heading1"/>
      </w:pPr>
      <w:bookmarkStart w:id="10" w:name="O_125736"/>
      <w:bookmarkEnd w:id="10"/>
      <w:r w:rsidRPr="009165CB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648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5CB">
            <w:pPr>
              <w:pStyle w:val="BodyText"/>
              <w:rPr>
                <w:lang w:val="en-NZ"/>
              </w:rPr>
            </w:pPr>
            <w:r w:rsidRPr="009165CB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5CB">
            <w:pPr>
              <w:pStyle w:val="BodyText"/>
              <w:rPr>
                <w:lang w:val="en-NZ"/>
              </w:rPr>
            </w:pPr>
          </w:p>
        </w:tc>
      </w:tr>
      <w:tr w:rsidTr="00B648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5CB">
            <w:pPr>
              <w:pStyle w:val="BodyText"/>
              <w:rPr>
                <w:lang w:val="en-NZ"/>
              </w:rPr>
            </w:pPr>
          </w:p>
        </w:tc>
      </w:tr>
      <w:tr w:rsidTr="00B648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5CB">
            <w:pPr>
              <w:pStyle w:val="BodyText"/>
              <w:rPr>
                <w:lang w:val="en-NZ"/>
              </w:rPr>
            </w:pPr>
            <w:r w:rsidRPr="009165CB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5CB" w:rsidP="009165CB">
            <w:pPr>
              <w:pStyle w:val="BodyText"/>
            </w:pPr>
            <w:r w:rsidRPr="009165CB">
              <w:t>It is essential for this unit that competence be demonstrated in:</w:t>
            </w:r>
          </w:p>
          <w:p w:rsidR="00000000" w:rsidRPr="009165CB" w:rsidP="009165CB">
            <w:pPr>
              <w:pStyle w:val="BodyText"/>
            </w:pPr>
            <w:r w:rsidRPr="009165CB">
              <w:t>ability to shore, prop and shield</w:t>
            </w:r>
          </w:p>
          <w:p w:rsidR="00000000" w:rsidRPr="009165CB" w:rsidP="009165CB">
            <w:pPr>
              <w:pStyle w:val="BodyText"/>
            </w:pPr>
            <w:r w:rsidRPr="009165CB">
              <w:t>ability to recognise further signs of trench collapse</w:t>
            </w:r>
          </w:p>
          <w:p w:rsidR="00000000" w:rsidRPr="009165CB" w:rsidP="009165CB">
            <w:pPr>
              <w:pStyle w:val="BodyText"/>
            </w:pPr>
            <w:r w:rsidRPr="009165CB">
              <w:t>application of safe work practices</w:t>
            </w:r>
          </w:p>
          <w:p w:rsidR="00000000" w:rsidRPr="009165CB" w:rsidP="009165CB">
            <w:pPr>
              <w:pStyle w:val="BodyText"/>
            </w:pPr>
            <w:r w:rsidRPr="009165CB">
              <w:t>extrication of casualty minimising further injury to self or others</w:t>
            </w:r>
          </w:p>
          <w:p w:rsidR="00000000" w:rsidRPr="009165CB" w:rsidP="009165CB">
            <w:pPr>
              <w:pStyle w:val="BodyText"/>
            </w:pPr>
          </w:p>
          <w:p w:rsidR="00000000" w:rsidRPr="009165CB" w:rsidP="009165CB">
            <w:pPr>
              <w:pStyle w:val="BodyText"/>
            </w:pPr>
            <w:r w:rsidRPr="009165CB">
              <w:rPr>
                <w:rStyle w:val="SpecialBold"/>
              </w:rPr>
              <w:t>Consistency in performance</w:t>
            </w:r>
          </w:p>
          <w:p w:rsidR="00000000" w:rsidP="009165CB">
            <w:pPr>
              <w:pStyle w:val="BodyText"/>
              <w:rPr>
                <w:lang w:val="en-NZ"/>
              </w:rPr>
            </w:pPr>
            <w:r w:rsidRPr="009165CB">
              <w:t>Evidence should be gathered over a period of time in a range of actual or simulated workplace environments</w:t>
            </w:r>
          </w:p>
        </w:tc>
      </w:tr>
      <w:tr w:rsidTr="00B648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5CB" w:rsidP="009165CB">
            <w:pPr>
              <w:pStyle w:val="BodyText"/>
            </w:pPr>
            <w:r w:rsidRPr="009165CB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5CB" w:rsidP="009165CB">
            <w:pPr>
              <w:pStyle w:val="BodyText"/>
            </w:pPr>
            <w:r w:rsidRPr="009165CB">
              <w:rPr>
                <w:rStyle w:val="SpecialBold"/>
              </w:rPr>
              <w:t>Context of assessment</w:t>
            </w:r>
          </w:p>
          <w:p w:rsidR="00000000" w:rsidRPr="009165CB" w:rsidP="009165CB">
            <w:pPr>
              <w:pStyle w:val="BodyText"/>
            </w:pPr>
            <w:r w:rsidRPr="009165CB">
              <w:t>Evidence should be gathered by observing an individual in an actual or simulated rescue context</w:t>
            </w:r>
          </w:p>
          <w:p w:rsidR="00000000" w:rsidRPr="009165CB" w:rsidP="009165CB">
            <w:pPr>
              <w:pStyle w:val="BodyText"/>
            </w:pPr>
            <w:r w:rsidRPr="009165CB">
              <w:rPr>
                <w:rStyle w:val="SpecialBold"/>
              </w:rPr>
              <w:t>Specific resources for assessment</w:t>
            </w:r>
          </w:p>
          <w:p w:rsidR="00000000" w:rsidRPr="009165CB" w:rsidP="009165CB">
            <w:pPr>
              <w:pStyle w:val="BodyText"/>
            </w:pPr>
            <w:r w:rsidRPr="009165CB">
              <w:t>Assessment of this competency requires access to an appropriate training location/venue/trench</w:t>
            </w:r>
          </w:p>
          <w:p w:rsidR="00000000" w:rsidP="009165CB">
            <w:pPr>
              <w:pStyle w:val="BodyText"/>
              <w:rPr>
                <w:lang w:val="en-NZ"/>
              </w:rPr>
            </w:pPr>
            <w:r w:rsidRPr="009165CB">
              <w:t>Organisation's rescue equipment</w:t>
            </w:r>
            <w:r w:rsidRPr="009165CB">
              <w:t xml:space="preserve"> and personnel for teams-based activities</w:t>
            </w:r>
          </w:p>
        </w:tc>
      </w:tr>
      <w:tr w:rsidTr="00B648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5CB">
            <w:pPr>
              <w:pStyle w:val="BodyText"/>
              <w:rPr>
                <w:lang w:val="en-NZ"/>
              </w:rPr>
            </w:pPr>
            <w:r w:rsidRPr="009165CB">
              <w:rPr>
                <w:rStyle w:val="SpecialBold"/>
              </w:rPr>
              <w:t>Guidance information for assessment</w:t>
            </w:r>
            <w:r w:rsidRPr="009165CB">
              <w:t xml:space="preserve">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5CB" w:rsidP="009165CB">
            <w:pPr>
              <w:pStyle w:val="BodyText"/>
            </w:pPr>
            <w:r w:rsidRPr="009165CB">
              <w:t>Information that will assist or guide assessment will be written during Phase II of the Review of the PUA00 Public Safety Training Package.</w:t>
            </w:r>
          </w:p>
        </w:tc>
      </w:tr>
    </w:tbl>
    <w:p w:rsidR="00000000" w:rsidRPr="009165CB" w:rsidP="009165CB">
      <w:pPr>
        <w:pStyle w:val="BodyText"/>
      </w:pPr>
    </w:p>
    <w:p w:rsidR="00000000" w:rsidRPr="009165CB" w:rsidP="009165CB">
      <w:pPr>
        <w:pStyle w:val="AllowPageBreak"/>
      </w:pPr>
    </w:p>
    <w:p w:rsidR="00000000" w:rsidRPr="009165CB" w:rsidP="009165CB">
      <w:pPr>
        <w:pStyle w:val="Heading1"/>
      </w:pPr>
      <w:bookmarkStart w:id="11" w:name="O_125737"/>
      <w:bookmarkEnd w:id="11"/>
      <w:r w:rsidRPr="009165CB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648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5CB">
            <w:pPr>
              <w:pStyle w:val="BodyText"/>
              <w:rPr>
                <w:lang w:val="en-NZ"/>
              </w:rPr>
            </w:pPr>
            <w:r w:rsidRPr="009165CB">
              <w:rPr>
                <w:rStyle w:val="SpecialBold"/>
              </w:rPr>
              <w:t>R</w:t>
            </w:r>
            <w:r w:rsidRPr="009165CB">
              <w:rPr>
                <w:rStyle w:val="SpecialBold"/>
              </w:rPr>
              <w:t>ANGE STATEMENT</w:t>
            </w:r>
          </w:p>
        </w:tc>
      </w:tr>
      <w:tr w:rsidTr="00B648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5CB">
            <w:pPr>
              <w:pStyle w:val="BodyText"/>
              <w:rPr>
                <w:lang w:val="en-NZ"/>
              </w:rPr>
            </w:pPr>
            <w:r w:rsidRPr="009165CB">
              <w:t xml:space="preserve">The Range Statement relates to the Unit of Competency as a whole. It allows for different work environments and situations that may affect performance. </w:t>
            </w:r>
            <w:r w:rsidRPr="009165CB">
              <w:rPr>
                <w:rStyle w:val="BoldandItalics"/>
              </w:rPr>
              <w:t>Bold italicised</w:t>
            </w:r>
            <w:r w:rsidRPr="009165CB">
              <w:t xml:space="preserve"> wording in the Performance Criteria is detailed below.</w:t>
            </w:r>
          </w:p>
        </w:tc>
      </w:tr>
      <w:tr w:rsidTr="00B648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5CB">
            <w:pPr>
              <w:pStyle w:val="BodyText"/>
              <w:rPr>
                <w:lang w:val="en-NZ"/>
              </w:rPr>
            </w:pPr>
            <w:r w:rsidRPr="009165CB">
              <w:rPr>
                <w:rStyle w:val="SpecialBold"/>
              </w:rPr>
              <w:t>Trench is defined as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5CB">
            <w:pPr>
              <w:pStyle w:val="BodyText"/>
              <w:rPr>
                <w:lang w:val="en-NZ"/>
              </w:rPr>
            </w:pPr>
            <w:r w:rsidRPr="009165CB">
              <w:t>Under State/territory legislation</w:t>
            </w:r>
          </w:p>
        </w:tc>
      </w:tr>
      <w:tr w:rsidTr="00B648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5CB">
            <w:pPr>
              <w:pStyle w:val="BodyText"/>
              <w:rPr>
                <w:lang w:val="en-NZ"/>
              </w:rPr>
            </w:pPr>
            <w:r w:rsidRPr="009165CB">
              <w:rPr>
                <w:rStyle w:val="SpecialBold"/>
              </w:rPr>
              <w:t>Trench rescue equipment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5CB" w:rsidP="009165CB">
            <w:pPr>
              <w:pStyle w:val="BodyText"/>
            </w:pPr>
            <w:r w:rsidRPr="009165CB">
              <w:t>shoring shields and propping equipment</w:t>
            </w:r>
          </w:p>
          <w:p w:rsidR="00000000" w:rsidRPr="009165CB" w:rsidP="009165CB">
            <w:pPr>
              <w:pStyle w:val="BodyText"/>
            </w:pPr>
            <w:r w:rsidRPr="009165CB">
              <w:t>excavators</w:t>
            </w:r>
          </w:p>
          <w:p w:rsidR="00000000" w:rsidRPr="009165CB" w:rsidP="009165CB">
            <w:pPr>
              <w:pStyle w:val="BodyText"/>
            </w:pPr>
            <w:r w:rsidRPr="009165CB">
              <w:t>excavating equipment</w:t>
            </w:r>
          </w:p>
          <w:p w:rsidR="00000000" w:rsidRPr="009165CB" w:rsidP="009165CB">
            <w:pPr>
              <w:pStyle w:val="BodyText"/>
            </w:pPr>
            <w:r w:rsidRPr="009165CB">
              <w:t>pumps</w:t>
            </w:r>
          </w:p>
          <w:p w:rsidR="00000000" w:rsidRPr="009165CB" w:rsidP="009165CB">
            <w:pPr>
              <w:pStyle w:val="BodyText"/>
            </w:pPr>
            <w:r w:rsidRPr="009165CB">
              <w:t xml:space="preserve">hand tools </w:t>
            </w:r>
          </w:p>
          <w:p w:rsidR="00000000" w:rsidRPr="009165CB" w:rsidP="009165CB">
            <w:pPr>
              <w:pStyle w:val="BodyText"/>
            </w:pPr>
            <w:r w:rsidRPr="009165CB">
              <w:t>ventilation equipment</w:t>
            </w:r>
          </w:p>
          <w:p w:rsidR="00000000" w:rsidP="009165CB">
            <w:pPr>
              <w:pStyle w:val="BodyText"/>
              <w:rPr>
                <w:lang w:val="en-NZ"/>
              </w:rPr>
            </w:pPr>
            <w:r w:rsidRPr="009165CB">
              <w:t>atmospheric monitoring</w:t>
            </w:r>
          </w:p>
        </w:tc>
      </w:tr>
      <w:tr w:rsidTr="00B648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5CB">
            <w:pPr>
              <w:pStyle w:val="BodyText"/>
              <w:rPr>
                <w:lang w:val="en-NZ"/>
              </w:rPr>
            </w:pPr>
            <w:r w:rsidRPr="009165CB">
              <w:rPr>
                <w:rStyle w:val="SpecialBold"/>
              </w:rPr>
              <w:t>Situational or environmental hazards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5CB" w:rsidP="009165CB">
            <w:pPr>
              <w:pStyle w:val="BodyText"/>
            </w:pPr>
            <w:r w:rsidRPr="009165CB">
              <w:t>exposure to toxic or biological or substance</w:t>
            </w:r>
          </w:p>
          <w:p w:rsidR="00000000" w:rsidRPr="009165CB" w:rsidP="009165CB">
            <w:pPr>
              <w:pStyle w:val="BodyText"/>
            </w:pPr>
            <w:r w:rsidRPr="009165CB">
              <w:t>moving machinery either electrical or mechanical</w:t>
            </w:r>
          </w:p>
          <w:p w:rsidR="00000000" w:rsidRPr="009165CB" w:rsidP="009165CB">
            <w:pPr>
              <w:pStyle w:val="BodyText"/>
            </w:pPr>
            <w:r w:rsidRPr="009165CB">
              <w:t>heat exhaustion or hypothermia</w:t>
            </w:r>
          </w:p>
          <w:p w:rsidR="00000000" w:rsidRPr="009165CB" w:rsidP="009165CB">
            <w:pPr>
              <w:pStyle w:val="BodyText"/>
            </w:pPr>
            <w:r w:rsidRPr="009165CB">
              <w:t>further trench collapse</w:t>
            </w:r>
          </w:p>
          <w:p w:rsidR="00000000" w:rsidRPr="009165CB" w:rsidP="009165CB">
            <w:pPr>
              <w:pStyle w:val="BodyText"/>
            </w:pPr>
            <w:r w:rsidRPr="009165CB">
              <w:t>vibrations from external sources</w:t>
            </w:r>
          </w:p>
          <w:p w:rsidR="00000000" w:rsidRPr="009165CB" w:rsidP="009165CB">
            <w:pPr>
              <w:pStyle w:val="BodyText"/>
            </w:pPr>
            <w:r w:rsidRPr="009165CB">
              <w:t>weather</w:t>
            </w:r>
          </w:p>
          <w:p w:rsidR="00000000" w:rsidRPr="009165CB" w:rsidP="009165CB">
            <w:pPr>
              <w:pStyle w:val="BodyText"/>
            </w:pPr>
            <w:r w:rsidRPr="009165CB">
              <w:t>water</w:t>
            </w:r>
          </w:p>
          <w:p w:rsidR="00000000" w:rsidRPr="009165CB" w:rsidP="009165CB">
            <w:pPr>
              <w:pStyle w:val="BodyText"/>
            </w:pPr>
            <w:r w:rsidRPr="009165CB">
              <w:t>tides</w:t>
            </w:r>
          </w:p>
          <w:p w:rsidR="00000000" w:rsidP="009165CB">
            <w:pPr>
              <w:pStyle w:val="BodyText"/>
              <w:rPr>
                <w:lang w:val="en-NZ"/>
              </w:rPr>
            </w:pPr>
            <w:r w:rsidRPr="009165CB">
              <w:t>falls</w:t>
            </w:r>
            <w:r w:rsidRPr="009165CB">
              <w:t xml:space="preserve"> from heights or into depths</w:t>
            </w:r>
          </w:p>
        </w:tc>
      </w:tr>
      <w:tr w:rsidTr="00B648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5CB">
            <w:pPr>
              <w:pStyle w:val="BodyText"/>
              <w:rPr>
                <w:lang w:val="en-NZ"/>
              </w:rPr>
            </w:pPr>
            <w:r w:rsidRPr="009165CB">
              <w:rPr>
                <w:rStyle w:val="SpecialBold"/>
              </w:rPr>
              <w:t>Personal protective equipment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5CB" w:rsidP="009165CB">
            <w:pPr>
              <w:pStyle w:val="BodyText"/>
            </w:pPr>
            <w:r w:rsidRPr="009165CB">
              <w:t>gloves</w:t>
            </w:r>
          </w:p>
          <w:p w:rsidR="00000000" w:rsidRPr="009165CB" w:rsidP="009165CB">
            <w:pPr>
              <w:pStyle w:val="BodyText"/>
            </w:pPr>
            <w:r w:rsidRPr="009165CB">
              <w:t>helmets</w:t>
            </w:r>
          </w:p>
          <w:p w:rsidR="00000000" w:rsidRPr="009165CB" w:rsidP="009165CB">
            <w:pPr>
              <w:pStyle w:val="BodyText"/>
            </w:pPr>
            <w:r w:rsidRPr="009165CB">
              <w:t>safety glasses</w:t>
            </w:r>
          </w:p>
          <w:p w:rsidR="00000000" w:rsidRPr="009165CB" w:rsidP="009165CB">
            <w:pPr>
              <w:pStyle w:val="BodyText"/>
            </w:pPr>
            <w:r w:rsidRPr="009165CB">
              <w:t>hearing protection aids</w:t>
            </w:r>
          </w:p>
          <w:p w:rsidR="00000000" w:rsidRPr="009165CB" w:rsidP="009165CB">
            <w:pPr>
              <w:pStyle w:val="BodyText"/>
            </w:pPr>
            <w:r w:rsidRPr="009165CB">
              <w:t>spillage/Hazmat clothing</w:t>
            </w:r>
          </w:p>
          <w:p w:rsidR="00000000" w:rsidRPr="009165CB" w:rsidP="009165CB">
            <w:pPr>
              <w:pStyle w:val="BodyText"/>
            </w:pPr>
            <w:r w:rsidRPr="009165CB">
              <w:t>safety lines</w:t>
            </w:r>
          </w:p>
          <w:p w:rsidR="00000000" w:rsidP="009165CB">
            <w:pPr>
              <w:pStyle w:val="BodyText"/>
              <w:rPr>
                <w:lang w:val="en-NZ"/>
              </w:rPr>
            </w:pPr>
            <w:r w:rsidRPr="009165CB">
              <w:t>breathing apparatus/airline</w:t>
            </w:r>
          </w:p>
        </w:tc>
      </w:tr>
      <w:tr w:rsidTr="00B648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5CB">
            <w:pPr>
              <w:pStyle w:val="BodyText"/>
              <w:rPr>
                <w:lang w:val="en-NZ"/>
              </w:rPr>
            </w:pPr>
            <w:r w:rsidRPr="009165CB">
              <w:rPr>
                <w:rStyle w:val="SpecialBold"/>
              </w:rPr>
              <w:t>Recognised removal techniques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5CB" w:rsidP="009165CB">
            <w:pPr>
              <w:pStyle w:val="BodyText"/>
            </w:pPr>
            <w:r w:rsidRPr="009165CB">
              <w:t>shoring</w:t>
            </w:r>
          </w:p>
          <w:p w:rsidR="00000000" w:rsidRPr="009165CB" w:rsidP="009165CB">
            <w:pPr>
              <w:pStyle w:val="BodyText"/>
            </w:pPr>
            <w:r w:rsidRPr="009165CB">
              <w:t>propping</w:t>
            </w:r>
          </w:p>
          <w:p w:rsidR="00000000" w:rsidP="009165CB">
            <w:pPr>
              <w:pStyle w:val="BodyText"/>
              <w:rPr>
                <w:lang w:val="en-NZ"/>
              </w:rPr>
            </w:pPr>
            <w:r w:rsidRPr="009165CB">
              <w:t>shielding and excavating</w:t>
            </w:r>
          </w:p>
        </w:tc>
      </w:tr>
      <w:tr w:rsidTr="00B648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5CB">
            <w:pPr>
              <w:pStyle w:val="BodyText"/>
              <w:rPr>
                <w:lang w:val="en-NZ"/>
              </w:rPr>
            </w:pPr>
            <w:r w:rsidRPr="009165CB">
              <w:rPr>
                <w:rStyle w:val="SpecialBold"/>
              </w:rPr>
              <w:t>Operational documentation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5CB" w:rsidP="009165CB">
            <w:pPr>
              <w:pStyle w:val="BodyText"/>
            </w:pPr>
            <w:r w:rsidRPr="009165CB">
              <w:t>incident field notes</w:t>
            </w:r>
          </w:p>
          <w:p w:rsidR="00000000" w:rsidRPr="009165CB" w:rsidP="009165CB">
            <w:pPr>
              <w:pStyle w:val="BodyText"/>
            </w:pPr>
            <w:r w:rsidRPr="009165CB">
              <w:t>post operational report</w:t>
            </w:r>
          </w:p>
          <w:p w:rsidR="00000000" w:rsidRPr="009165CB" w:rsidP="009165CB">
            <w:pPr>
              <w:pStyle w:val="BodyText"/>
            </w:pPr>
            <w:r w:rsidRPr="009165CB">
              <w:t>incident report</w:t>
            </w:r>
          </w:p>
          <w:p w:rsidR="00000000" w:rsidP="009165CB">
            <w:pPr>
              <w:pStyle w:val="BodyText"/>
              <w:rPr>
                <w:lang w:val="en-NZ"/>
              </w:rPr>
            </w:pPr>
            <w:r w:rsidRPr="009165CB">
              <w:t>organisational procedures and related legal requirements</w:t>
            </w:r>
          </w:p>
        </w:tc>
      </w:tr>
      <w:tr w:rsidTr="00B648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5CB">
            <w:pPr>
              <w:pStyle w:val="BodyText"/>
              <w:rPr>
                <w:lang w:val="en-NZ"/>
              </w:rPr>
            </w:pPr>
            <w:r w:rsidRPr="009165CB">
              <w:rPr>
                <w:rStyle w:val="SpecialBold"/>
              </w:rPr>
              <w:t>Scene management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5CB" w:rsidP="009165CB">
            <w:pPr>
              <w:pStyle w:val="BodyText"/>
            </w:pPr>
            <w:r w:rsidRPr="009165CB">
              <w:t>establishing barriers and perimeter access c</w:t>
            </w:r>
            <w:r w:rsidRPr="009165CB">
              <w:t>ontrols</w:t>
            </w:r>
          </w:p>
          <w:p w:rsidR="00000000" w:rsidRPr="009165CB" w:rsidP="009165CB">
            <w:pPr>
              <w:pStyle w:val="BodyText"/>
            </w:pPr>
            <w:r w:rsidRPr="009165CB">
              <w:t>management of bystanders and media</w:t>
            </w:r>
          </w:p>
          <w:p w:rsidR="00000000" w:rsidRPr="009165CB" w:rsidP="009165CB">
            <w:pPr>
              <w:pStyle w:val="BodyText"/>
            </w:pPr>
            <w:r w:rsidRPr="009165CB">
              <w:t>establishing and monitoring safety zones</w:t>
            </w:r>
          </w:p>
          <w:p w:rsidR="00000000" w:rsidP="009165CB">
            <w:pPr>
              <w:pStyle w:val="BodyText"/>
              <w:rPr>
                <w:lang w:val="en-NZ"/>
              </w:rPr>
            </w:pPr>
            <w:r w:rsidRPr="009165CB">
              <w:t>medical liaison/preservation of evidence</w:t>
            </w:r>
          </w:p>
        </w:tc>
      </w:tr>
      <w:tr w:rsidTr="00B648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5CB" w:rsidP="009165CB">
            <w:pPr>
              <w:pStyle w:val="BodyText"/>
            </w:pPr>
          </w:p>
        </w:tc>
      </w:tr>
    </w:tbl>
    <w:p w:rsidR="00000000" w:rsidRPr="009165CB" w:rsidP="009165CB">
      <w:pPr>
        <w:pStyle w:val="BodyText"/>
      </w:pPr>
    </w:p>
    <w:p w:rsidR="00000000" w:rsidRPr="009165CB" w:rsidP="009165CB">
      <w:pPr>
        <w:pStyle w:val="AllowPageBreak"/>
      </w:pPr>
    </w:p>
    <w:p w:rsidR="00000000" w:rsidRPr="009165CB" w:rsidP="009165CB">
      <w:pPr>
        <w:pStyle w:val="Heading1"/>
      </w:pPr>
      <w:bookmarkStart w:id="12" w:name="O_125738"/>
      <w:bookmarkEnd w:id="12"/>
      <w:r w:rsidRPr="009165CB">
        <w:t>Unit Sector(s)</w:t>
      </w:r>
    </w:p>
    <w:p w:rsidR="00000000" w:rsidRPr="009165CB" w:rsidP="009165CB">
      <w:pPr>
        <w:pStyle w:val="BodyText"/>
      </w:pPr>
      <w:r w:rsidRPr="009165CB">
        <w:t>Not applicable.</w:t>
      </w:r>
    </w:p>
    <w:p w:rsidR="00000000" w:rsidRPr="009165CB" w:rsidP="009165CB">
      <w:pPr>
        <w:pStyle w:val="AllowPageBreak"/>
      </w:pPr>
    </w:p>
    <w:p w:rsidR="00000000" w:rsidRPr="009165CB" w:rsidP="009165CB">
      <w:pPr>
        <w:pStyle w:val="Heading1"/>
      </w:pPr>
      <w:bookmarkStart w:id="13" w:name="O_175150"/>
      <w:bookmarkEnd w:id="13"/>
      <w:r w:rsidRPr="009165CB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648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5CB">
            <w:pPr>
              <w:pStyle w:val="BodyText"/>
              <w:rPr>
                <w:lang w:val="en-NZ"/>
              </w:rPr>
            </w:pPr>
            <w:r w:rsidRPr="009165CB">
              <w:rPr>
                <w:rStyle w:val="SpecialBold"/>
              </w:rPr>
              <w:t>Co-requisite Unit</w:t>
            </w:r>
            <w:r w:rsidRPr="009165CB">
              <w:t>/</w:t>
            </w:r>
            <w:r w:rsidRPr="009165CB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5CB" w:rsidP="009165CB">
            <w:pPr>
              <w:pStyle w:val="BodyText"/>
            </w:pPr>
            <w:r w:rsidRPr="009165CB">
              <w:t>Nil</w:t>
            </w:r>
          </w:p>
        </w:tc>
      </w:tr>
    </w:tbl>
    <w:p w:rsidR="00000000" w:rsidRPr="009165CB" w:rsidP="009165CB">
      <w:pPr>
        <w:pStyle w:val="BodyText"/>
      </w:pPr>
    </w:p>
    <w:p w:rsidR="00000000" w:rsidRPr="009165CB" w:rsidP="009165CB"/>
    <w:sectPr w:rsidSect="009165C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5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64878" w:rsidP="00B648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5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878" w:rsidP="009165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B64878" w:rsidP="009165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B64878" w:rsidP="009165CB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5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64878" w:rsidP="00B64878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5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878" w:rsidP="009165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PUASAR006B Undertake trench rescue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B64878" w:rsidP="009165CB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35610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20C5F5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65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9165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65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65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65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65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65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65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65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65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65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65CB"/>
  </w:style>
  <w:style w:type="character" w:customStyle="1" w:styleId="Heading1Char">
    <w:name w:val="Heading 1 Char"/>
    <w:basedOn w:val="DefaultParagraphFont"/>
    <w:link w:val="Heading1"/>
    <w:rsid w:val="009165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65C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65CB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9165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65CB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9165C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165C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165CB"/>
    <w:rPr>
      <w:b/>
      <w:spacing w:val="0"/>
    </w:rPr>
  </w:style>
  <w:style w:type="paragraph" w:styleId="Header">
    <w:name w:val="header"/>
    <w:basedOn w:val="Normal"/>
    <w:link w:val="HeaderChar"/>
    <w:rsid w:val="009165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65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9165CB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9165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9165CB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9165CB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9165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65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65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65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65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65C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9165C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9165CB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9165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65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65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65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65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9165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65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65C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165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165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65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65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165C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165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65CB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9165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65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65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65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65C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165CB"/>
    <w:rPr>
      <w:i/>
    </w:rPr>
  </w:style>
  <w:style w:type="paragraph" w:styleId="Caption">
    <w:name w:val="caption"/>
    <w:basedOn w:val="BodyText"/>
    <w:next w:val="Normal"/>
    <w:qFormat/>
    <w:rsid w:val="009165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65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65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65CB"/>
  </w:style>
  <w:style w:type="paragraph" w:styleId="TableofFigures">
    <w:name w:val="table of figures"/>
    <w:basedOn w:val="Normal"/>
    <w:next w:val="Normal"/>
    <w:semiHidden/>
    <w:rsid w:val="009165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65CB"/>
    <w:pPr>
      <w:numPr>
        <w:numId w:val="10"/>
      </w:numPr>
    </w:pPr>
  </w:style>
  <w:style w:type="character" w:customStyle="1" w:styleId="WingdingSymbols">
    <w:name w:val="Wingding Symbols"/>
    <w:rsid w:val="009165CB"/>
    <w:rPr>
      <w:rFonts w:ascii="Wingdings" w:hAnsi="Wingdings"/>
    </w:rPr>
  </w:style>
  <w:style w:type="paragraph" w:customStyle="1" w:styleId="TableHeading">
    <w:name w:val="Table Heading"/>
    <w:basedOn w:val="HeadingBase"/>
    <w:rsid w:val="009165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65CB"/>
    <w:rPr>
      <w:color w:val="0033CC"/>
      <w:u w:val="none"/>
    </w:rPr>
  </w:style>
  <w:style w:type="paragraph" w:customStyle="1" w:styleId="BodyTextRight">
    <w:name w:val="Body Text Right"/>
    <w:basedOn w:val="BodyText"/>
    <w:rsid w:val="009165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65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65C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65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65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65CB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9165CB"/>
    <w:rPr>
      <w:sz w:val="32"/>
    </w:rPr>
  </w:style>
  <w:style w:type="paragraph" w:customStyle="1" w:styleId="HeadingProcedure">
    <w:name w:val="Heading Procedure"/>
    <w:basedOn w:val="HeadingBase"/>
    <w:next w:val="Normal"/>
    <w:rsid w:val="009165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65CB"/>
    <w:pPr>
      <w:spacing w:before="60" w:after="60"/>
    </w:pPr>
  </w:style>
  <w:style w:type="paragraph" w:styleId="ListContinue">
    <w:name w:val="List Continue"/>
    <w:basedOn w:val="List"/>
    <w:rsid w:val="009165CB"/>
    <w:pPr>
      <w:ind w:firstLine="0"/>
    </w:pPr>
  </w:style>
  <w:style w:type="paragraph" w:customStyle="1" w:styleId="ListNote">
    <w:name w:val="List Note"/>
    <w:basedOn w:val="List"/>
    <w:rsid w:val="009165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65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65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65CB"/>
    <w:rPr>
      <w:rFonts w:ascii="Courier New" w:hAnsi="Courier New"/>
    </w:rPr>
  </w:style>
  <w:style w:type="paragraph" w:customStyle="1" w:styleId="NoteBullet">
    <w:name w:val="Note Bullet"/>
    <w:basedOn w:val="Note"/>
    <w:rsid w:val="009165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65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65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65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65C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165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65CB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9165CB"/>
    <w:rPr>
      <w:b/>
      <w:smallCaps/>
    </w:rPr>
  </w:style>
  <w:style w:type="paragraph" w:customStyle="1" w:styleId="TableListNumber">
    <w:name w:val="Table List Number"/>
    <w:basedOn w:val="ListNumber"/>
    <w:rsid w:val="009165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65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65CB"/>
    <w:pPr>
      <w:numPr>
        <w:numId w:val="8"/>
      </w:numPr>
    </w:pPr>
  </w:style>
  <w:style w:type="paragraph" w:customStyle="1" w:styleId="ListAlpha2">
    <w:name w:val="List Alpha 2"/>
    <w:basedOn w:val="List2"/>
    <w:rsid w:val="009165CB"/>
    <w:pPr>
      <w:numPr>
        <w:numId w:val="7"/>
      </w:numPr>
    </w:pPr>
  </w:style>
  <w:style w:type="paragraph" w:styleId="List3">
    <w:name w:val="List 3"/>
    <w:basedOn w:val="BodyText"/>
    <w:rsid w:val="009165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65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65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65C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65CB"/>
    <w:pPr>
      <w:numPr>
        <w:numId w:val="2"/>
      </w:numPr>
    </w:pPr>
  </w:style>
  <w:style w:type="paragraph" w:styleId="ListBullet5">
    <w:name w:val="List Bullet 5"/>
    <w:basedOn w:val="List5"/>
    <w:rsid w:val="009165CB"/>
    <w:pPr>
      <w:numPr>
        <w:numId w:val="3"/>
      </w:numPr>
    </w:pPr>
  </w:style>
  <w:style w:type="paragraph" w:styleId="ListContinue2">
    <w:name w:val="List Continue 2"/>
    <w:basedOn w:val="List2"/>
    <w:rsid w:val="009165CB"/>
    <w:pPr>
      <w:ind w:firstLine="0"/>
    </w:pPr>
  </w:style>
  <w:style w:type="paragraph" w:styleId="ListContinue3">
    <w:name w:val="List Continue 3"/>
    <w:basedOn w:val="List3"/>
    <w:rsid w:val="009165CB"/>
    <w:pPr>
      <w:ind w:left="1021" w:firstLine="0"/>
    </w:pPr>
  </w:style>
  <w:style w:type="paragraph" w:styleId="ListContinue4">
    <w:name w:val="List Continue 4"/>
    <w:basedOn w:val="List4"/>
    <w:rsid w:val="009165CB"/>
    <w:pPr>
      <w:ind w:firstLine="0"/>
    </w:pPr>
  </w:style>
  <w:style w:type="paragraph" w:styleId="ListContinue5">
    <w:name w:val="List Continue 5"/>
    <w:basedOn w:val="List5"/>
    <w:rsid w:val="009165CB"/>
    <w:pPr>
      <w:ind w:firstLine="0"/>
    </w:pPr>
  </w:style>
  <w:style w:type="paragraph" w:styleId="ListNumber3">
    <w:name w:val="List Number 3"/>
    <w:basedOn w:val="List3"/>
    <w:rsid w:val="009165CB"/>
    <w:pPr>
      <w:numPr>
        <w:numId w:val="4"/>
      </w:numPr>
    </w:pPr>
  </w:style>
  <w:style w:type="paragraph" w:styleId="ListNumber4">
    <w:name w:val="List Number 4"/>
    <w:basedOn w:val="List4"/>
    <w:rsid w:val="009165CB"/>
    <w:pPr>
      <w:numPr>
        <w:numId w:val="5"/>
      </w:numPr>
    </w:pPr>
  </w:style>
  <w:style w:type="paragraph" w:styleId="ListNumber5">
    <w:name w:val="List Number 5"/>
    <w:basedOn w:val="List5"/>
    <w:rsid w:val="009165CB"/>
    <w:pPr>
      <w:numPr>
        <w:numId w:val="6"/>
      </w:numPr>
    </w:pPr>
  </w:style>
  <w:style w:type="paragraph" w:styleId="BlockText">
    <w:name w:val="Block Text"/>
    <w:basedOn w:val="Normal"/>
    <w:rsid w:val="009165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65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65CB"/>
    <w:rPr>
      <w:sz w:val="16"/>
      <w:vertAlign w:val="superscript"/>
    </w:rPr>
  </w:style>
  <w:style w:type="character" w:customStyle="1" w:styleId="Symbols">
    <w:name w:val="Symbols"/>
    <w:basedOn w:val="DefaultParagraphFont"/>
    <w:rsid w:val="009165CB"/>
    <w:rPr>
      <w:rFonts w:ascii="Symbol" w:hAnsi="Symbol"/>
    </w:rPr>
  </w:style>
  <w:style w:type="character" w:customStyle="1" w:styleId="MenuOptions">
    <w:name w:val="Menu Options"/>
    <w:basedOn w:val="DefaultParagraphFont"/>
    <w:rsid w:val="009165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65CB"/>
    <w:rPr>
      <w:b/>
    </w:rPr>
  </w:style>
  <w:style w:type="character" w:customStyle="1" w:styleId="Underlined">
    <w:name w:val="Underlined"/>
    <w:basedOn w:val="DefaultParagraphFont"/>
    <w:rsid w:val="009165CB"/>
    <w:rPr>
      <w:u w:val="single"/>
    </w:rPr>
  </w:style>
  <w:style w:type="paragraph" w:customStyle="1" w:styleId="TableBodyTextRight">
    <w:name w:val="Table Body Text Right"/>
    <w:basedOn w:val="TableBodyText"/>
    <w:rsid w:val="009165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65CB"/>
    <w:rPr>
      <w:sz w:val="18"/>
    </w:rPr>
  </w:style>
  <w:style w:type="paragraph" w:customStyle="1" w:styleId="BodySmallRight">
    <w:name w:val="Body Small Right"/>
    <w:basedOn w:val="BodyTextRight"/>
    <w:rsid w:val="009165CB"/>
    <w:rPr>
      <w:sz w:val="18"/>
      <w:szCs w:val="18"/>
    </w:rPr>
  </w:style>
  <w:style w:type="paragraph" w:customStyle="1" w:styleId="MarginEdition">
    <w:name w:val="Margin Edition"/>
    <w:basedOn w:val="MarginNote"/>
    <w:rsid w:val="009165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65CB"/>
    <w:rPr>
      <w:sz w:val="2"/>
      <w:szCs w:val="2"/>
    </w:rPr>
  </w:style>
  <w:style w:type="character" w:customStyle="1" w:styleId="Small">
    <w:name w:val="Small"/>
    <w:basedOn w:val="DefaultParagraphFont"/>
    <w:rsid w:val="009165CB"/>
    <w:rPr>
      <w:sz w:val="16"/>
    </w:rPr>
  </w:style>
  <w:style w:type="paragraph" w:customStyle="1" w:styleId="WideTable">
    <w:name w:val="Wide Table"/>
    <w:basedOn w:val="Normal"/>
    <w:rsid w:val="009165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65CB"/>
  </w:style>
  <w:style w:type="paragraph" w:styleId="Quote">
    <w:name w:val="Quote"/>
    <w:basedOn w:val="Heading1"/>
    <w:link w:val="QuoteChar"/>
    <w:qFormat/>
    <w:rsid w:val="009165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65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65CB"/>
    <w:pPr>
      <w:pageBreakBefore/>
    </w:pPr>
  </w:style>
  <w:style w:type="paragraph" w:customStyle="1" w:styleId="Border">
    <w:name w:val="Border"/>
    <w:basedOn w:val="Normal"/>
    <w:qFormat/>
    <w:rsid w:val="009165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65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65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65CB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9165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65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65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65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65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65CB"/>
    <w:rPr>
      <w:u w:val="single"/>
    </w:rPr>
  </w:style>
  <w:style w:type="paragraph" w:styleId="BalloonText">
    <w:name w:val="Balloon Text"/>
    <w:basedOn w:val="Normal"/>
    <w:link w:val="BalloonTextChar"/>
    <w:rsid w:val="009165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65CB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9165C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65CB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896</Words>
  <Characters>5664</Characters>
  <Application>Microsoft Office Word</Application>
  <DocSecurity>0</DocSecurity>
  <Lines>241</Lines>
  <Paragraphs>136</Paragraphs>
  <ScaleCrop>false</ScaleCrop>
  <Company>Author-it Software Corporation Ltd.</Company>
  <LinksUpToDate>false</LinksUpToDate>
  <CharactersWithSpaces>6436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PUASAR006B Undertake trench rescue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Peter Giorgilli</cp:lastModifiedBy>
  <cp:revision>3</cp:revision>
  <dcterms:created xsi:type="dcterms:W3CDTF">2012-05-26T20:17:00Z</dcterms:created>
  <dcterms:modified xsi:type="dcterms:W3CDTF">2012-05-26T20:17:00Z</dcterms:modified>
</cp:coreProperties>
</file>