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436" w:rsidP="003A4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PUASAR002B Undertake road accident rescue</w:t>
      </w:r>
      <w:r>
        <w:fldChar w:fldCharType="end"/>
      </w:r>
    </w:p>
    <w:p w:rsidR="003A4436" w:rsidP="003A4436">
      <w:pPr>
        <w:pStyle w:val="Version"/>
        <w:sectPr w:rsidSect="00B43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8B6" w:rsidP="00B438B6">
      <w:pPr>
        <w:pStyle w:val="SuperHeading"/>
      </w:pPr>
      <w:r w:rsidRPr="00B438B6">
        <w:t>PUASAR002B Undertake road accident rescue</w:t>
      </w:r>
    </w:p>
    <w:p w:rsidR="00000000" w:rsidRPr="00B438B6" w:rsidP="00B438B6">
      <w:pPr>
        <w:pStyle w:val="Heading1"/>
      </w:pPr>
      <w:bookmarkStart w:id="1" w:name="O_125679"/>
      <w:bookmarkEnd w:id="1"/>
      <w:r w:rsidRPr="00B438B6">
        <w:t>Modification History</w:t>
      </w:r>
    </w:p>
    <w:p w:rsidR="00000000" w:rsidRPr="00B438B6" w:rsidP="00B438B6">
      <w:pPr>
        <w:pStyle w:val="BodyText"/>
      </w:pPr>
      <w:r w:rsidRPr="00B438B6">
        <w:t>Not applicable.</w:t>
      </w: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2" w:name="O_125680"/>
      <w:bookmarkEnd w:id="2"/>
      <w:r w:rsidRPr="00B438B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This unit covers the competency to undertake road accident rescue operations as a member of a re</w:t>
            </w:r>
            <w:r w:rsidRPr="00B438B6">
              <w:t>scue team.</w:t>
            </w: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3" w:name="O_125681"/>
      <w:bookmarkEnd w:id="3"/>
      <w:r w:rsidRPr="00B438B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 xml:space="preserve">The application of this unit in the workplace - the environments, complexities and situations involved - will be written during Phase II of </w:t>
            </w:r>
            <w:r w:rsidRPr="00B438B6">
              <w:t>the Review of the PUA00 Public Safety Training Package.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This text will be useful for the purposes of job descriptions, recruitment advice or job analysis; where possible, it will not be too job specific to allow other industries to import it into other Tra</w:t>
            </w:r>
            <w:r w:rsidRPr="00B438B6">
              <w:t>ining Packages, where feasible.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4" w:name="O_125682"/>
      <w:bookmarkEnd w:id="4"/>
      <w:r w:rsidRPr="00B438B6">
        <w:t>Licensing/Regulatory Information</w:t>
      </w:r>
    </w:p>
    <w:p w:rsidR="00000000" w:rsidRPr="00B438B6" w:rsidP="00B438B6">
      <w:pPr>
        <w:pStyle w:val="BodyText"/>
      </w:pPr>
      <w:r w:rsidRPr="00B438B6">
        <w:t>Not applicable.</w:t>
      </w: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5" w:name="O_125683"/>
      <w:bookmarkEnd w:id="5"/>
      <w:r w:rsidRPr="00B438B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Prerequisite Unit</w:t>
            </w:r>
            <w:r w:rsidRPr="00B438B6">
              <w:t>/</w:t>
            </w:r>
            <w:r w:rsidRPr="00B438B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PUAEME002C Manage injuries at emergency incident</w:t>
            </w:r>
          </w:p>
          <w:p w:rsidR="00000000" w:rsidRPr="00B438B6" w:rsidP="00B438B6">
            <w:pPr>
              <w:pStyle w:val="BodyText"/>
            </w:pPr>
            <w:r w:rsidRPr="00B438B6">
              <w:t>PUASAR001B Participate in a rescue operation</w:t>
            </w: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6" w:name="O_125684"/>
      <w:bookmarkEnd w:id="6"/>
      <w:r w:rsidRPr="00B438B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This unit contains employability skills.</w:t>
            </w: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7" w:name="O_125685"/>
      <w:bookmarkEnd w:id="7"/>
      <w:r w:rsidRPr="00B438B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Performance Cr</w:t>
            </w:r>
            <w:r w:rsidRPr="00B438B6">
              <w:t xml:space="preserve">iteria describe the required performance needed to demonstrate achievement of the element. Where bold italicised text is used, further information is detailed in the Required Skills and Knowledge and/or the Range Statement. Assessment of performance is to </w:t>
            </w:r>
            <w:r w:rsidRPr="00B438B6">
              <w:t>be consistent with the Evidence Guide.</w:t>
            </w: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8" w:name="O_125686"/>
      <w:bookmarkEnd w:id="8"/>
      <w:r w:rsidRPr="00B438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PERFORMANCE CRITERIA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</w:p>
          <w:p w:rsidR="00000000" w:rsidP="00B438B6">
            <w:pPr>
              <w:pStyle w:val="List"/>
              <w:rPr>
                <w:lang w:val="en-NZ"/>
              </w:rPr>
            </w:pPr>
            <w:r w:rsidRPr="00B438B6">
              <w:t>1.</w:t>
            </w:r>
            <w:r w:rsidRPr="00B438B6">
              <w:tab/>
            </w:r>
            <w:r w:rsidRPr="00B438B6">
              <w:rPr>
                <w:rStyle w:val="SpecialBold"/>
              </w:rPr>
              <w:t>Prepare for road accident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2"/>
            </w:pPr>
            <w:r w:rsidRPr="00B438B6">
              <w:t>1.1</w:t>
            </w:r>
            <w:r w:rsidRPr="00B438B6">
              <w:tab/>
              <w:t>Equipment is checked and serviced to ensure it is ready for use</w:t>
            </w:r>
          </w:p>
          <w:p w:rsidR="00000000" w:rsidRPr="00B438B6" w:rsidP="00B438B6">
            <w:pPr>
              <w:pStyle w:val="List2"/>
            </w:pPr>
            <w:r w:rsidRPr="00B438B6">
              <w:t>1.2</w:t>
            </w:r>
            <w:r w:rsidRPr="00B438B6">
              <w:tab/>
            </w:r>
            <w:r w:rsidRPr="00B438B6">
              <w:t>Operation and task information is obtained and analysed</w:t>
            </w:r>
          </w:p>
          <w:p w:rsidR="00000000" w:rsidRPr="00B438B6" w:rsidP="00B438B6">
            <w:pPr>
              <w:pStyle w:val="List2"/>
            </w:pPr>
            <w:r w:rsidRPr="00B438B6">
              <w:t>1.3</w:t>
            </w:r>
            <w:r w:rsidRPr="00B438B6">
              <w:tab/>
            </w:r>
            <w:r w:rsidRPr="00B438B6">
              <w:rPr>
                <w:rStyle w:val="BoldandItalics"/>
              </w:rPr>
              <w:t>Rescue equipment</w:t>
            </w:r>
            <w:r w:rsidRPr="00B438B6">
              <w:t xml:space="preserve"> is selected based on incident information</w:t>
            </w:r>
          </w:p>
          <w:p w:rsidR="00000000" w:rsidP="00B438B6">
            <w:pPr>
              <w:pStyle w:val="List2"/>
              <w:rPr>
                <w:lang w:val="en-NZ"/>
              </w:rPr>
            </w:pPr>
            <w:r w:rsidRPr="00B438B6">
              <w:t>1.4</w:t>
            </w:r>
            <w:r w:rsidRPr="00B438B6">
              <w:tab/>
            </w:r>
            <w:r w:rsidRPr="00B438B6">
              <w:rPr>
                <w:rStyle w:val="BoldandItalics"/>
              </w:rPr>
              <w:t>Personal protective equipment</w:t>
            </w:r>
            <w:r w:rsidRPr="00B438B6">
              <w:t xml:space="preserve"> is selected relevant to the nature of the rescue operation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List"/>
              <w:rPr>
                <w:lang w:val="en-NZ"/>
              </w:rPr>
            </w:pPr>
            <w:r w:rsidRPr="00B438B6">
              <w:t>2.</w:t>
            </w:r>
            <w:r w:rsidRPr="00B438B6">
              <w:tab/>
            </w:r>
            <w:r w:rsidRPr="00B438B6">
              <w:rPr>
                <w:rStyle w:val="SpecialBold"/>
              </w:rPr>
              <w:t>Establish and maintain rescue scene safe</w:t>
            </w:r>
            <w:r w:rsidRPr="00B438B6">
              <w:rPr>
                <w:rStyle w:val="SpecialBold"/>
              </w:rPr>
              <w:t>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2"/>
            </w:pPr>
            <w:r w:rsidRPr="00B438B6">
              <w:t>2.1</w:t>
            </w:r>
            <w:r w:rsidRPr="00B438B6">
              <w:tab/>
              <w:t>A safe working area is established and maintained to prevent injury to self and others</w:t>
            </w:r>
          </w:p>
          <w:p w:rsidR="00000000" w:rsidRPr="00B438B6" w:rsidP="00B438B6">
            <w:pPr>
              <w:pStyle w:val="List2"/>
            </w:pPr>
            <w:r w:rsidRPr="00B438B6">
              <w:t>2.2</w:t>
            </w:r>
            <w:r w:rsidRPr="00B438B6">
              <w:tab/>
            </w:r>
            <w:r w:rsidRPr="00B438B6">
              <w:rPr>
                <w:rStyle w:val="BoldandItalics"/>
              </w:rPr>
              <w:t>Vehicle</w:t>
            </w:r>
            <w:r w:rsidRPr="00B438B6">
              <w:t>/</w:t>
            </w:r>
            <w:r w:rsidRPr="00B438B6">
              <w:rPr>
                <w:rStyle w:val="BoldandItalics"/>
              </w:rPr>
              <w:t>s are stabilised</w:t>
            </w:r>
            <w:r w:rsidRPr="00B438B6">
              <w:t xml:space="preserve"> to prevent movement during access and removal in accordance with organisational standards and procedures</w:t>
            </w:r>
          </w:p>
          <w:p w:rsidR="00000000" w:rsidRPr="00B438B6" w:rsidP="00B438B6">
            <w:pPr>
              <w:pStyle w:val="List2"/>
            </w:pPr>
            <w:r w:rsidRPr="00B438B6">
              <w:t>2.3</w:t>
            </w:r>
            <w:r w:rsidRPr="00B438B6">
              <w:tab/>
            </w:r>
            <w:r w:rsidRPr="00B438B6">
              <w:rPr>
                <w:rStyle w:val="BoldandItalics"/>
              </w:rPr>
              <w:t>Hazards</w:t>
            </w:r>
            <w:r w:rsidRPr="00B438B6">
              <w:t xml:space="preserve"> are minimised du</w:t>
            </w:r>
            <w:r w:rsidRPr="00B438B6">
              <w:t>ring the rescue operation to prevent injury to self or others</w:t>
            </w:r>
          </w:p>
          <w:p w:rsidR="00000000" w:rsidRPr="00B438B6" w:rsidP="00B438B6">
            <w:pPr>
              <w:pStyle w:val="List2"/>
            </w:pPr>
            <w:r w:rsidRPr="00B438B6">
              <w:t>2.4</w:t>
            </w:r>
            <w:r w:rsidRPr="00B438B6">
              <w:tab/>
            </w:r>
            <w:r w:rsidRPr="00B438B6">
              <w:rPr>
                <w:rStyle w:val="BoldandItalics"/>
              </w:rPr>
              <w:t>Scene management procedures</w:t>
            </w:r>
            <w:r w:rsidRPr="00B438B6">
              <w:t xml:space="preserve"> are followed in accordance with organisational procedures and legal requirements</w:t>
            </w:r>
          </w:p>
          <w:p w:rsidR="00000000" w:rsidP="00B438B6">
            <w:pPr>
              <w:pStyle w:val="List2"/>
              <w:rPr>
                <w:lang w:val="en-NZ"/>
              </w:rPr>
            </w:pPr>
            <w:r w:rsidRPr="00B438B6">
              <w:t>2.5</w:t>
            </w:r>
            <w:r w:rsidRPr="00B438B6">
              <w:tab/>
              <w:t>The incident scene is prepared to facilitate the prompt and safe rescue of ca</w:t>
            </w:r>
            <w:r w:rsidRPr="00B438B6">
              <w:t>sualties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List"/>
              <w:rPr>
                <w:lang w:val="en-NZ"/>
              </w:rPr>
            </w:pPr>
            <w:r w:rsidRPr="00B438B6">
              <w:t>3.</w:t>
            </w:r>
            <w:r w:rsidRPr="00B438B6">
              <w:tab/>
            </w:r>
            <w:r w:rsidRPr="00B438B6">
              <w:rPr>
                <w:rStyle w:val="SpecialBold"/>
              </w:rPr>
              <w:t>Manage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2"/>
            </w:pPr>
            <w:r w:rsidRPr="00B438B6">
              <w:t>3.1</w:t>
            </w:r>
            <w:r w:rsidRPr="00B438B6">
              <w:tab/>
              <w:t>Casualties are assessed and stabilised to minimise further injury or discomfort during rescue operations</w:t>
            </w:r>
          </w:p>
          <w:p w:rsidR="00000000" w:rsidRPr="00B438B6" w:rsidP="00B438B6">
            <w:pPr>
              <w:pStyle w:val="List2"/>
            </w:pPr>
            <w:r w:rsidRPr="00B438B6">
              <w:t>3.2</w:t>
            </w:r>
            <w:r w:rsidRPr="00B438B6">
              <w:tab/>
              <w:t xml:space="preserve">Nature of injuries/entrapment is ascertained to develop an </w:t>
            </w:r>
            <w:r w:rsidRPr="00B438B6">
              <w:rPr>
                <w:rStyle w:val="BoldandItalics"/>
              </w:rPr>
              <w:t>extrication plan</w:t>
            </w:r>
          </w:p>
          <w:p w:rsidR="00000000" w:rsidP="00B438B6">
            <w:pPr>
              <w:pStyle w:val="List2"/>
              <w:rPr>
                <w:lang w:val="en-NZ"/>
              </w:rPr>
            </w:pPr>
            <w:r w:rsidRPr="00B438B6">
              <w:t>3.3</w:t>
            </w:r>
            <w:r w:rsidRPr="00B438B6">
              <w:tab/>
              <w:t>Support is provided to medical p</w:t>
            </w:r>
            <w:r w:rsidRPr="00B438B6">
              <w:t>ersonnel assisting with the treatment of the entrapped person/s as required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List"/>
              <w:rPr>
                <w:lang w:val="en-NZ"/>
              </w:rPr>
            </w:pPr>
            <w:r w:rsidRPr="00B438B6">
              <w:t>4.</w:t>
            </w:r>
            <w:r w:rsidRPr="00B438B6">
              <w:tab/>
            </w:r>
            <w:r w:rsidRPr="00B438B6">
              <w:rPr>
                <w:rStyle w:val="SpecialBold"/>
              </w:rPr>
              <w:t>Remove casualties from entrapment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2"/>
            </w:pPr>
            <w:r w:rsidRPr="00B438B6">
              <w:t>4.1</w:t>
            </w:r>
            <w:r w:rsidRPr="00B438B6">
              <w:tab/>
              <w:t>Access plans are determined in consultation with team leader and medical staff</w:t>
            </w:r>
          </w:p>
          <w:p w:rsidR="00000000" w:rsidRPr="00B438B6" w:rsidP="00B438B6">
            <w:pPr>
              <w:pStyle w:val="List2"/>
            </w:pPr>
            <w:r w:rsidRPr="00B438B6">
              <w:t>4.2</w:t>
            </w:r>
            <w:r w:rsidRPr="00B438B6">
              <w:tab/>
            </w:r>
            <w:r w:rsidRPr="00B438B6">
              <w:t>Procedures are implemented to protect the casualties from further injury or discomfort during access and removal</w:t>
            </w:r>
          </w:p>
          <w:p w:rsidR="00000000" w:rsidRPr="00B438B6" w:rsidP="00B438B6">
            <w:pPr>
              <w:pStyle w:val="List2"/>
            </w:pPr>
            <w:r w:rsidRPr="00B438B6">
              <w:t>4.3</w:t>
            </w:r>
            <w:r w:rsidRPr="00B438B6">
              <w:tab/>
              <w:t xml:space="preserve">An access path is provided for removal of casualties using </w:t>
            </w:r>
            <w:r w:rsidRPr="00B438B6">
              <w:rPr>
                <w:rStyle w:val="BoldandItalics"/>
              </w:rPr>
              <w:t>appropriate rescue techniques</w:t>
            </w:r>
            <w:r w:rsidRPr="00B438B6">
              <w:t xml:space="preserve"> and equipment</w:t>
            </w:r>
          </w:p>
          <w:p w:rsidR="00000000" w:rsidP="00B438B6">
            <w:pPr>
              <w:pStyle w:val="List2"/>
              <w:rPr>
                <w:lang w:val="en-NZ"/>
              </w:rPr>
            </w:pPr>
            <w:r w:rsidRPr="00B438B6">
              <w:t>4.4</w:t>
            </w:r>
            <w:r w:rsidRPr="00B438B6">
              <w:tab/>
              <w:t>Casualties an/or deceased person</w:t>
            </w:r>
            <w:r w:rsidRPr="00B438B6">
              <w:t xml:space="preserve">s are removed from vehicle using appropriate </w:t>
            </w:r>
            <w:r w:rsidRPr="00B438B6">
              <w:rPr>
                <w:rStyle w:val="BoldandItalics"/>
              </w:rPr>
              <w:t>rescue removal techniques</w:t>
            </w:r>
            <w:r w:rsidRPr="00B438B6">
              <w:t xml:space="preserve"> and rescue equipment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List"/>
              <w:rPr>
                <w:lang w:val="en-NZ"/>
              </w:rPr>
            </w:pPr>
            <w:r w:rsidRPr="00B438B6">
              <w:t>5.</w:t>
            </w:r>
            <w:r w:rsidRPr="00B438B6">
              <w:tab/>
            </w:r>
            <w:r w:rsidRPr="00B438B6">
              <w:rPr>
                <w:rStyle w:val="SpecialBold"/>
              </w:rPr>
              <w:t xml:space="preserve">Conclude road accident </w:t>
            </w:r>
            <w:r w:rsidRPr="00B438B6">
              <w:rPr>
                <w:rStyle w:val="SpecialBold"/>
              </w:rPr>
              <w:t>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2"/>
            </w:pPr>
            <w:r w:rsidRPr="00B438B6">
              <w:t>5.1</w:t>
            </w:r>
            <w:r w:rsidRPr="00B438B6">
              <w:tab/>
            </w:r>
            <w:r w:rsidRPr="00B438B6">
              <w:rPr>
                <w:rStyle w:val="BoldandItalics"/>
              </w:rPr>
              <w:t>Accident scene is preserved</w:t>
            </w:r>
            <w:r w:rsidRPr="00B438B6">
              <w:t xml:space="preserve"> for investigating </w:t>
            </w:r>
            <w:r w:rsidRPr="00B438B6">
              <w:t xml:space="preserve">officers </w:t>
            </w:r>
          </w:p>
          <w:p w:rsidR="00000000" w:rsidRPr="00B438B6" w:rsidP="00B438B6">
            <w:pPr>
              <w:pStyle w:val="List2"/>
            </w:pPr>
            <w:r w:rsidRPr="00B438B6">
              <w:t>5.2</w:t>
            </w:r>
            <w:r w:rsidRPr="00B438B6">
              <w:tab/>
              <w:t>Equipment is recovered, cleaned and maintained in accor</w:t>
            </w:r>
            <w:r w:rsidRPr="00B438B6">
              <w:t>dance with manufacturer's guidelines and organisational procedures prior to leaving the scene</w:t>
            </w:r>
          </w:p>
          <w:p w:rsidR="00000000" w:rsidRPr="00B438B6" w:rsidP="00B438B6">
            <w:pPr>
              <w:pStyle w:val="List2"/>
            </w:pPr>
            <w:r w:rsidRPr="00B438B6">
              <w:t>5.3</w:t>
            </w:r>
            <w:r w:rsidRPr="00B438B6">
              <w:tab/>
              <w:t>Hygiene procedures are followed in accordance with organisational procedures</w:t>
            </w:r>
          </w:p>
          <w:p w:rsidR="00000000" w:rsidRPr="00B438B6" w:rsidP="00B438B6">
            <w:pPr>
              <w:pStyle w:val="List2"/>
            </w:pPr>
            <w:r w:rsidRPr="00B438B6">
              <w:t>5.4</w:t>
            </w:r>
            <w:r w:rsidRPr="00B438B6">
              <w:tab/>
              <w:t>Where identified, signs and symptoms of operational stress in self and others</w:t>
            </w:r>
            <w:r w:rsidRPr="00B438B6">
              <w:t xml:space="preserve"> are recognised and reported to appropriate personnel</w:t>
            </w:r>
          </w:p>
          <w:p w:rsidR="00000000" w:rsidP="00B438B6">
            <w:pPr>
              <w:pStyle w:val="List2"/>
              <w:rPr>
                <w:lang w:val="en-NZ"/>
              </w:rPr>
            </w:pPr>
            <w:r w:rsidRPr="00B438B6">
              <w:t>5.5</w:t>
            </w:r>
            <w:r w:rsidRPr="00B438B6">
              <w:tab/>
              <w:t xml:space="preserve">Operational debrief is participated in and </w:t>
            </w:r>
            <w:r w:rsidRPr="00B438B6">
              <w:rPr>
                <w:rStyle w:val="BoldandItalics"/>
              </w:rPr>
              <w:t>documentation</w:t>
            </w:r>
            <w:r w:rsidRPr="00B438B6">
              <w:t xml:space="preserve"> is completed to organisational standards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9" w:name="O_125687"/>
      <w:bookmarkEnd w:id="9"/>
      <w:r w:rsidRPr="00B438B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REQUIRED SKILLS AND KNOWLEDGE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This describes the essential skills and knowledge and their level, required for this unit.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Required Skills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Bullet"/>
            </w:pPr>
            <w:r w:rsidRPr="00B438B6">
              <w:t>ability to work in a multi-agency environment</w:t>
            </w:r>
          </w:p>
          <w:p w:rsidR="00000000" w:rsidRPr="00B438B6" w:rsidP="00B438B6">
            <w:pPr>
              <w:pStyle w:val="ListBullet"/>
            </w:pPr>
            <w:r w:rsidRPr="00B438B6">
              <w:t>ability to work in teams</w:t>
            </w:r>
          </w:p>
          <w:p w:rsidR="00000000" w:rsidRPr="00B438B6" w:rsidP="00B438B6">
            <w:pPr>
              <w:pStyle w:val="ListBullet"/>
            </w:pPr>
            <w:r w:rsidRPr="00B438B6">
              <w:t>apply emergency care practices</w:t>
            </w:r>
          </w:p>
          <w:p w:rsidR="00000000" w:rsidRPr="00B438B6" w:rsidP="00B438B6">
            <w:pPr>
              <w:pStyle w:val="ListBullet"/>
            </w:pPr>
            <w:r w:rsidRPr="00B438B6">
              <w:t>apply relevant RAR techniques</w:t>
            </w:r>
          </w:p>
          <w:p w:rsidR="00000000" w:rsidRPr="00B438B6" w:rsidP="00B438B6">
            <w:pPr>
              <w:pStyle w:val="ListBullet"/>
            </w:pPr>
            <w:r w:rsidRPr="00B438B6">
              <w:t>apply scene management procedures</w:t>
            </w:r>
          </w:p>
          <w:p w:rsidR="00000000" w:rsidRPr="00B438B6" w:rsidP="00B438B6">
            <w:pPr>
              <w:pStyle w:val="ListBullet"/>
            </w:pPr>
            <w:r w:rsidRPr="00B438B6">
              <w:t>disaster victim identification procedures</w:t>
            </w:r>
          </w:p>
          <w:p w:rsidR="00000000" w:rsidRPr="00B438B6" w:rsidP="00B438B6">
            <w:pPr>
              <w:pStyle w:val="ListBullet"/>
            </w:pPr>
            <w:r w:rsidRPr="00B438B6">
              <w:t>initial (ongoing) scene assessment</w:t>
            </w:r>
          </w:p>
          <w:p w:rsidR="00000000" w:rsidP="00B438B6">
            <w:pPr>
              <w:pStyle w:val="ListBullet"/>
              <w:rPr>
                <w:lang w:val="en-NZ"/>
              </w:rPr>
            </w:pPr>
            <w:r w:rsidRPr="00B438B6">
              <w:t>wearing of appropriate PPE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Required Knowledge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ListBullet"/>
            </w:pPr>
            <w:r w:rsidRPr="00B438B6">
              <w:t>awareness of the need to return equipment to operational readiness after use</w:t>
            </w:r>
          </w:p>
          <w:p w:rsidR="00000000" w:rsidRPr="00B438B6" w:rsidP="00B438B6">
            <w:pPr>
              <w:pStyle w:val="ListBullet"/>
            </w:pPr>
            <w:r w:rsidRPr="00B438B6">
              <w:t xml:space="preserve">dangers associated </w:t>
            </w:r>
            <w:r w:rsidRPr="00B438B6">
              <w:t>with SRS</w:t>
            </w:r>
          </w:p>
          <w:p w:rsidR="00000000" w:rsidRPr="00B438B6" w:rsidP="00B438B6">
            <w:pPr>
              <w:pStyle w:val="ListBullet"/>
            </w:pPr>
            <w:r w:rsidRPr="00B438B6">
              <w:t>documentation requirements</w:t>
            </w:r>
          </w:p>
          <w:p w:rsidR="00000000" w:rsidRPr="00B438B6" w:rsidP="00B438B6">
            <w:pPr>
              <w:pStyle w:val="ListBullet"/>
            </w:pPr>
            <w:r w:rsidRPr="00B438B6">
              <w:t>emergency care</w:t>
            </w:r>
          </w:p>
          <w:p w:rsidR="00000000" w:rsidRPr="00B438B6" w:rsidP="00B438B6">
            <w:pPr>
              <w:pStyle w:val="ListBullet"/>
            </w:pPr>
            <w:r w:rsidRPr="00B438B6">
              <w:t>equipment characteristics and safe working loads in rescue operations</w:t>
            </w:r>
          </w:p>
          <w:p w:rsidR="00000000" w:rsidRPr="00B438B6" w:rsidP="00B438B6">
            <w:pPr>
              <w:pStyle w:val="ListBullet"/>
            </w:pPr>
            <w:r w:rsidRPr="00B438B6">
              <w:t>establishment and maintenance of safe working areas and minimisation of hazards</w:t>
            </w:r>
          </w:p>
          <w:p w:rsidR="00000000" w:rsidRPr="00B438B6" w:rsidP="00B438B6">
            <w:pPr>
              <w:pStyle w:val="ListBullet"/>
            </w:pPr>
            <w:r w:rsidRPr="00B438B6">
              <w:t>hazards and environmental threats</w:t>
            </w:r>
          </w:p>
          <w:p w:rsidR="00000000" w:rsidRPr="00B438B6" w:rsidP="00B438B6">
            <w:pPr>
              <w:pStyle w:val="ListBullet"/>
            </w:pPr>
            <w:r w:rsidRPr="00B438B6">
              <w:t>infection control procedures</w:t>
            </w:r>
          </w:p>
          <w:p w:rsidR="00000000" w:rsidRPr="00B438B6" w:rsidP="00B438B6">
            <w:pPr>
              <w:pStyle w:val="ListBullet"/>
            </w:pPr>
            <w:r w:rsidRPr="00B438B6">
              <w:t xml:space="preserve">legal requirements for responders </w:t>
            </w:r>
          </w:p>
          <w:p w:rsidR="00000000" w:rsidRPr="00B438B6" w:rsidP="00B438B6">
            <w:pPr>
              <w:pStyle w:val="ListBullet"/>
            </w:pPr>
            <w:r w:rsidRPr="00B438B6">
              <w:t>methods of access</w:t>
            </w:r>
          </w:p>
          <w:p w:rsidR="00000000" w:rsidRPr="00B438B6" w:rsidP="00B438B6">
            <w:pPr>
              <w:pStyle w:val="ListBullet"/>
            </w:pPr>
            <w:r w:rsidRPr="00B438B6">
              <w:t>operating procedures and organisational standards</w:t>
            </w:r>
          </w:p>
          <w:p w:rsidR="00000000" w:rsidRPr="00B438B6" w:rsidP="00B438B6">
            <w:pPr>
              <w:pStyle w:val="ListBullet"/>
            </w:pPr>
            <w:r w:rsidRPr="00B438B6">
              <w:t>operational briefing and debriefing procedures</w:t>
            </w:r>
          </w:p>
          <w:p w:rsidR="00000000" w:rsidRPr="00B438B6" w:rsidP="00B438B6">
            <w:pPr>
              <w:pStyle w:val="ListBullet"/>
            </w:pPr>
            <w:r w:rsidRPr="00B438B6">
              <w:t>personal hygiene protocols</w:t>
            </w:r>
          </w:p>
          <w:p w:rsidR="00000000" w:rsidRPr="00B438B6" w:rsidP="00B438B6">
            <w:pPr>
              <w:pStyle w:val="ListBullet"/>
            </w:pPr>
            <w:r w:rsidRPr="00B438B6">
              <w:t>RAR techniques</w:t>
            </w:r>
          </w:p>
          <w:p w:rsidR="00000000" w:rsidRPr="00B438B6" w:rsidP="00B438B6">
            <w:pPr>
              <w:pStyle w:val="ListBullet"/>
            </w:pPr>
            <w:r w:rsidRPr="00B438B6">
              <w:t>reconnaissance processes</w:t>
            </w:r>
          </w:p>
          <w:p w:rsidR="00000000" w:rsidRPr="00B438B6" w:rsidP="00B438B6">
            <w:pPr>
              <w:pStyle w:val="ListBullet"/>
            </w:pPr>
            <w:r w:rsidRPr="00B438B6">
              <w:t>relevant o</w:t>
            </w:r>
            <w:r w:rsidRPr="00B438B6">
              <w:t>ccupational health and safety principles and practices</w:t>
            </w:r>
          </w:p>
          <w:p w:rsidR="00000000" w:rsidRPr="00B438B6" w:rsidP="00B438B6">
            <w:pPr>
              <w:pStyle w:val="ListBullet"/>
            </w:pPr>
            <w:r w:rsidRPr="00B438B6">
              <w:t>rescue equipment manufacturer's operational guidelines</w:t>
            </w:r>
          </w:p>
          <w:p w:rsidR="00000000" w:rsidRPr="00B438B6" w:rsidP="00B438B6">
            <w:pPr>
              <w:pStyle w:val="ListBullet"/>
            </w:pPr>
            <w:r w:rsidRPr="00B438B6">
              <w:t xml:space="preserve">road accident rescue concepts as described in the Australian Emergency Manual - </w:t>
            </w:r>
            <w:r w:rsidRPr="00B438B6">
              <w:rPr>
                <w:rStyle w:val="Emphasis"/>
              </w:rPr>
              <w:t>Road Accident Rescue</w:t>
            </w:r>
          </w:p>
          <w:p w:rsidR="00000000" w:rsidRPr="00B438B6" w:rsidP="00B438B6">
            <w:pPr>
              <w:pStyle w:val="ListBullet"/>
            </w:pPr>
            <w:r w:rsidRPr="00B438B6">
              <w:t>roles and responsibilities of, and relationsh</w:t>
            </w:r>
            <w:r w:rsidRPr="00B438B6">
              <w:t>ip with, other emergency services</w:t>
            </w:r>
          </w:p>
          <w:p w:rsidR="00000000" w:rsidRPr="00B438B6" w:rsidP="00B438B6">
            <w:pPr>
              <w:pStyle w:val="ListBullet"/>
            </w:pPr>
            <w:r w:rsidRPr="00B438B6">
              <w:t>use of personal protective equipment</w:t>
            </w:r>
          </w:p>
          <w:p w:rsidR="00000000" w:rsidP="00B438B6">
            <w:pPr>
              <w:pStyle w:val="ListBullet"/>
              <w:rPr>
                <w:lang w:val="en-NZ"/>
              </w:rPr>
            </w:pPr>
            <w:r w:rsidRPr="00B438B6">
              <w:t>vehicle construction and dangers in cutting vehicle parts and panels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10" w:name="O_125688"/>
      <w:bookmarkEnd w:id="10"/>
      <w:r w:rsidRPr="00B438B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It is essential for this unit that competence be demonstrated in extrication of casualty/s; minimising further injury or discomfort while conducting rescue operati</w:t>
            </w:r>
            <w:r w:rsidRPr="00B438B6">
              <w:t>on; application of safe work practices</w:t>
            </w:r>
          </w:p>
          <w:p w:rsidR="00000000" w:rsidRPr="00B438B6" w:rsidP="00B438B6">
            <w:pPr>
              <w:pStyle w:val="BodyText"/>
            </w:pPr>
          </w:p>
          <w:p w:rsidR="00000000" w:rsidRPr="00B438B6" w:rsidP="00B438B6">
            <w:pPr>
              <w:pStyle w:val="BodyText"/>
            </w:pPr>
            <w:r w:rsidRPr="00B438B6">
              <w:rPr>
                <w:rStyle w:val="SpecialBold"/>
              </w:rPr>
              <w:t>Consistency in performance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Evidence should be gathered over a period of time in a range of actual or simulated workplace environments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rPr>
                <w:rStyle w:val="SpecialBold"/>
              </w:rPr>
              <w:t>Context of assessment</w:t>
            </w:r>
          </w:p>
          <w:p w:rsidR="00000000" w:rsidRPr="00B438B6" w:rsidP="00B438B6">
            <w:pPr>
              <w:pStyle w:val="BodyText"/>
            </w:pPr>
            <w:r w:rsidRPr="00B438B6">
              <w:t>Evidence o</w:t>
            </w:r>
            <w:r w:rsidRPr="00B438B6">
              <w:t>f competent performance should be obtained by observing an individual in a variety of actual and simulated road accident rescues using a range of equipment</w:t>
            </w:r>
          </w:p>
          <w:p w:rsidR="00000000" w:rsidRPr="00B438B6" w:rsidP="00B438B6">
            <w:pPr>
              <w:pStyle w:val="BodyText"/>
            </w:pPr>
            <w:r w:rsidRPr="00B438B6">
              <w:rPr>
                <w:rStyle w:val="SpecialBold"/>
              </w:rPr>
              <w:t>Specific resources for assessment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Access to vehicles for exercise simulations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 xml:space="preserve">Guidance information </w:t>
            </w:r>
            <w:r w:rsidRPr="00B438B6">
              <w:rPr>
                <w:rStyle w:val="SpecialBold"/>
              </w:rPr>
              <w:t>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11" w:name="O_125689"/>
      <w:bookmarkEnd w:id="11"/>
      <w:r w:rsidRPr="00B438B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RANGE STATEMENT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 xml:space="preserve">The Range Statement relates to the Unit of Competency as a whole. It allows for different work environments and situations that may affect performance. </w:t>
            </w:r>
            <w:r w:rsidRPr="00B438B6">
              <w:rPr>
                <w:rStyle w:val="BoldandItalics"/>
              </w:rPr>
              <w:t>Bold italicised</w:t>
            </w:r>
            <w:r w:rsidRPr="00B438B6">
              <w:t xml:space="preserve"> wording in the Performance Criteria is detailed below.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Operational task information ma</w:t>
            </w:r>
            <w:r w:rsidRPr="00B438B6">
              <w:rPr>
                <w:rStyle w:val="SpecialBold"/>
              </w:rPr>
              <w:t>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 xml:space="preserve">location </w:t>
            </w:r>
          </w:p>
          <w:p w:rsidR="00000000" w:rsidRPr="00B438B6" w:rsidP="00B438B6">
            <w:pPr>
              <w:pStyle w:val="BodyText"/>
            </w:pPr>
            <w:r w:rsidRPr="00B438B6">
              <w:t>type and number of casualties/vehicles</w:t>
            </w:r>
          </w:p>
          <w:p w:rsidR="00000000" w:rsidRPr="00B438B6" w:rsidP="00B438B6">
            <w:pPr>
              <w:pStyle w:val="BodyText"/>
            </w:pPr>
            <w:r w:rsidRPr="00B438B6">
              <w:t>environmental and other hazards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other agencies responding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air operated equipment</w:t>
            </w:r>
          </w:p>
          <w:p w:rsidR="00000000" w:rsidRPr="00B438B6" w:rsidP="00B438B6">
            <w:pPr>
              <w:pStyle w:val="BodyText"/>
            </w:pPr>
            <w:r w:rsidRPr="00B438B6">
              <w:t>pneumatic</w:t>
            </w:r>
          </w:p>
          <w:p w:rsidR="00000000" w:rsidRPr="00B438B6" w:rsidP="00B438B6">
            <w:pPr>
              <w:pStyle w:val="BodyText"/>
            </w:pPr>
            <w:r w:rsidRPr="00B438B6">
              <w:t>hydraulic</w:t>
            </w:r>
          </w:p>
          <w:p w:rsidR="00000000" w:rsidRPr="00B438B6" w:rsidP="00B438B6">
            <w:pPr>
              <w:pStyle w:val="BodyText"/>
            </w:pPr>
            <w:r w:rsidRPr="00B438B6">
              <w:t>mechanical</w:t>
            </w:r>
          </w:p>
          <w:p w:rsidR="00000000" w:rsidRPr="00B438B6" w:rsidP="00B438B6">
            <w:pPr>
              <w:pStyle w:val="BodyText"/>
            </w:pPr>
            <w:r w:rsidRPr="00B438B6">
              <w:t>electrical tools</w:t>
            </w:r>
          </w:p>
          <w:p w:rsidR="00000000" w:rsidRPr="00B438B6" w:rsidP="00B438B6">
            <w:pPr>
              <w:pStyle w:val="BodyText"/>
            </w:pPr>
            <w:r w:rsidRPr="00B438B6">
              <w:t>firefighting equipment</w:t>
            </w:r>
          </w:p>
          <w:p w:rsidR="00000000" w:rsidRPr="00B438B6" w:rsidP="00B438B6">
            <w:pPr>
              <w:pStyle w:val="BodyText"/>
            </w:pPr>
            <w:r w:rsidRPr="00B438B6">
              <w:t>patient protection equipment</w:t>
            </w:r>
          </w:p>
          <w:p w:rsidR="00000000" w:rsidRPr="00B438B6" w:rsidP="00B438B6">
            <w:pPr>
              <w:pStyle w:val="BodyText"/>
            </w:pPr>
            <w:r w:rsidRPr="00B438B6">
              <w:t>cutting</w:t>
            </w:r>
          </w:p>
          <w:p w:rsidR="00000000" w:rsidRPr="00B438B6" w:rsidP="00B438B6">
            <w:pPr>
              <w:pStyle w:val="BodyText"/>
            </w:pPr>
            <w:r w:rsidRPr="00B438B6">
              <w:t>lifting</w:t>
            </w:r>
          </w:p>
          <w:p w:rsidR="00000000" w:rsidRPr="00B438B6" w:rsidP="00B438B6">
            <w:pPr>
              <w:pStyle w:val="BodyText"/>
            </w:pPr>
            <w:r w:rsidRPr="00B438B6">
              <w:t>spreading and winching equipment</w:t>
            </w:r>
          </w:p>
          <w:p w:rsidR="00000000" w:rsidRPr="00B438B6" w:rsidP="00B438B6">
            <w:pPr>
              <w:pStyle w:val="BodyText"/>
            </w:pPr>
            <w:r w:rsidRPr="00B438B6">
              <w:t>scene warning and traffic control equipment</w:t>
            </w:r>
          </w:p>
          <w:p w:rsidR="00000000" w:rsidRPr="00B438B6" w:rsidP="00B438B6">
            <w:pPr>
              <w:pStyle w:val="BodyText"/>
            </w:pPr>
            <w:r w:rsidRPr="00B438B6">
              <w:t>generators and lighting equipment</w:t>
            </w:r>
          </w:p>
          <w:p w:rsidR="00000000" w:rsidRPr="00B438B6" w:rsidP="00B438B6">
            <w:pPr>
              <w:pStyle w:val="BodyText"/>
            </w:pPr>
            <w:r w:rsidRPr="00B438B6">
              <w:t>hand tools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stabilising equipment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Casualty protection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padding of sharp hazard</w:t>
            </w:r>
            <w:r w:rsidRPr="00B438B6">
              <w:t>s (hard and soft protection)</w:t>
            </w:r>
          </w:p>
          <w:p w:rsidR="00000000" w:rsidRPr="00B438B6" w:rsidP="00B438B6">
            <w:pPr>
              <w:pStyle w:val="BodyText"/>
            </w:pPr>
            <w:r w:rsidRPr="00B438B6">
              <w:t>shielding from debris</w:t>
            </w:r>
          </w:p>
          <w:p w:rsidR="00000000" w:rsidRPr="00B438B6" w:rsidP="00B438B6">
            <w:pPr>
              <w:pStyle w:val="BodyText"/>
            </w:pPr>
            <w:r w:rsidRPr="00B438B6">
              <w:t>glass and tools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PPE for casualty (helmet, glasses, dust mask, ear protection)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protective clothing</w:t>
            </w:r>
          </w:p>
          <w:p w:rsidR="00000000" w:rsidRPr="00B438B6" w:rsidP="00B438B6">
            <w:pPr>
              <w:pStyle w:val="BodyText"/>
            </w:pPr>
            <w:r w:rsidRPr="00B438B6">
              <w:t>helmets</w:t>
            </w:r>
          </w:p>
          <w:p w:rsidR="00000000" w:rsidRPr="00B438B6" w:rsidP="00B438B6">
            <w:pPr>
              <w:pStyle w:val="BodyText"/>
            </w:pPr>
            <w:r w:rsidRPr="00B438B6">
              <w:t>ear protection</w:t>
            </w:r>
          </w:p>
          <w:p w:rsidR="00000000" w:rsidRPr="00B438B6" w:rsidP="00B438B6">
            <w:pPr>
              <w:pStyle w:val="BodyText"/>
            </w:pPr>
            <w:r w:rsidRPr="00B438B6">
              <w:t>eye protection</w:t>
            </w:r>
          </w:p>
          <w:p w:rsidR="00000000" w:rsidRPr="00B438B6" w:rsidP="00B438B6">
            <w:pPr>
              <w:pStyle w:val="BodyText"/>
            </w:pPr>
            <w:r w:rsidRPr="00B438B6">
              <w:t>infection protection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high visibility clothing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electricity</w:t>
            </w:r>
          </w:p>
          <w:p w:rsidR="00000000" w:rsidRPr="00B438B6" w:rsidP="00B438B6">
            <w:pPr>
              <w:pStyle w:val="BodyText"/>
            </w:pPr>
            <w:r w:rsidRPr="00B438B6">
              <w:t>gas</w:t>
            </w:r>
          </w:p>
          <w:p w:rsidR="00000000" w:rsidRPr="00B438B6" w:rsidP="00B438B6">
            <w:pPr>
              <w:pStyle w:val="BodyText"/>
            </w:pPr>
            <w:r w:rsidRPr="00B438B6">
              <w:t>water and sewerage utilities</w:t>
            </w:r>
          </w:p>
          <w:p w:rsidR="00000000" w:rsidRPr="00B438B6" w:rsidP="00B438B6">
            <w:pPr>
              <w:pStyle w:val="BodyText"/>
            </w:pPr>
            <w:r w:rsidRPr="00B438B6">
              <w:t>hazardous materials/dangerous substances</w:t>
            </w:r>
          </w:p>
          <w:p w:rsidR="00000000" w:rsidRPr="00B438B6" w:rsidP="00B438B6">
            <w:pPr>
              <w:pStyle w:val="BodyText"/>
            </w:pPr>
            <w:r w:rsidRPr="00B438B6">
              <w:t>vehicle fuel</w:t>
            </w:r>
          </w:p>
          <w:p w:rsidR="00000000" w:rsidRPr="00B438B6" w:rsidP="00B438B6">
            <w:pPr>
              <w:pStyle w:val="BodyText"/>
            </w:pPr>
            <w:r w:rsidRPr="00B438B6">
              <w:t>vehicle glass</w:t>
            </w:r>
          </w:p>
          <w:p w:rsidR="00000000" w:rsidRPr="00B438B6" w:rsidP="00B438B6">
            <w:pPr>
              <w:pStyle w:val="BodyText"/>
            </w:pPr>
            <w:r w:rsidRPr="00B438B6">
              <w:t>vehicle fuel systems</w:t>
            </w:r>
          </w:p>
          <w:p w:rsidR="00000000" w:rsidRPr="00B438B6" w:rsidP="00B438B6">
            <w:pPr>
              <w:pStyle w:val="BodyText"/>
            </w:pPr>
            <w:r w:rsidRPr="00B438B6">
              <w:t>difficult terrain</w:t>
            </w:r>
          </w:p>
          <w:p w:rsidR="00000000" w:rsidRPr="00B438B6" w:rsidP="00B438B6">
            <w:pPr>
              <w:pStyle w:val="BodyText"/>
            </w:pPr>
            <w:r w:rsidRPr="00B438B6">
              <w:t>adverse weather</w:t>
            </w:r>
          </w:p>
          <w:p w:rsidR="00000000" w:rsidRPr="00B438B6" w:rsidP="00B438B6">
            <w:pPr>
              <w:pStyle w:val="BodyText"/>
            </w:pPr>
            <w:r w:rsidRPr="00B438B6">
              <w:t>after dark operations</w:t>
            </w:r>
          </w:p>
          <w:p w:rsidR="00000000" w:rsidRPr="00B438B6" w:rsidP="00B438B6">
            <w:pPr>
              <w:pStyle w:val="BodyText"/>
            </w:pPr>
            <w:r w:rsidRPr="00B438B6">
              <w:t>traffic and bystanders</w:t>
            </w:r>
          </w:p>
          <w:p w:rsidR="00000000" w:rsidRPr="00B438B6" w:rsidP="00B438B6">
            <w:pPr>
              <w:pStyle w:val="BodyText"/>
            </w:pPr>
            <w:r w:rsidRPr="00B438B6">
              <w:t>supplementary restraint systems</w:t>
            </w:r>
          </w:p>
          <w:p w:rsidR="00000000" w:rsidRPr="00B438B6" w:rsidP="00B438B6">
            <w:pPr>
              <w:pStyle w:val="BodyText"/>
            </w:pPr>
            <w:r w:rsidRPr="00B438B6">
              <w:t>bio-hazards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other road users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Extrication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controlled release</w:t>
            </w:r>
          </w:p>
          <w:p w:rsidR="00000000" w:rsidRPr="00B438B6" w:rsidP="00B438B6">
            <w:pPr>
              <w:pStyle w:val="BodyText"/>
            </w:pPr>
            <w:r w:rsidRPr="00B438B6">
              <w:t>immediate release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alternate entries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Scene management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traffic control</w:t>
            </w:r>
          </w:p>
          <w:p w:rsidR="00000000" w:rsidRPr="00B438B6" w:rsidP="00B438B6">
            <w:pPr>
              <w:pStyle w:val="BodyText"/>
            </w:pPr>
            <w:r w:rsidRPr="00B438B6">
              <w:t>management of bystanders and m</w:t>
            </w:r>
            <w:r w:rsidRPr="00B438B6">
              <w:t>edia</w:t>
            </w:r>
          </w:p>
          <w:p w:rsidR="00000000" w:rsidRPr="00B438B6" w:rsidP="00B438B6">
            <w:pPr>
              <w:pStyle w:val="BodyText"/>
            </w:pPr>
            <w:r w:rsidRPr="00B438B6">
              <w:t>cordoning and screening scene</w:t>
            </w:r>
          </w:p>
          <w:p w:rsidR="00000000" w:rsidRPr="00B438B6" w:rsidP="00B438B6">
            <w:pPr>
              <w:pStyle w:val="BodyText"/>
            </w:pPr>
            <w:r w:rsidRPr="00B438B6">
              <w:t>searches for missing occupants</w:t>
            </w:r>
          </w:p>
          <w:p w:rsidR="00000000" w:rsidRPr="00B438B6" w:rsidP="00B438B6">
            <w:pPr>
              <w:pStyle w:val="BodyText"/>
            </w:pPr>
            <w:r w:rsidRPr="00B438B6">
              <w:t>glass management</w:t>
            </w:r>
          </w:p>
          <w:p w:rsidR="00000000" w:rsidRPr="00B438B6" w:rsidP="00B438B6">
            <w:pPr>
              <w:pStyle w:val="BodyText"/>
            </w:pPr>
            <w:r w:rsidRPr="00B438B6">
              <w:t>isolation of vehicle electrical systems</w:t>
            </w:r>
          </w:p>
          <w:p w:rsidR="00000000" w:rsidRPr="00B438B6" w:rsidP="00B438B6">
            <w:pPr>
              <w:pStyle w:val="BodyText"/>
            </w:pPr>
            <w:r w:rsidRPr="00B438B6">
              <w:t>access and egress</w:t>
            </w:r>
          </w:p>
          <w:p w:rsidR="00000000" w:rsidRPr="00B438B6" w:rsidP="00B438B6">
            <w:pPr>
              <w:pStyle w:val="BodyText"/>
            </w:pPr>
            <w:r w:rsidRPr="00B438B6">
              <w:t>removal of hazards</w:t>
            </w:r>
          </w:p>
          <w:p w:rsidR="00000000" w:rsidRPr="00B438B6" w:rsidP="00B438B6">
            <w:pPr>
              <w:pStyle w:val="BodyText"/>
            </w:pPr>
            <w:r w:rsidRPr="00B438B6">
              <w:t>consider preserving evidence</w:t>
            </w:r>
          </w:p>
          <w:p w:rsidR="00000000" w:rsidRPr="00B438B6" w:rsidP="00B438B6">
            <w:pPr>
              <w:pStyle w:val="BodyText"/>
            </w:pPr>
            <w:r w:rsidRPr="00B438B6">
              <w:t>staging areas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positioning of response vehicles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Vehicle stabilisation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chocking</w:t>
            </w:r>
          </w:p>
          <w:p w:rsidR="00000000" w:rsidRPr="00B438B6" w:rsidP="00B438B6">
            <w:pPr>
              <w:pStyle w:val="BodyText"/>
            </w:pPr>
            <w:r w:rsidRPr="00B438B6">
              <w:t>packing</w:t>
            </w:r>
          </w:p>
          <w:p w:rsidR="00000000" w:rsidRPr="00B438B6" w:rsidP="00B438B6">
            <w:pPr>
              <w:pStyle w:val="BodyText"/>
            </w:pPr>
            <w:r w:rsidRPr="00B438B6">
              <w:t>jacking</w:t>
            </w:r>
          </w:p>
          <w:p w:rsidR="00000000" w:rsidRPr="00B438B6" w:rsidP="00B438B6">
            <w:pPr>
              <w:pStyle w:val="BodyText"/>
            </w:pPr>
            <w:r w:rsidRPr="00B438B6">
              <w:t>roping</w:t>
            </w:r>
          </w:p>
          <w:p w:rsidR="00000000" w:rsidRPr="00B438B6" w:rsidP="00B438B6">
            <w:pPr>
              <w:pStyle w:val="BodyText"/>
            </w:pPr>
            <w:r w:rsidRPr="00B438B6">
              <w:t>chaining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propping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Appropriate rescue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 xml:space="preserve">door removal </w:t>
            </w:r>
          </w:p>
          <w:p w:rsidR="00000000" w:rsidRPr="00B438B6" w:rsidP="00B438B6">
            <w:pPr>
              <w:pStyle w:val="BodyText"/>
            </w:pPr>
            <w:r w:rsidRPr="00B438B6">
              <w:t>side removal</w:t>
            </w:r>
          </w:p>
          <w:p w:rsidR="00000000" w:rsidRPr="00B438B6" w:rsidP="00B438B6">
            <w:pPr>
              <w:pStyle w:val="BodyText"/>
            </w:pPr>
            <w:r w:rsidRPr="00B438B6">
              <w:t>third door entry</w:t>
            </w:r>
          </w:p>
          <w:p w:rsidR="00000000" w:rsidRPr="00B438B6" w:rsidP="00B438B6">
            <w:pPr>
              <w:pStyle w:val="BodyText"/>
            </w:pPr>
            <w:r w:rsidRPr="00B438B6">
              <w:t>folding down sill</w:t>
            </w:r>
          </w:p>
          <w:p w:rsidR="00000000" w:rsidRPr="00B438B6" w:rsidP="00B438B6">
            <w:pPr>
              <w:pStyle w:val="BodyText"/>
            </w:pPr>
            <w:r w:rsidRPr="00B438B6">
              <w:t>roof removal techniques</w:t>
            </w:r>
          </w:p>
          <w:p w:rsidR="00000000" w:rsidRPr="00B438B6" w:rsidP="00B438B6">
            <w:pPr>
              <w:pStyle w:val="ListBullet"/>
            </w:pPr>
            <w:r w:rsidRPr="00B438B6">
              <w:t>full roof flap</w:t>
            </w:r>
          </w:p>
          <w:p w:rsidR="00000000" w:rsidRPr="00B438B6" w:rsidP="00B438B6">
            <w:pPr>
              <w:pStyle w:val="ListBullet"/>
            </w:pPr>
            <w:r w:rsidRPr="00B438B6">
              <w:t>forw</w:t>
            </w:r>
            <w:r w:rsidRPr="00B438B6">
              <w:t>ard roof flap</w:t>
            </w:r>
          </w:p>
          <w:p w:rsidR="00000000" w:rsidRPr="00B438B6" w:rsidP="00B438B6">
            <w:pPr>
              <w:pStyle w:val="ListBullet"/>
            </w:pPr>
            <w:r w:rsidRPr="00B438B6">
              <w:t>side roof flap</w:t>
            </w:r>
          </w:p>
          <w:p w:rsidR="00000000" w:rsidRPr="00B438B6" w:rsidP="00B438B6">
            <w:pPr>
              <w:pStyle w:val="BodyText"/>
            </w:pPr>
            <w:r w:rsidRPr="00B438B6">
              <w:t>foot well/front seat techniques</w:t>
            </w:r>
          </w:p>
          <w:p w:rsidR="00000000" w:rsidRPr="00B438B6" w:rsidP="00B438B6">
            <w:pPr>
              <w:pStyle w:val="ListBullet"/>
            </w:pPr>
            <w:r w:rsidRPr="00B438B6">
              <w:t>pulling the column</w:t>
            </w:r>
          </w:p>
          <w:p w:rsidR="00000000" w:rsidRPr="00B438B6" w:rsidP="00B438B6">
            <w:pPr>
              <w:pStyle w:val="ListBullet"/>
            </w:pPr>
            <w:r w:rsidRPr="00B438B6">
              <w:t>lifting the dash</w:t>
            </w:r>
          </w:p>
          <w:p w:rsidR="00000000" w:rsidRPr="00B438B6" w:rsidP="00B438B6">
            <w:pPr>
              <w:pStyle w:val="ListBullet"/>
            </w:pPr>
            <w:r w:rsidRPr="00B438B6">
              <w:t>dash roll</w:t>
            </w:r>
          </w:p>
          <w:p w:rsidR="00000000" w:rsidRPr="00B438B6" w:rsidP="00B438B6">
            <w:pPr>
              <w:pStyle w:val="ListBullet"/>
            </w:pPr>
            <w:r w:rsidRPr="00B438B6">
              <w:t>winching the dash</w:t>
            </w:r>
          </w:p>
          <w:p w:rsidR="00000000" w:rsidRPr="00B438B6" w:rsidP="00B438B6">
            <w:pPr>
              <w:pStyle w:val="ListBullet"/>
            </w:pPr>
            <w:r w:rsidRPr="00B438B6">
              <w:t>exposing the foot well</w:t>
            </w:r>
          </w:p>
          <w:p w:rsidR="00000000" w:rsidRPr="00B438B6" w:rsidP="00B438B6">
            <w:pPr>
              <w:pStyle w:val="BodyText"/>
            </w:pPr>
            <w:r w:rsidRPr="00B438B6">
              <w:t>side impact techniques</w:t>
            </w:r>
          </w:p>
          <w:p w:rsidR="00000000" w:rsidRPr="00B438B6" w:rsidP="00B438B6">
            <w:pPr>
              <w:pStyle w:val="ListBullet"/>
            </w:pPr>
            <w:r w:rsidRPr="00B438B6">
              <w:t>cross ramming</w:t>
            </w:r>
          </w:p>
          <w:p w:rsidR="00000000" w:rsidRPr="00B438B6" w:rsidP="00B438B6">
            <w:pPr>
              <w:pStyle w:val="BodyText"/>
            </w:pPr>
            <w:r w:rsidRPr="00B438B6">
              <w:t>overturned vehicle techniques</w:t>
            </w:r>
          </w:p>
          <w:p w:rsidR="00000000" w:rsidRPr="00B438B6" w:rsidP="00B438B6">
            <w:pPr>
              <w:pStyle w:val="ListBullet"/>
            </w:pPr>
            <w:r w:rsidRPr="00B438B6">
              <w:t>inverted side removal</w:t>
            </w:r>
          </w:p>
          <w:p w:rsidR="00000000" w:rsidRPr="00B438B6" w:rsidP="00B438B6">
            <w:pPr>
              <w:pStyle w:val="ListBullet"/>
            </w:pPr>
            <w:r w:rsidRPr="00B438B6">
              <w:t>flapping the flo</w:t>
            </w:r>
            <w:r w:rsidRPr="00B438B6">
              <w:t>or pan</w:t>
            </w:r>
          </w:p>
          <w:p w:rsidR="00000000" w:rsidRPr="00B438B6" w:rsidP="00B438B6">
            <w:pPr>
              <w:pStyle w:val="ListBullet"/>
            </w:pPr>
            <w:r w:rsidRPr="00B438B6">
              <w:t>inverted ramming</w:t>
            </w:r>
          </w:p>
          <w:p w:rsidR="00000000" w:rsidRPr="00B438B6" w:rsidP="00B438B6">
            <w:pPr>
              <w:pStyle w:val="BodyText"/>
            </w:pPr>
            <w:r w:rsidRPr="00B438B6">
              <w:t>light commercial vehicle techniques</w:t>
            </w:r>
          </w:p>
          <w:p w:rsidR="00000000" w:rsidP="00B438B6">
            <w:pPr>
              <w:pStyle w:val="ListBullet"/>
              <w:rPr>
                <w:lang w:val="en-NZ"/>
              </w:rPr>
            </w:pPr>
            <w:r w:rsidRPr="00B438B6">
              <w:t>van dash roll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Rescue removal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use of spinal immobilisation device</w:t>
            </w:r>
          </w:p>
          <w:p w:rsidR="00000000" w:rsidRPr="00B438B6" w:rsidP="00B438B6">
            <w:pPr>
              <w:pStyle w:val="BodyText"/>
            </w:pPr>
            <w:r w:rsidRPr="00B438B6">
              <w:t>spine board (back board)</w:t>
            </w:r>
          </w:p>
          <w:p w:rsidR="00000000" w:rsidRPr="00B438B6" w:rsidP="00B438B6">
            <w:pPr>
              <w:pStyle w:val="BodyText"/>
            </w:pPr>
            <w:r w:rsidRPr="00B438B6">
              <w:t>cervical collars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KED extrication device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Preservation of accident scene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defining and redefining scene boundary</w:t>
            </w:r>
          </w:p>
          <w:p w:rsidR="00000000" w:rsidRPr="00B438B6" w:rsidP="00B438B6">
            <w:pPr>
              <w:pStyle w:val="BodyText"/>
            </w:pPr>
            <w:r w:rsidRPr="00B438B6">
              <w:t>securing the scene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preservation of evidence and related legal requirements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incident field notes</w:t>
            </w:r>
          </w:p>
          <w:p w:rsidR="00000000" w:rsidRPr="00B438B6" w:rsidP="00B438B6">
            <w:pPr>
              <w:pStyle w:val="BodyText"/>
            </w:pPr>
            <w:r w:rsidRPr="00B438B6">
              <w:t>post operational report</w:t>
            </w:r>
          </w:p>
          <w:p w:rsidR="00000000" w:rsidRPr="00B438B6" w:rsidP="00B438B6">
            <w:pPr>
              <w:pStyle w:val="BodyText"/>
            </w:pPr>
            <w:r w:rsidRPr="00B438B6">
              <w:t>incident report</w:t>
            </w:r>
          </w:p>
          <w:p w:rsidR="00000000" w:rsidRPr="00B438B6" w:rsidP="00B438B6">
            <w:pPr>
              <w:pStyle w:val="BodyText"/>
            </w:pPr>
            <w:r w:rsidRPr="00B438B6">
              <w:t>exposure records</w:t>
            </w:r>
          </w:p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t>organisation's reporting system</w:t>
            </w:r>
          </w:p>
        </w:tc>
      </w:tr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</w:p>
        </w:tc>
      </w:tr>
    </w:tbl>
    <w:p w:rsidR="00000000" w:rsidRPr="00B438B6" w:rsidP="00B438B6">
      <w:pPr>
        <w:pStyle w:val="BodyText"/>
      </w:pP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12" w:name="O_125690"/>
      <w:bookmarkEnd w:id="12"/>
      <w:r w:rsidRPr="00B438B6">
        <w:t>Unit Sector(s)</w:t>
      </w:r>
    </w:p>
    <w:p w:rsidR="00000000" w:rsidRPr="00B438B6" w:rsidP="00B438B6">
      <w:pPr>
        <w:pStyle w:val="BodyText"/>
      </w:pPr>
      <w:r w:rsidRPr="00B438B6">
        <w:t>Not applicable.</w:t>
      </w:r>
    </w:p>
    <w:p w:rsidR="00000000" w:rsidRPr="00B438B6" w:rsidP="00B438B6">
      <w:pPr>
        <w:pStyle w:val="AllowPageBreak"/>
      </w:pPr>
    </w:p>
    <w:p w:rsidR="00000000" w:rsidRPr="00B438B6" w:rsidP="00B438B6">
      <w:pPr>
        <w:pStyle w:val="Heading1"/>
      </w:pPr>
      <w:bookmarkStart w:id="13" w:name="O_175146"/>
      <w:bookmarkEnd w:id="13"/>
      <w:r w:rsidRPr="00B438B6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8B6">
            <w:pPr>
              <w:pStyle w:val="BodyText"/>
              <w:rPr>
                <w:lang w:val="en-NZ"/>
              </w:rPr>
            </w:pPr>
            <w:r w:rsidRPr="00B438B6">
              <w:rPr>
                <w:rStyle w:val="SpecialBold"/>
              </w:rPr>
              <w:t>Co-requisite Unit</w:t>
            </w:r>
            <w:r w:rsidRPr="00B438B6">
              <w:t>/</w:t>
            </w:r>
            <w:r w:rsidRPr="00B438B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8B6" w:rsidP="00B438B6">
            <w:pPr>
              <w:pStyle w:val="BodyText"/>
            </w:pPr>
            <w:r w:rsidRPr="00B438B6">
              <w:t>Nil</w:t>
            </w:r>
          </w:p>
        </w:tc>
      </w:tr>
    </w:tbl>
    <w:p w:rsidR="00000000" w:rsidRPr="00B438B6" w:rsidP="00B438B6">
      <w:pPr>
        <w:pStyle w:val="BodyText"/>
      </w:pPr>
    </w:p>
    <w:p w:rsidR="00000000" w:rsidRPr="00B438B6" w:rsidP="00B438B6"/>
    <w:sectPr w:rsidSect="00B438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4436" w:rsidP="003A4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36" w:rsidP="00B43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A4436" w:rsidP="00B43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A4436" w:rsidP="00B438B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A4436" w:rsidP="003A443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436" w:rsidP="00B43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PUASAR002B Undertake road accident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A4436" w:rsidP="00B438B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B09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E5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43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8B6"/>
  </w:style>
  <w:style w:type="character" w:customStyle="1" w:styleId="Heading1Char">
    <w:name w:val="Heading 1 Char"/>
    <w:basedOn w:val="DefaultParagraphFont"/>
    <w:link w:val="Heading1"/>
    <w:rsid w:val="00B43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8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8B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43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8B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438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38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38B6"/>
    <w:rPr>
      <w:b/>
      <w:spacing w:val="0"/>
    </w:rPr>
  </w:style>
  <w:style w:type="paragraph" w:styleId="Header">
    <w:name w:val="header"/>
    <w:basedOn w:val="Normal"/>
    <w:link w:val="HeaderChar"/>
    <w:rsid w:val="00B43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438B6"/>
    <w:rPr>
      <w:i/>
    </w:rPr>
  </w:style>
  <w:style w:type="paragraph" w:customStyle="1" w:styleId="SuperHeading">
    <w:name w:val="SuperHeading"/>
    <w:basedOn w:val="Normal"/>
    <w:rsid w:val="00B438B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3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38B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438B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3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8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438B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438B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43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3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8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3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3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8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8B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43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8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3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8B6"/>
  </w:style>
  <w:style w:type="paragraph" w:styleId="TableofFigures">
    <w:name w:val="table of figures"/>
    <w:basedOn w:val="Normal"/>
    <w:next w:val="Normal"/>
    <w:semiHidden/>
    <w:rsid w:val="00B43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8B6"/>
    <w:pPr>
      <w:numPr>
        <w:numId w:val="10"/>
      </w:numPr>
    </w:pPr>
  </w:style>
  <w:style w:type="character" w:customStyle="1" w:styleId="WingdingSymbols">
    <w:name w:val="Wingding Symbols"/>
    <w:rsid w:val="00B438B6"/>
    <w:rPr>
      <w:rFonts w:ascii="Wingdings" w:hAnsi="Wingdings"/>
    </w:rPr>
  </w:style>
  <w:style w:type="paragraph" w:customStyle="1" w:styleId="TableHeading">
    <w:name w:val="Table Heading"/>
    <w:basedOn w:val="HeadingBase"/>
    <w:rsid w:val="00B43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8B6"/>
    <w:rPr>
      <w:color w:val="0033CC"/>
      <w:u w:val="none"/>
    </w:rPr>
  </w:style>
  <w:style w:type="paragraph" w:customStyle="1" w:styleId="BodyTextRight">
    <w:name w:val="Body Text Right"/>
    <w:basedOn w:val="BodyText"/>
    <w:rsid w:val="00B43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8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8B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438B6"/>
    <w:rPr>
      <w:sz w:val="32"/>
    </w:rPr>
  </w:style>
  <w:style w:type="paragraph" w:customStyle="1" w:styleId="HeadingProcedure">
    <w:name w:val="Heading Procedure"/>
    <w:basedOn w:val="HeadingBase"/>
    <w:next w:val="Normal"/>
    <w:rsid w:val="00B43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8B6"/>
    <w:pPr>
      <w:spacing w:before="60" w:after="60"/>
    </w:pPr>
  </w:style>
  <w:style w:type="paragraph" w:styleId="ListContinue">
    <w:name w:val="List Continue"/>
    <w:basedOn w:val="List"/>
    <w:rsid w:val="00B438B6"/>
    <w:pPr>
      <w:ind w:firstLine="0"/>
    </w:pPr>
  </w:style>
  <w:style w:type="paragraph" w:customStyle="1" w:styleId="ListNote">
    <w:name w:val="List Note"/>
    <w:basedOn w:val="List"/>
    <w:rsid w:val="00B43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8B6"/>
    <w:rPr>
      <w:rFonts w:ascii="Courier New" w:hAnsi="Courier New"/>
    </w:rPr>
  </w:style>
  <w:style w:type="paragraph" w:customStyle="1" w:styleId="NoteBullet">
    <w:name w:val="Note Bullet"/>
    <w:basedOn w:val="Note"/>
    <w:rsid w:val="00B43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8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8B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438B6"/>
    <w:rPr>
      <w:b/>
      <w:smallCaps/>
    </w:rPr>
  </w:style>
  <w:style w:type="paragraph" w:customStyle="1" w:styleId="TableListNumber">
    <w:name w:val="Table List Number"/>
    <w:basedOn w:val="ListNumber"/>
    <w:rsid w:val="00B43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8B6"/>
    <w:pPr>
      <w:numPr>
        <w:numId w:val="8"/>
      </w:numPr>
    </w:pPr>
  </w:style>
  <w:style w:type="paragraph" w:customStyle="1" w:styleId="ListAlpha2">
    <w:name w:val="List Alpha 2"/>
    <w:basedOn w:val="List2"/>
    <w:rsid w:val="00B438B6"/>
    <w:pPr>
      <w:numPr>
        <w:numId w:val="7"/>
      </w:numPr>
    </w:pPr>
  </w:style>
  <w:style w:type="paragraph" w:styleId="List3">
    <w:name w:val="List 3"/>
    <w:basedOn w:val="BodyText"/>
    <w:rsid w:val="00B43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8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8B6"/>
    <w:pPr>
      <w:numPr>
        <w:numId w:val="2"/>
      </w:numPr>
    </w:pPr>
  </w:style>
  <w:style w:type="paragraph" w:styleId="ListBullet5">
    <w:name w:val="List Bullet 5"/>
    <w:basedOn w:val="List5"/>
    <w:rsid w:val="00B438B6"/>
    <w:pPr>
      <w:numPr>
        <w:numId w:val="3"/>
      </w:numPr>
    </w:pPr>
  </w:style>
  <w:style w:type="paragraph" w:styleId="ListContinue2">
    <w:name w:val="List Continue 2"/>
    <w:basedOn w:val="List2"/>
    <w:rsid w:val="00B438B6"/>
    <w:pPr>
      <w:ind w:firstLine="0"/>
    </w:pPr>
  </w:style>
  <w:style w:type="paragraph" w:styleId="ListContinue3">
    <w:name w:val="List Continue 3"/>
    <w:basedOn w:val="List3"/>
    <w:rsid w:val="00B438B6"/>
    <w:pPr>
      <w:ind w:left="1021" w:firstLine="0"/>
    </w:pPr>
  </w:style>
  <w:style w:type="paragraph" w:styleId="ListContinue4">
    <w:name w:val="List Continue 4"/>
    <w:basedOn w:val="List4"/>
    <w:rsid w:val="00B438B6"/>
    <w:pPr>
      <w:ind w:firstLine="0"/>
    </w:pPr>
  </w:style>
  <w:style w:type="paragraph" w:styleId="ListContinue5">
    <w:name w:val="List Continue 5"/>
    <w:basedOn w:val="List5"/>
    <w:rsid w:val="00B438B6"/>
    <w:pPr>
      <w:ind w:firstLine="0"/>
    </w:pPr>
  </w:style>
  <w:style w:type="paragraph" w:styleId="ListNumber3">
    <w:name w:val="List Number 3"/>
    <w:basedOn w:val="List3"/>
    <w:rsid w:val="00B438B6"/>
    <w:pPr>
      <w:numPr>
        <w:numId w:val="4"/>
      </w:numPr>
    </w:pPr>
  </w:style>
  <w:style w:type="paragraph" w:styleId="ListNumber4">
    <w:name w:val="List Number 4"/>
    <w:basedOn w:val="List4"/>
    <w:rsid w:val="00B438B6"/>
    <w:pPr>
      <w:numPr>
        <w:numId w:val="5"/>
      </w:numPr>
    </w:pPr>
  </w:style>
  <w:style w:type="paragraph" w:styleId="ListNumber5">
    <w:name w:val="List Number 5"/>
    <w:basedOn w:val="List5"/>
    <w:rsid w:val="00B438B6"/>
    <w:pPr>
      <w:numPr>
        <w:numId w:val="6"/>
      </w:numPr>
    </w:pPr>
  </w:style>
  <w:style w:type="paragraph" w:styleId="BlockText">
    <w:name w:val="Block Text"/>
    <w:basedOn w:val="Normal"/>
    <w:rsid w:val="00B43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8B6"/>
    <w:rPr>
      <w:sz w:val="16"/>
      <w:vertAlign w:val="superscript"/>
    </w:rPr>
  </w:style>
  <w:style w:type="character" w:customStyle="1" w:styleId="Symbols">
    <w:name w:val="Symbols"/>
    <w:basedOn w:val="DefaultParagraphFont"/>
    <w:rsid w:val="00B438B6"/>
    <w:rPr>
      <w:rFonts w:ascii="Symbol" w:hAnsi="Symbol"/>
    </w:rPr>
  </w:style>
  <w:style w:type="character" w:customStyle="1" w:styleId="MenuOptions">
    <w:name w:val="Menu Options"/>
    <w:basedOn w:val="DefaultParagraphFont"/>
    <w:rsid w:val="00B43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8B6"/>
    <w:rPr>
      <w:b/>
    </w:rPr>
  </w:style>
  <w:style w:type="character" w:customStyle="1" w:styleId="Underlined">
    <w:name w:val="Underlined"/>
    <w:basedOn w:val="DefaultParagraphFont"/>
    <w:rsid w:val="00B438B6"/>
    <w:rPr>
      <w:u w:val="single"/>
    </w:rPr>
  </w:style>
  <w:style w:type="paragraph" w:customStyle="1" w:styleId="TableBodyTextRight">
    <w:name w:val="Table Body Text Right"/>
    <w:basedOn w:val="TableBodyText"/>
    <w:rsid w:val="00B43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8B6"/>
    <w:rPr>
      <w:sz w:val="18"/>
    </w:rPr>
  </w:style>
  <w:style w:type="paragraph" w:customStyle="1" w:styleId="BodySmallRight">
    <w:name w:val="Body Small Right"/>
    <w:basedOn w:val="BodyTextRight"/>
    <w:rsid w:val="00B438B6"/>
    <w:rPr>
      <w:sz w:val="18"/>
      <w:szCs w:val="18"/>
    </w:rPr>
  </w:style>
  <w:style w:type="paragraph" w:customStyle="1" w:styleId="MarginEdition">
    <w:name w:val="Margin Edition"/>
    <w:basedOn w:val="MarginNote"/>
    <w:rsid w:val="00B43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8B6"/>
    <w:rPr>
      <w:sz w:val="2"/>
      <w:szCs w:val="2"/>
    </w:rPr>
  </w:style>
  <w:style w:type="character" w:customStyle="1" w:styleId="Small">
    <w:name w:val="Small"/>
    <w:basedOn w:val="DefaultParagraphFont"/>
    <w:rsid w:val="00B438B6"/>
    <w:rPr>
      <w:sz w:val="16"/>
    </w:rPr>
  </w:style>
  <w:style w:type="paragraph" w:customStyle="1" w:styleId="WideTable">
    <w:name w:val="Wide Table"/>
    <w:basedOn w:val="Normal"/>
    <w:rsid w:val="00B43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8B6"/>
  </w:style>
  <w:style w:type="paragraph" w:styleId="Quote">
    <w:name w:val="Quote"/>
    <w:basedOn w:val="Heading1"/>
    <w:link w:val="QuoteChar"/>
    <w:qFormat/>
    <w:rsid w:val="00B43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8B6"/>
    <w:pPr>
      <w:pageBreakBefore/>
    </w:pPr>
  </w:style>
  <w:style w:type="paragraph" w:customStyle="1" w:styleId="Border">
    <w:name w:val="Border"/>
    <w:basedOn w:val="Normal"/>
    <w:qFormat/>
    <w:rsid w:val="00B43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8B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43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8B6"/>
    <w:rPr>
      <w:u w:val="single"/>
    </w:rPr>
  </w:style>
  <w:style w:type="paragraph" w:styleId="BalloonText">
    <w:name w:val="Balloon Text"/>
    <w:basedOn w:val="Normal"/>
    <w:link w:val="BalloonTextChar"/>
    <w:rsid w:val="00B43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8B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438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8B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1236</Words>
  <Characters>7791</Characters>
  <Application>Microsoft Office Word</Application>
  <DocSecurity>0</DocSecurity>
  <Lines>333</Lines>
  <Paragraphs>216</Paragraphs>
  <ScaleCrop>false</ScaleCrop>
  <Company>Author-it Software Corporation Ltd.</Company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PUASAR002B Undertake road accident rescue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2012-05-26T20:16:00Z</dcterms:created>
  <dcterms:modified xsi:type="dcterms:W3CDTF">2012-05-26T20:17:00Z</dcterms:modified>
</cp:coreProperties>
</file>