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3599" w:rsidP="00DC359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PUAPOLMG007A Contribute to policy formulation and revision</w:t>
      </w:r>
      <w:r>
        <w:fldChar w:fldCharType="end"/>
      </w:r>
    </w:p>
    <w:p w:rsidR="00DC3599" w:rsidP="00DC3599">
      <w:pPr>
        <w:pStyle w:val="Version"/>
        <w:sectPr w:rsidSect="001033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103305" w:rsidP="00103305">
      <w:pPr>
        <w:pStyle w:val="SuperHeading"/>
      </w:pPr>
      <w:r w:rsidRPr="00103305">
        <w:t>PUAPOLMG007A Contribute to policy formulation and revision</w:t>
      </w:r>
    </w:p>
    <w:p w:rsidR="00000000" w:rsidRPr="00103305" w:rsidP="00103305">
      <w:pPr>
        <w:pStyle w:val="SuperHeading"/>
      </w:pPr>
    </w:p>
    <w:p w:rsidR="00000000" w:rsidRPr="00103305" w:rsidP="00103305">
      <w:pPr>
        <w:pStyle w:val="Heading1"/>
      </w:pPr>
      <w:bookmarkStart w:id="1" w:name="O_490705"/>
      <w:bookmarkEnd w:id="1"/>
      <w:r w:rsidRPr="00103305">
        <w:t>Modification History</w:t>
      </w:r>
    </w:p>
    <w:p w:rsidR="00000000" w:rsidRPr="00103305" w:rsidP="00103305">
      <w:pPr>
        <w:pStyle w:val="BodyText"/>
      </w:pPr>
      <w:r w:rsidRPr="00103305">
        <w:t>PUAPOLMG007A Release 3:</w:t>
      </w:r>
      <w:r w:rsidRPr="00103305">
        <w:tab/>
        <w:t>Unit Descriptor revised.</w:t>
      </w:r>
    </w:p>
    <w:p w:rsidR="00000000" w:rsidRPr="00103305" w:rsidP="00103305">
      <w:pPr>
        <w:pStyle w:val="BodyText"/>
      </w:pPr>
      <w:r w:rsidRPr="00103305">
        <w:t>PUAPOLMG007A Release 2:</w:t>
      </w:r>
      <w:r w:rsidRPr="00103305">
        <w:tab/>
        <w:t>Layout adjusted. No changes to content.</w:t>
      </w:r>
    </w:p>
    <w:p w:rsidR="00000000" w:rsidRPr="00103305" w:rsidP="00103305">
      <w:pPr>
        <w:pStyle w:val="BodyText"/>
      </w:pPr>
      <w:r w:rsidRPr="00103305">
        <w:t>PUAPOLMG007A Releas</w:t>
      </w:r>
      <w:r w:rsidRPr="00103305">
        <w:t>e 1:</w:t>
      </w:r>
      <w:r w:rsidRPr="00103305">
        <w:tab/>
        <w:t>Primary release.</w:t>
      </w:r>
    </w:p>
    <w:p w:rsidR="00000000" w:rsidRPr="00103305" w:rsidP="00103305">
      <w:pPr>
        <w:pStyle w:val="AllowPageBreak"/>
      </w:pPr>
    </w:p>
    <w:p w:rsidR="00000000" w:rsidRPr="00103305" w:rsidP="00103305">
      <w:pPr>
        <w:pStyle w:val="Heading1"/>
      </w:pPr>
      <w:bookmarkStart w:id="2" w:name="O_490697"/>
      <w:bookmarkEnd w:id="2"/>
      <w:r w:rsidRPr="00103305">
        <w:t>Unit Descriptor</w:t>
      </w:r>
    </w:p>
    <w:p w:rsidR="00000000" w:rsidRPr="00103305" w:rsidP="00103305">
      <w:pPr>
        <w:pStyle w:val="BodyText"/>
      </w:pPr>
      <w:r w:rsidRPr="00103305">
        <w:t>This unit covers the competency required to participate effectively in the formulation and revision of organisational policy.</w:t>
      </w:r>
    </w:p>
    <w:p w:rsidR="00000000" w:rsidRPr="00103305" w:rsidP="00103305">
      <w:pPr>
        <w:pStyle w:val="BodyText"/>
      </w:pPr>
      <w:r w:rsidRPr="00103305">
        <w:t>No licensing, legislative, regulatory or certification requirements apply t</w:t>
      </w:r>
      <w:r w:rsidRPr="00103305">
        <w:t>o this unit at the time of publication.</w:t>
      </w:r>
    </w:p>
    <w:p w:rsidR="00000000" w:rsidRPr="00103305" w:rsidP="00103305">
      <w:pPr>
        <w:pStyle w:val="AllowPageBreak"/>
      </w:pPr>
    </w:p>
    <w:p w:rsidR="00000000" w:rsidRPr="00103305" w:rsidP="00103305">
      <w:pPr>
        <w:pStyle w:val="Heading1"/>
      </w:pPr>
      <w:bookmarkStart w:id="3" w:name="O_490709"/>
      <w:bookmarkEnd w:id="3"/>
      <w:r w:rsidRPr="00103305">
        <w:t>Application of the Unit</w:t>
      </w:r>
    </w:p>
    <w:p w:rsidR="00000000" w:rsidRPr="00103305" w:rsidP="00103305">
      <w:pPr>
        <w:pStyle w:val="BodyText"/>
      </w:pPr>
      <w:r w:rsidRPr="00103305">
        <w:t>This unit applies in instances where policy is to be formulated or revised. This unit supports the contribution of an individual to this policy formulation and revision proces</w:t>
      </w:r>
      <w:r w:rsidRPr="00103305">
        <w:t xml:space="preserve">s. </w:t>
      </w:r>
    </w:p>
    <w:p w:rsidR="00000000" w:rsidRPr="00103305" w:rsidP="00103305">
      <w:pPr>
        <w:pStyle w:val="BodyText"/>
      </w:pPr>
      <w:r w:rsidRPr="00103305">
        <w:t>The unit embeds a solid understanding of relevant legislation, policies and procedures in the workplace in order to provide guidance.</w:t>
      </w:r>
    </w:p>
    <w:p w:rsidR="00000000" w:rsidRPr="00103305" w:rsidP="00103305">
      <w:pPr>
        <w:pStyle w:val="AllowPageBreak"/>
      </w:pPr>
    </w:p>
    <w:p w:rsidR="00000000" w:rsidRPr="00103305" w:rsidP="00103305">
      <w:pPr>
        <w:pStyle w:val="Heading1"/>
      </w:pPr>
      <w:bookmarkStart w:id="4" w:name="O_490698"/>
      <w:bookmarkEnd w:id="4"/>
      <w:r w:rsidRPr="00103305">
        <w:t>Licensing/Regulatory Information</w:t>
      </w:r>
    </w:p>
    <w:p w:rsidR="00000000" w:rsidRPr="00103305" w:rsidP="00103305">
      <w:pPr>
        <w:pStyle w:val="BodyText"/>
      </w:pPr>
      <w:r w:rsidRPr="00103305">
        <w:t>Not applicable.</w:t>
      </w:r>
    </w:p>
    <w:p w:rsidR="00000000" w:rsidRPr="00103305" w:rsidP="00103305">
      <w:pPr>
        <w:pStyle w:val="AllowPageBreak"/>
      </w:pPr>
    </w:p>
    <w:p w:rsidR="00000000" w:rsidRPr="00103305" w:rsidP="00103305">
      <w:pPr>
        <w:pStyle w:val="Heading1"/>
      </w:pPr>
      <w:bookmarkStart w:id="5" w:name="O_490701"/>
      <w:bookmarkEnd w:id="5"/>
      <w:r w:rsidRPr="00103305">
        <w:t>Pre-Requisites</w:t>
      </w:r>
    </w:p>
    <w:p w:rsidR="00000000" w:rsidRPr="00103305" w:rsidP="00103305">
      <w:pPr>
        <w:pStyle w:val="BodyText"/>
      </w:pPr>
      <w:r w:rsidRPr="00103305">
        <w:t>Not applicable.</w:t>
      </w:r>
    </w:p>
    <w:p w:rsidR="00000000" w:rsidRPr="00103305" w:rsidP="00103305">
      <w:pPr>
        <w:pStyle w:val="AllowPageBreak"/>
      </w:pPr>
    </w:p>
    <w:p w:rsidR="00000000" w:rsidRPr="00103305" w:rsidP="00103305">
      <w:pPr>
        <w:pStyle w:val="Heading1"/>
      </w:pPr>
      <w:bookmarkStart w:id="6" w:name="O_490706"/>
      <w:bookmarkEnd w:id="6"/>
      <w:r w:rsidRPr="00103305">
        <w:t>Employability Skills Information</w:t>
      </w:r>
    </w:p>
    <w:p w:rsidR="00000000" w:rsidRPr="00103305" w:rsidP="00103305">
      <w:pPr>
        <w:pStyle w:val="BodyText"/>
      </w:pPr>
      <w:r w:rsidRPr="00103305">
        <w:t>This unit contains employability skills.</w:t>
      </w:r>
    </w:p>
    <w:p w:rsidR="00000000" w:rsidRPr="00103305" w:rsidP="00103305">
      <w:pPr>
        <w:pStyle w:val="AllowPageBreak"/>
      </w:pPr>
    </w:p>
    <w:p w:rsidR="00000000" w:rsidRPr="00103305" w:rsidP="00103305">
      <w:pPr>
        <w:pStyle w:val="Heading1"/>
      </w:pPr>
      <w:bookmarkStart w:id="7" w:name="O_490707"/>
      <w:bookmarkEnd w:id="7"/>
      <w:r w:rsidRPr="00103305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C3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305">
            <w:pPr>
              <w:pStyle w:val="BodyText"/>
              <w:rPr>
                <w:lang w:val="en-NZ"/>
              </w:rPr>
            </w:pPr>
            <w:r w:rsidRPr="00103305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305" w:rsidP="00103305">
            <w:pPr>
              <w:pStyle w:val="BodyText"/>
            </w:pPr>
            <w:r w:rsidRPr="00103305">
              <w:t>Performance Criteria describe the req</w:t>
            </w:r>
            <w:r w:rsidRPr="00103305">
              <w:t xml:space="preserve">uired performance needed to demonstrate achievement of the element. Where </w:t>
            </w:r>
            <w:r w:rsidRPr="00103305">
              <w:rPr>
                <w:rStyle w:val="BoldandItalics"/>
              </w:rPr>
              <w:t>bold italicised</w:t>
            </w:r>
            <w:r w:rsidRPr="00103305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103305" w:rsidP="00103305">
      <w:pPr>
        <w:pStyle w:val="BodyText"/>
      </w:pPr>
    </w:p>
    <w:p w:rsidR="00000000" w:rsidRPr="00103305" w:rsidP="00103305">
      <w:pPr>
        <w:pStyle w:val="AllowPageBreak"/>
      </w:pPr>
    </w:p>
    <w:p w:rsidR="00000000" w:rsidRPr="00103305" w:rsidP="00103305">
      <w:pPr>
        <w:pStyle w:val="Heading1"/>
      </w:pPr>
      <w:bookmarkStart w:id="8" w:name="O_490708"/>
      <w:bookmarkEnd w:id="8"/>
      <w:r w:rsidRPr="0010330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C3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305" w:rsidP="00103305">
            <w:pPr>
              <w:pStyle w:val="BodyText"/>
            </w:pPr>
            <w:r w:rsidRPr="00103305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305">
            <w:pPr>
              <w:pStyle w:val="BodyText"/>
              <w:rPr>
                <w:lang w:val="en-NZ"/>
              </w:rPr>
            </w:pPr>
            <w:r w:rsidRPr="00103305">
              <w:rPr>
                <w:rStyle w:val="SpecialBold"/>
              </w:rPr>
              <w:t>PERFORMANCE CRITERIA</w:t>
            </w:r>
          </w:p>
        </w:tc>
      </w:tr>
      <w:tr w:rsidTr="00DC3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305">
            <w:pPr>
              <w:pStyle w:val="List"/>
              <w:rPr>
                <w:lang w:val="en-NZ"/>
              </w:rPr>
            </w:pPr>
            <w:r w:rsidRPr="00103305">
              <w:rPr>
                <w:rStyle w:val="SpecialBold"/>
              </w:rPr>
              <w:t>1.</w:t>
            </w:r>
            <w:r w:rsidRPr="00103305">
              <w:rPr>
                <w:rStyle w:val="SpecialBold"/>
              </w:rPr>
              <w:tab/>
              <w:t>Revise and formulate policy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305" w:rsidP="00103305">
            <w:pPr>
              <w:pStyle w:val="List"/>
            </w:pPr>
            <w:r w:rsidRPr="00103305">
              <w:t>1.1</w:t>
            </w:r>
            <w:r w:rsidRPr="00103305">
              <w:tab/>
              <w:t xml:space="preserve">Effectiveness of existing policies, legislation and guidelines is evaluated and the requirements for </w:t>
            </w:r>
            <w:r w:rsidRPr="00103305">
              <w:rPr>
                <w:rStyle w:val="BoldandItalics"/>
              </w:rPr>
              <w:t>policy development</w:t>
            </w:r>
            <w:r w:rsidRPr="00103305">
              <w:t xml:space="preserve"> are identified</w:t>
            </w:r>
          </w:p>
          <w:p w:rsidR="00000000" w:rsidRPr="00103305" w:rsidP="00103305">
            <w:pPr>
              <w:pStyle w:val="List"/>
            </w:pPr>
            <w:r w:rsidRPr="00103305">
              <w:t>1.2</w:t>
            </w:r>
            <w:r w:rsidRPr="00103305">
              <w:tab/>
            </w:r>
            <w:r w:rsidRPr="00103305">
              <w:t>Policy development activities required by the organisation are undertaken</w:t>
            </w:r>
          </w:p>
          <w:p w:rsidR="00000000" w:rsidP="00103305">
            <w:pPr>
              <w:pStyle w:val="List"/>
              <w:rPr>
                <w:lang w:val="en-NZ"/>
              </w:rPr>
            </w:pPr>
            <w:r w:rsidRPr="00103305">
              <w:t>1.3</w:t>
            </w:r>
            <w:r w:rsidRPr="00103305">
              <w:tab/>
              <w:t xml:space="preserve">Consideration of all </w:t>
            </w:r>
            <w:r w:rsidRPr="00103305">
              <w:rPr>
                <w:rStyle w:val="BoldandItalics"/>
              </w:rPr>
              <w:t>relevant issues</w:t>
            </w:r>
            <w:r w:rsidRPr="00103305">
              <w:t xml:space="preserve"> is reflected in participation in policy development activities </w:t>
            </w:r>
          </w:p>
        </w:tc>
      </w:tr>
      <w:tr w:rsidTr="00DC3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305">
            <w:pPr>
              <w:pStyle w:val="List"/>
              <w:rPr>
                <w:lang w:val="en-NZ"/>
              </w:rPr>
            </w:pPr>
            <w:r w:rsidRPr="00103305">
              <w:rPr>
                <w:rStyle w:val="SpecialBold"/>
              </w:rPr>
              <w:t>2.</w:t>
            </w:r>
            <w:r w:rsidRPr="00103305">
              <w:rPr>
                <w:rStyle w:val="SpecialBold"/>
              </w:rPr>
              <w:tab/>
              <w:t>Contribute to policy promotion and implementation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305" w:rsidP="00103305">
            <w:pPr>
              <w:pStyle w:val="List"/>
            </w:pPr>
            <w:r w:rsidRPr="00103305">
              <w:t>2.1</w:t>
            </w:r>
            <w:r w:rsidRPr="00103305">
              <w:tab/>
              <w:t>Role and responsibi</w:t>
            </w:r>
            <w:r w:rsidRPr="00103305">
              <w:t>lity of the organisation to government and the community are used to form the basis of decision making</w:t>
            </w:r>
          </w:p>
          <w:p w:rsidR="00000000" w:rsidRPr="00103305" w:rsidP="00103305">
            <w:pPr>
              <w:pStyle w:val="List"/>
            </w:pPr>
            <w:r w:rsidRPr="00103305">
              <w:t>2.2</w:t>
            </w:r>
            <w:r w:rsidRPr="00103305">
              <w:tab/>
              <w:t>Advice is provided when required on implementation of the organisation's policies</w:t>
            </w:r>
          </w:p>
          <w:p w:rsidR="00000000" w:rsidRPr="00103305" w:rsidP="00103305">
            <w:pPr>
              <w:pStyle w:val="List"/>
            </w:pPr>
            <w:r w:rsidRPr="00103305">
              <w:t>2.3</w:t>
            </w:r>
            <w:r w:rsidRPr="00103305">
              <w:tab/>
              <w:t xml:space="preserve">Detailed knowledge of the legislation and regulatory framework </w:t>
            </w:r>
            <w:r w:rsidRPr="00103305">
              <w:t>is applied to work activities</w:t>
            </w:r>
          </w:p>
          <w:p w:rsidR="00000000" w:rsidP="00103305">
            <w:pPr>
              <w:pStyle w:val="List"/>
              <w:rPr>
                <w:lang w:val="en-NZ"/>
              </w:rPr>
            </w:pPr>
            <w:r w:rsidRPr="00103305">
              <w:t>2.4</w:t>
            </w:r>
            <w:r w:rsidRPr="00103305">
              <w:tab/>
              <w:t>Activities which assist in clarifying and promoting policy issues are identified and undertaken</w:t>
            </w:r>
          </w:p>
        </w:tc>
      </w:tr>
      <w:tr w:rsidTr="00DC3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305">
            <w:pPr>
              <w:pStyle w:val="List"/>
              <w:rPr>
                <w:lang w:val="en-NZ"/>
              </w:rPr>
            </w:pPr>
            <w:r w:rsidRPr="00103305">
              <w:rPr>
                <w:rStyle w:val="SpecialBold"/>
              </w:rPr>
              <w:t>3.</w:t>
            </w:r>
            <w:r w:rsidRPr="00103305">
              <w:rPr>
                <w:rStyle w:val="SpecialBold"/>
              </w:rPr>
              <w:tab/>
              <w:t>Provide guidance on application of relevant legislation, policies and procedures in the workplace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305" w:rsidP="00103305">
            <w:pPr>
              <w:pStyle w:val="List"/>
            </w:pPr>
            <w:r w:rsidRPr="00103305">
              <w:t>3.1</w:t>
            </w:r>
            <w:r w:rsidRPr="00103305">
              <w:tab/>
              <w:t>Personnel are advise</w:t>
            </w:r>
            <w:r w:rsidRPr="00103305">
              <w:t>d of the relevant acts, regulations, policies and guidelines which affect them</w:t>
            </w:r>
          </w:p>
          <w:p w:rsidR="00000000" w:rsidRPr="00103305" w:rsidP="00103305">
            <w:pPr>
              <w:pStyle w:val="List"/>
            </w:pPr>
            <w:r w:rsidRPr="00103305">
              <w:t>3.2</w:t>
            </w:r>
            <w:r w:rsidRPr="00103305">
              <w:tab/>
              <w:t>Relationship between the organisation's policies and guidelines and workplace procedures is assessed for continuing relevance</w:t>
            </w:r>
          </w:p>
          <w:p w:rsidR="00000000" w:rsidRPr="00103305" w:rsidP="00103305">
            <w:pPr>
              <w:pStyle w:val="List"/>
            </w:pPr>
            <w:r w:rsidRPr="00103305">
              <w:t>3.3</w:t>
            </w:r>
            <w:r w:rsidRPr="00103305">
              <w:tab/>
              <w:t>Breaches and inconsistencies in applying gu</w:t>
            </w:r>
            <w:r w:rsidRPr="00103305">
              <w:t>idelines are reported or dealt with as required by the organisation</w:t>
            </w:r>
          </w:p>
        </w:tc>
      </w:tr>
    </w:tbl>
    <w:p w:rsidR="00000000" w:rsidRPr="00103305" w:rsidP="00103305">
      <w:pPr>
        <w:pStyle w:val="BodyText"/>
      </w:pPr>
    </w:p>
    <w:p w:rsidR="00000000" w:rsidRPr="00103305" w:rsidP="00103305">
      <w:pPr>
        <w:pStyle w:val="AllowPageBreak"/>
      </w:pPr>
    </w:p>
    <w:p w:rsidR="00000000" w:rsidRPr="00103305" w:rsidP="00103305">
      <w:pPr>
        <w:pStyle w:val="Heading1"/>
      </w:pPr>
      <w:bookmarkStart w:id="9" w:name="O_490699"/>
      <w:bookmarkEnd w:id="9"/>
      <w:r w:rsidRPr="0010330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DC3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305">
            <w:pPr>
              <w:pStyle w:val="BodyText"/>
              <w:rPr>
                <w:lang w:val="en-NZ"/>
              </w:rPr>
            </w:pPr>
            <w:r w:rsidRPr="00103305">
              <w:t>This describes the essential skills and knowledge and their level, required for this unit.</w:t>
            </w:r>
          </w:p>
        </w:tc>
      </w:tr>
      <w:tr w:rsidTr="00DC3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305">
            <w:pPr>
              <w:pStyle w:val="BodyText"/>
              <w:rPr>
                <w:lang w:val="en-NZ"/>
              </w:rPr>
            </w:pPr>
            <w:r w:rsidRPr="00103305">
              <w:rPr>
                <w:rStyle w:val="SpecialBold"/>
              </w:rPr>
              <w:t>Required Skills</w:t>
            </w:r>
          </w:p>
        </w:tc>
      </w:tr>
      <w:tr w:rsidTr="00DC3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305" w:rsidP="00103305">
            <w:pPr>
              <w:pStyle w:val="ListBullet"/>
            </w:pPr>
            <w:r w:rsidRPr="00103305">
              <w:t>apply legislation and guidelines to organisational strategies and work practices</w:t>
            </w:r>
          </w:p>
          <w:p w:rsidR="00000000" w:rsidRPr="00103305" w:rsidP="00103305">
            <w:pPr>
              <w:pStyle w:val="ListBullet"/>
            </w:pPr>
            <w:r w:rsidRPr="00103305">
              <w:t>assess relevance of policies</w:t>
            </w:r>
          </w:p>
          <w:p w:rsidR="00000000" w:rsidRPr="00103305" w:rsidP="00103305">
            <w:pPr>
              <w:pStyle w:val="ListBullet"/>
            </w:pPr>
            <w:r w:rsidRPr="00103305">
              <w:t>communicate in a group setting</w:t>
            </w:r>
          </w:p>
          <w:p w:rsidR="00000000" w:rsidRPr="00103305" w:rsidP="00103305">
            <w:pPr>
              <w:pStyle w:val="ListBullet"/>
            </w:pPr>
            <w:r w:rsidRPr="00103305">
              <w:t>identify and analyse trends</w:t>
            </w:r>
          </w:p>
          <w:p w:rsidR="00000000" w:rsidP="00103305">
            <w:pPr>
              <w:pStyle w:val="ListBullet"/>
              <w:rPr>
                <w:lang w:val="en-NZ"/>
              </w:rPr>
            </w:pPr>
            <w:r w:rsidRPr="00103305">
              <w:t>provide advice</w:t>
            </w:r>
          </w:p>
        </w:tc>
      </w:tr>
      <w:tr w:rsidTr="00DC3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305">
            <w:pPr>
              <w:pStyle w:val="BodyText"/>
              <w:rPr>
                <w:lang w:val="en-NZ"/>
              </w:rPr>
            </w:pPr>
            <w:r w:rsidRPr="00103305">
              <w:rPr>
                <w:rStyle w:val="SpecialBold"/>
              </w:rPr>
              <w:t>Required Knowledge</w:t>
            </w:r>
          </w:p>
        </w:tc>
      </w:tr>
      <w:tr w:rsidTr="00DC3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305" w:rsidP="00103305">
            <w:pPr>
              <w:pStyle w:val="ListBullet"/>
            </w:pPr>
            <w:r w:rsidRPr="00103305">
              <w:t xml:space="preserve">organisational policies and procedures (such as relevant legislation; operational, corporate and strategic plans; operational performance standards; operational policies and procedures; organisational personnel and occupational health and safety practices </w:t>
            </w:r>
            <w:r w:rsidRPr="00103305">
              <w:t>and guidelines; organisational quality standards; organisation's approach to environmental management and sustainability)</w:t>
            </w:r>
          </w:p>
          <w:p w:rsidR="00000000" w:rsidRPr="00103305" w:rsidP="00103305">
            <w:pPr>
              <w:pStyle w:val="ListBullet"/>
            </w:pPr>
            <w:r w:rsidRPr="00103305">
              <w:t>policy development, strategies and processes</w:t>
            </w:r>
          </w:p>
          <w:p w:rsidR="00000000" w:rsidRPr="00103305" w:rsidP="00103305">
            <w:pPr>
              <w:pStyle w:val="ListBullet"/>
            </w:pPr>
            <w:r w:rsidRPr="00103305">
              <w:t>procedures for dealing with breaches of guidelines</w:t>
            </w:r>
          </w:p>
          <w:p w:rsidR="00000000" w:rsidRPr="00103305" w:rsidP="00103305">
            <w:pPr>
              <w:pStyle w:val="ListBullet"/>
            </w:pPr>
            <w:r w:rsidRPr="00103305">
              <w:t>relevant legislation, regulations, pol</w:t>
            </w:r>
            <w:r w:rsidRPr="00103305">
              <w:t>icies and guidelines</w:t>
            </w:r>
          </w:p>
        </w:tc>
      </w:tr>
    </w:tbl>
    <w:p w:rsidR="00000000" w:rsidRPr="00103305" w:rsidP="00103305">
      <w:pPr>
        <w:pStyle w:val="BodyText"/>
      </w:pPr>
    </w:p>
    <w:p w:rsidR="00000000" w:rsidRPr="00103305" w:rsidP="00103305">
      <w:pPr>
        <w:pStyle w:val="AllowPageBreak"/>
      </w:pPr>
    </w:p>
    <w:p w:rsidR="00000000" w:rsidRPr="00103305" w:rsidP="00103305">
      <w:pPr>
        <w:pStyle w:val="Heading1"/>
      </w:pPr>
      <w:bookmarkStart w:id="10" w:name="O_490704"/>
      <w:bookmarkEnd w:id="10"/>
      <w:r w:rsidRPr="00103305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C3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305">
            <w:pPr>
              <w:pStyle w:val="BodyText"/>
              <w:rPr>
                <w:lang w:val="en-NZ"/>
              </w:rPr>
            </w:pPr>
            <w:r w:rsidRPr="00103305">
              <w:t xml:space="preserve">The evidence guide provides advice on assessment and must be read in conjunction with the Performance Criteria, Required Skills and Knowledge, </w:t>
            </w:r>
            <w:r w:rsidRPr="00103305">
              <w:t>the Range Statement and the Assessment Guidelines for this Training Package.</w:t>
            </w:r>
          </w:p>
        </w:tc>
      </w:tr>
      <w:tr w:rsidTr="00DC3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305">
            <w:pPr>
              <w:pStyle w:val="BodyText"/>
              <w:rPr>
                <w:lang w:val="en-NZ"/>
              </w:rPr>
            </w:pPr>
            <w:r w:rsidRPr="0010330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305" w:rsidP="00103305">
            <w:pPr>
              <w:pStyle w:val="BodyText"/>
            </w:pPr>
            <w:r w:rsidRPr="00103305">
              <w:t>Assessment must confirm the ability to:</w:t>
            </w:r>
          </w:p>
          <w:p w:rsidR="00000000" w:rsidRPr="00103305" w:rsidP="00103305">
            <w:pPr>
              <w:pStyle w:val="ListBullet"/>
            </w:pPr>
            <w:r w:rsidRPr="00103305">
              <w:t>apply knowledge and understanding of releva</w:t>
            </w:r>
            <w:r w:rsidRPr="00103305">
              <w:t>nt acts, regulations, policies and guidelines</w:t>
            </w:r>
          </w:p>
          <w:p w:rsidR="00000000" w:rsidRPr="00103305" w:rsidP="00103305">
            <w:pPr>
              <w:pStyle w:val="ListBullet"/>
            </w:pPr>
            <w:r w:rsidRPr="00103305">
              <w:t>communicate to, and participate with, senior management in the policy review, formulation and implementation processes.</w:t>
            </w:r>
          </w:p>
          <w:p w:rsidR="00000000" w:rsidRPr="00103305" w:rsidP="00103305">
            <w:pPr>
              <w:pStyle w:val="BodyText"/>
            </w:pPr>
            <w:r w:rsidRPr="00103305">
              <w:rPr>
                <w:rStyle w:val="SpecialBold"/>
              </w:rPr>
              <w:t>Consistency in performance</w:t>
            </w:r>
          </w:p>
          <w:p w:rsidR="00000000" w:rsidP="00103305">
            <w:pPr>
              <w:pStyle w:val="BodyText"/>
              <w:rPr>
                <w:lang w:val="en-NZ"/>
              </w:rPr>
            </w:pPr>
            <w:r w:rsidRPr="00103305">
              <w:t>Competency should be demonstrated over time in a range of polic</w:t>
            </w:r>
            <w:r w:rsidRPr="00103305">
              <w:t>y formulation and review contexts.</w:t>
            </w:r>
          </w:p>
        </w:tc>
      </w:tr>
      <w:tr w:rsidTr="00DC3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305" w:rsidP="00103305">
            <w:pPr>
              <w:pStyle w:val="BodyText"/>
            </w:pPr>
            <w:r w:rsidRPr="0010330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305" w:rsidP="00103305">
            <w:pPr>
              <w:pStyle w:val="BodyText"/>
            </w:pPr>
            <w:r w:rsidRPr="00103305">
              <w:rPr>
                <w:rStyle w:val="SpecialBold"/>
              </w:rPr>
              <w:t>Context of assessment</w:t>
            </w:r>
          </w:p>
          <w:p w:rsidR="00000000" w:rsidRPr="00103305" w:rsidP="00103305">
            <w:pPr>
              <w:pStyle w:val="BodyText"/>
            </w:pPr>
            <w:r w:rsidRPr="00103305">
              <w:t>Competency should be assessed over time in a range of actual or simulated workplace environments.</w:t>
            </w:r>
          </w:p>
          <w:p w:rsidR="00000000" w:rsidRPr="00103305" w:rsidP="00103305">
            <w:pPr>
              <w:pStyle w:val="BodyText"/>
            </w:pPr>
            <w:r w:rsidRPr="00103305">
              <w:rPr>
                <w:rStyle w:val="SpecialBold"/>
              </w:rPr>
              <w:t>Specific resources for assessment</w:t>
            </w:r>
          </w:p>
          <w:p w:rsidR="00000000" w:rsidP="00103305">
            <w:pPr>
              <w:pStyle w:val="BodyText"/>
              <w:rPr>
                <w:lang w:val="en-NZ"/>
              </w:rPr>
            </w:pPr>
            <w:r w:rsidRPr="00103305">
              <w:t xml:space="preserve">There are no specific resource requirements for this unit. </w:t>
            </w:r>
          </w:p>
        </w:tc>
      </w:tr>
      <w:tr w:rsidTr="00DC3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305">
            <w:pPr>
              <w:pStyle w:val="BodyText"/>
              <w:rPr>
                <w:lang w:val="en-NZ"/>
              </w:rPr>
            </w:pPr>
            <w:r w:rsidRPr="00103305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305" w:rsidP="00103305">
            <w:pPr>
              <w:pStyle w:val="BodyText"/>
            </w:pPr>
            <w:r w:rsidRPr="00103305">
              <w:t>In a public safety environment assessment is usually conducted via direct observation in a training environment or in the workplace via subject matter supervision and/or ment</w:t>
            </w:r>
            <w:r w:rsidRPr="00103305">
              <w:t>oring, which is typically recorded in a competency workbook.</w:t>
            </w:r>
          </w:p>
          <w:p w:rsidR="00000000" w:rsidRPr="00103305" w:rsidP="00103305">
            <w:pPr>
              <w:pStyle w:val="BodyText"/>
            </w:pPr>
            <w:r w:rsidRPr="00103305">
              <w:t>Assessment is completed using appropriately qualified assessors who select the most appropriate method of assessment.</w:t>
            </w:r>
          </w:p>
          <w:p w:rsidR="00000000" w:rsidRPr="00103305" w:rsidP="00103305">
            <w:pPr>
              <w:pStyle w:val="BodyText"/>
            </w:pPr>
            <w:r w:rsidRPr="00103305">
              <w:t>Assessment may occur in an operational environment or in an industry-approved</w:t>
            </w:r>
            <w:r w:rsidRPr="00103305">
              <w:t xml:space="preserve"> simulated work environment. Forms of assessment that are typically used include:</w:t>
            </w:r>
          </w:p>
          <w:p w:rsidR="00000000" w:rsidRPr="00103305" w:rsidP="00103305">
            <w:pPr>
              <w:pStyle w:val="ListBullet"/>
            </w:pPr>
            <w:r w:rsidRPr="00103305">
              <w:t>direct observation</w:t>
            </w:r>
          </w:p>
          <w:p w:rsidR="00000000" w:rsidRPr="00103305" w:rsidP="00103305">
            <w:pPr>
              <w:pStyle w:val="ListBullet"/>
            </w:pPr>
            <w:r w:rsidRPr="00103305">
              <w:t>interviewing the candidate</w:t>
            </w:r>
          </w:p>
          <w:p w:rsidR="00000000" w:rsidRPr="00103305" w:rsidP="00103305">
            <w:pPr>
              <w:pStyle w:val="ListBullet"/>
            </w:pPr>
            <w:r w:rsidRPr="00103305">
              <w:t>journals and workplace documentation</w:t>
            </w:r>
          </w:p>
          <w:p w:rsidR="00000000" w:rsidRPr="00103305" w:rsidP="00103305">
            <w:pPr>
              <w:pStyle w:val="ListBullet"/>
            </w:pPr>
            <w:r w:rsidRPr="00103305">
              <w:t>third party reports from supervisors</w:t>
            </w:r>
          </w:p>
          <w:p w:rsidR="00000000" w:rsidRPr="00103305" w:rsidP="00103305">
            <w:pPr>
              <w:pStyle w:val="ListBullet"/>
            </w:pPr>
            <w:r w:rsidRPr="00103305">
              <w:t>written or oral questions.</w:t>
            </w:r>
          </w:p>
        </w:tc>
      </w:tr>
    </w:tbl>
    <w:p w:rsidR="00000000" w:rsidRPr="00103305" w:rsidP="00103305">
      <w:pPr>
        <w:pStyle w:val="BodyText"/>
      </w:pPr>
    </w:p>
    <w:p w:rsidR="00000000" w:rsidRPr="00103305" w:rsidP="00103305">
      <w:pPr>
        <w:pStyle w:val="AllowPageBreak"/>
      </w:pPr>
    </w:p>
    <w:p w:rsidR="00000000" w:rsidRPr="00103305" w:rsidP="00103305">
      <w:pPr>
        <w:pStyle w:val="Heading1"/>
      </w:pPr>
      <w:bookmarkStart w:id="11" w:name="O_490700"/>
      <w:bookmarkEnd w:id="11"/>
      <w:r w:rsidRPr="0010330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C3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305">
            <w:pPr>
              <w:pStyle w:val="BodyText"/>
              <w:rPr>
                <w:lang w:val="en-NZ"/>
              </w:rPr>
            </w:pPr>
            <w:r w:rsidRPr="00103305">
              <w:t xml:space="preserve">The Range Statement relates to the Unit of Competency as a whole. It allows for different work environments and situations that may affect performance. </w:t>
            </w:r>
            <w:r w:rsidRPr="00103305">
              <w:rPr>
                <w:rStyle w:val="BoldandItalics"/>
              </w:rPr>
              <w:t>Bold italicised</w:t>
            </w:r>
            <w:r w:rsidRPr="00103305">
              <w:t xml:space="preserve"> wording in the Performance Criteria is detailed below.</w:t>
            </w:r>
          </w:p>
        </w:tc>
      </w:tr>
      <w:tr w:rsidTr="00DC3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305">
            <w:pPr>
              <w:pStyle w:val="BodyText"/>
              <w:rPr>
                <w:lang w:val="en-NZ"/>
              </w:rPr>
            </w:pPr>
            <w:r w:rsidRPr="00103305">
              <w:rPr>
                <w:rStyle w:val="BoldandItalics"/>
              </w:rPr>
              <w:t>Policy developm</w:t>
            </w:r>
            <w:r w:rsidRPr="00103305">
              <w:rPr>
                <w:rStyle w:val="BoldandItalics"/>
              </w:rPr>
              <w:t xml:space="preserve">ent </w:t>
            </w:r>
            <w:r w:rsidRPr="00103305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305" w:rsidP="00103305">
            <w:pPr>
              <w:pStyle w:val="ListBullet"/>
            </w:pPr>
            <w:r w:rsidRPr="00103305">
              <w:t>Operational policies</w:t>
            </w:r>
          </w:p>
          <w:p w:rsidR="00000000" w:rsidRPr="00103305" w:rsidP="00103305">
            <w:pPr>
              <w:pStyle w:val="ListBullet"/>
            </w:pPr>
            <w:r w:rsidRPr="00103305">
              <w:t>Organisational policies</w:t>
            </w:r>
          </w:p>
          <w:p w:rsidR="00000000" w:rsidRPr="00103305" w:rsidP="00103305">
            <w:pPr>
              <w:pStyle w:val="ListBullet"/>
            </w:pPr>
            <w:r w:rsidRPr="00103305">
              <w:t>Plans</w:t>
            </w:r>
          </w:p>
          <w:p w:rsidR="00000000" w:rsidP="00103305">
            <w:pPr>
              <w:pStyle w:val="ListBullet"/>
              <w:rPr>
                <w:lang w:val="en-NZ"/>
              </w:rPr>
            </w:pPr>
            <w:r w:rsidRPr="00103305">
              <w:t>Service-wide policies</w:t>
            </w:r>
          </w:p>
        </w:tc>
      </w:tr>
      <w:tr w:rsidTr="00DC3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305">
            <w:pPr>
              <w:pStyle w:val="BodyText"/>
              <w:rPr>
                <w:lang w:val="en-NZ"/>
              </w:rPr>
            </w:pPr>
            <w:r w:rsidRPr="00103305">
              <w:rPr>
                <w:rStyle w:val="BoldandItalics"/>
              </w:rPr>
              <w:t>Relevant issues</w:t>
            </w:r>
            <w:r w:rsidRPr="00103305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305" w:rsidP="00103305">
            <w:pPr>
              <w:pStyle w:val="ListBullet"/>
            </w:pPr>
            <w:r w:rsidRPr="00103305">
              <w:t>Cultural</w:t>
            </w:r>
          </w:p>
          <w:p w:rsidR="00000000" w:rsidRPr="00103305" w:rsidP="00103305">
            <w:pPr>
              <w:pStyle w:val="ListBullet"/>
            </w:pPr>
            <w:r w:rsidRPr="00103305">
              <w:t>Economic</w:t>
            </w:r>
          </w:p>
          <w:p w:rsidR="00000000" w:rsidRPr="00103305" w:rsidP="00103305">
            <w:pPr>
              <w:pStyle w:val="ListBullet"/>
            </w:pPr>
            <w:r w:rsidRPr="00103305">
              <w:t>Organisational</w:t>
            </w:r>
          </w:p>
          <w:p w:rsidR="00000000" w:rsidRPr="00103305" w:rsidP="00103305">
            <w:pPr>
              <w:pStyle w:val="ListBullet"/>
            </w:pPr>
            <w:r w:rsidRPr="00103305">
              <w:t>Political</w:t>
            </w:r>
          </w:p>
          <w:p w:rsidR="00000000" w:rsidRPr="00103305" w:rsidP="00103305">
            <w:pPr>
              <w:pStyle w:val="ListBullet"/>
            </w:pPr>
            <w:r w:rsidRPr="00103305">
              <w:t>Social</w:t>
            </w:r>
          </w:p>
        </w:tc>
      </w:tr>
    </w:tbl>
    <w:p w:rsidR="00000000" w:rsidRPr="00103305" w:rsidP="00103305">
      <w:pPr>
        <w:pStyle w:val="BodyText"/>
      </w:pPr>
    </w:p>
    <w:p w:rsidR="00000000" w:rsidRPr="00103305" w:rsidP="00103305">
      <w:pPr>
        <w:pStyle w:val="AllowPageBreak"/>
      </w:pPr>
    </w:p>
    <w:p w:rsidR="00000000" w:rsidRPr="00103305" w:rsidP="00103305">
      <w:pPr>
        <w:pStyle w:val="Heading1"/>
      </w:pPr>
      <w:bookmarkStart w:id="12" w:name="O_490703"/>
      <w:bookmarkEnd w:id="12"/>
      <w:r w:rsidRPr="00103305">
        <w:t>Unit Sector(s)</w:t>
      </w:r>
    </w:p>
    <w:p w:rsidR="00000000" w:rsidRPr="00103305" w:rsidP="00103305">
      <w:pPr>
        <w:pStyle w:val="BodyText"/>
      </w:pPr>
      <w:r w:rsidRPr="00103305">
        <w:t>Not applicable.</w:t>
      </w:r>
    </w:p>
    <w:p w:rsidR="00000000" w:rsidRPr="00103305" w:rsidP="00103305"/>
    <w:sectPr w:rsidSect="001033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3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C3599" w:rsidP="00DC359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3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599" w:rsidP="001033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C3599" w:rsidP="001033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C3599" w:rsidP="0010330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3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305" w:rsidRPr="00DC3599" w:rsidP="00DC359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3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599" w:rsidRPr="002D2AF8" w:rsidP="001033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PUAPOLMG007A Contribute to policy formulation and revision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August 2012</w:t>
    </w:r>
    <w:r>
      <w:fldChar w:fldCharType="end"/>
    </w:r>
  </w:p>
  <w:p w:rsidR="00DC3599" w:rsidP="001033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8AA8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1A95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3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33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33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33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33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33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33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33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33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33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33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3305"/>
  </w:style>
  <w:style w:type="character" w:customStyle="1" w:styleId="Heading1Char">
    <w:name w:val="Heading 1 Char"/>
    <w:basedOn w:val="DefaultParagraphFont"/>
    <w:link w:val="Heading1"/>
    <w:rsid w:val="001033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330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3305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1033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3305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1033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33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3305"/>
    <w:rPr>
      <w:b/>
      <w:spacing w:val="0"/>
    </w:rPr>
  </w:style>
  <w:style w:type="paragraph" w:customStyle="1" w:styleId="SuperHeading">
    <w:name w:val="SuperHeading"/>
    <w:basedOn w:val="Normal"/>
    <w:rsid w:val="0010330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033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0330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033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33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33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33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33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33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33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33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33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33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33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33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33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033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33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330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033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33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33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33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330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33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33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33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33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33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33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33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33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33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3305"/>
    <w:rPr>
      <w:i/>
    </w:rPr>
  </w:style>
  <w:style w:type="paragraph" w:styleId="Caption">
    <w:name w:val="caption"/>
    <w:basedOn w:val="BodyText"/>
    <w:next w:val="Normal"/>
    <w:qFormat/>
    <w:rsid w:val="001033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33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33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3305"/>
  </w:style>
  <w:style w:type="paragraph" w:styleId="TableofFigures">
    <w:name w:val="table of figures"/>
    <w:basedOn w:val="Normal"/>
    <w:next w:val="Normal"/>
    <w:semiHidden/>
    <w:rsid w:val="001033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3305"/>
    <w:pPr>
      <w:numPr>
        <w:numId w:val="10"/>
      </w:numPr>
    </w:pPr>
  </w:style>
  <w:style w:type="character" w:customStyle="1" w:styleId="WingdingSymbols">
    <w:name w:val="Wingding Symbols"/>
    <w:rsid w:val="00103305"/>
    <w:rPr>
      <w:rFonts w:ascii="Wingdings" w:hAnsi="Wingdings"/>
    </w:rPr>
  </w:style>
  <w:style w:type="paragraph" w:customStyle="1" w:styleId="TableHeading">
    <w:name w:val="Table Heading"/>
    <w:basedOn w:val="HeadingBase"/>
    <w:rsid w:val="001033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3305"/>
    <w:rPr>
      <w:color w:val="0033CC"/>
      <w:u w:val="none"/>
    </w:rPr>
  </w:style>
  <w:style w:type="paragraph" w:customStyle="1" w:styleId="BodyTextRight">
    <w:name w:val="Body Text Right"/>
    <w:basedOn w:val="BodyText"/>
    <w:rsid w:val="001033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33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33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33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33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33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3305"/>
    <w:rPr>
      <w:sz w:val="32"/>
    </w:rPr>
  </w:style>
  <w:style w:type="paragraph" w:customStyle="1" w:styleId="HeadingProcedure">
    <w:name w:val="Heading Procedure"/>
    <w:basedOn w:val="HeadingBase"/>
    <w:next w:val="Normal"/>
    <w:rsid w:val="001033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3305"/>
    <w:pPr>
      <w:spacing w:before="60" w:after="60"/>
    </w:pPr>
  </w:style>
  <w:style w:type="paragraph" w:styleId="ListContinue">
    <w:name w:val="List Continue"/>
    <w:basedOn w:val="List"/>
    <w:rsid w:val="00103305"/>
    <w:pPr>
      <w:ind w:firstLine="0"/>
    </w:pPr>
  </w:style>
  <w:style w:type="paragraph" w:customStyle="1" w:styleId="ListNote">
    <w:name w:val="List Note"/>
    <w:basedOn w:val="List"/>
    <w:rsid w:val="001033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33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33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3305"/>
    <w:rPr>
      <w:rFonts w:ascii="Courier New" w:hAnsi="Courier New"/>
    </w:rPr>
  </w:style>
  <w:style w:type="paragraph" w:customStyle="1" w:styleId="NoteBullet">
    <w:name w:val="Note Bullet"/>
    <w:basedOn w:val="Note"/>
    <w:rsid w:val="001033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33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33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33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33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33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33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3305"/>
    <w:rPr>
      <w:b/>
      <w:smallCaps/>
    </w:rPr>
  </w:style>
  <w:style w:type="paragraph" w:customStyle="1" w:styleId="TableListNumber">
    <w:name w:val="Table List Number"/>
    <w:basedOn w:val="ListNumber"/>
    <w:rsid w:val="001033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33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3305"/>
    <w:pPr>
      <w:numPr>
        <w:numId w:val="8"/>
      </w:numPr>
    </w:pPr>
  </w:style>
  <w:style w:type="paragraph" w:customStyle="1" w:styleId="ListAlpha2">
    <w:name w:val="List Alpha 2"/>
    <w:basedOn w:val="List2"/>
    <w:rsid w:val="00103305"/>
    <w:pPr>
      <w:numPr>
        <w:numId w:val="7"/>
      </w:numPr>
    </w:pPr>
  </w:style>
  <w:style w:type="paragraph" w:styleId="List2">
    <w:name w:val="List 2"/>
    <w:basedOn w:val="BodyText"/>
    <w:rsid w:val="001033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33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33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33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33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3305"/>
    <w:pPr>
      <w:numPr>
        <w:numId w:val="2"/>
      </w:numPr>
    </w:pPr>
  </w:style>
  <w:style w:type="paragraph" w:styleId="ListBullet5">
    <w:name w:val="List Bullet 5"/>
    <w:basedOn w:val="List5"/>
    <w:rsid w:val="00103305"/>
    <w:pPr>
      <w:numPr>
        <w:numId w:val="3"/>
      </w:numPr>
    </w:pPr>
  </w:style>
  <w:style w:type="paragraph" w:styleId="ListContinue2">
    <w:name w:val="List Continue 2"/>
    <w:basedOn w:val="List2"/>
    <w:rsid w:val="00103305"/>
    <w:pPr>
      <w:ind w:firstLine="0"/>
    </w:pPr>
  </w:style>
  <w:style w:type="paragraph" w:styleId="ListContinue3">
    <w:name w:val="List Continue 3"/>
    <w:basedOn w:val="List3"/>
    <w:rsid w:val="00103305"/>
    <w:pPr>
      <w:ind w:left="1021" w:firstLine="0"/>
    </w:pPr>
  </w:style>
  <w:style w:type="paragraph" w:styleId="ListContinue4">
    <w:name w:val="List Continue 4"/>
    <w:basedOn w:val="List4"/>
    <w:rsid w:val="00103305"/>
    <w:pPr>
      <w:ind w:firstLine="0"/>
    </w:pPr>
  </w:style>
  <w:style w:type="paragraph" w:styleId="ListContinue5">
    <w:name w:val="List Continue 5"/>
    <w:basedOn w:val="List5"/>
    <w:rsid w:val="00103305"/>
    <w:pPr>
      <w:ind w:firstLine="0"/>
    </w:pPr>
  </w:style>
  <w:style w:type="paragraph" w:styleId="ListNumber3">
    <w:name w:val="List Number 3"/>
    <w:basedOn w:val="List3"/>
    <w:rsid w:val="00103305"/>
    <w:pPr>
      <w:numPr>
        <w:numId w:val="4"/>
      </w:numPr>
    </w:pPr>
  </w:style>
  <w:style w:type="paragraph" w:styleId="ListNumber4">
    <w:name w:val="List Number 4"/>
    <w:basedOn w:val="List4"/>
    <w:rsid w:val="00103305"/>
    <w:pPr>
      <w:numPr>
        <w:numId w:val="5"/>
      </w:numPr>
    </w:pPr>
  </w:style>
  <w:style w:type="paragraph" w:styleId="ListNumber5">
    <w:name w:val="List Number 5"/>
    <w:basedOn w:val="List5"/>
    <w:rsid w:val="00103305"/>
    <w:pPr>
      <w:numPr>
        <w:numId w:val="6"/>
      </w:numPr>
    </w:pPr>
  </w:style>
  <w:style w:type="paragraph" w:styleId="BlockText">
    <w:name w:val="Block Text"/>
    <w:basedOn w:val="Normal"/>
    <w:rsid w:val="001033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33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3305"/>
    <w:rPr>
      <w:sz w:val="16"/>
      <w:vertAlign w:val="superscript"/>
    </w:rPr>
  </w:style>
  <w:style w:type="character" w:customStyle="1" w:styleId="Symbols">
    <w:name w:val="Symbols"/>
    <w:basedOn w:val="DefaultParagraphFont"/>
    <w:rsid w:val="00103305"/>
    <w:rPr>
      <w:rFonts w:ascii="Symbol" w:hAnsi="Symbol"/>
    </w:rPr>
  </w:style>
  <w:style w:type="character" w:customStyle="1" w:styleId="MenuOptions">
    <w:name w:val="Menu Options"/>
    <w:basedOn w:val="DefaultParagraphFont"/>
    <w:rsid w:val="001033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3305"/>
    <w:rPr>
      <w:b/>
    </w:rPr>
  </w:style>
  <w:style w:type="character" w:customStyle="1" w:styleId="Underlined">
    <w:name w:val="Underlined"/>
    <w:basedOn w:val="DefaultParagraphFont"/>
    <w:rsid w:val="00103305"/>
    <w:rPr>
      <w:u w:val="single"/>
    </w:rPr>
  </w:style>
  <w:style w:type="paragraph" w:customStyle="1" w:styleId="TableBodyTextRight">
    <w:name w:val="Table Body Text Right"/>
    <w:basedOn w:val="TableBodyText"/>
    <w:rsid w:val="001033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3305"/>
    <w:rPr>
      <w:sz w:val="18"/>
    </w:rPr>
  </w:style>
  <w:style w:type="paragraph" w:customStyle="1" w:styleId="BodySmallRight">
    <w:name w:val="Body Small Right"/>
    <w:basedOn w:val="BodyTextRight"/>
    <w:rsid w:val="00103305"/>
    <w:rPr>
      <w:sz w:val="18"/>
      <w:szCs w:val="18"/>
    </w:rPr>
  </w:style>
  <w:style w:type="paragraph" w:customStyle="1" w:styleId="MarginEdition">
    <w:name w:val="Margin Edition"/>
    <w:basedOn w:val="MarginNote"/>
    <w:rsid w:val="001033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3305"/>
    <w:rPr>
      <w:sz w:val="2"/>
      <w:szCs w:val="2"/>
    </w:rPr>
  </w:style>
  <w:style w:type="character" w:customStyle="1" w:styleId="Small">
    <w:name w:val="Small"/>
    <w:basedOn w:val="DefaultParagraphFont"/>
    <w:rsid w:val="00103305"/>
    <w:rPr>
      <w:sz w:val="16"/>
    </w:rPr>
  </w:style>
  <w:style w:type="paragraph" w:customStyle="1" w:styleId="WideTable">
    <w:name w:val="Wide Table"/>
    <w:basedOn w:val="Normal"/>
    <w:rsid w:val="001033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3305"/>
  </w:style>
  <w:style w:type="paragraph" w:styleId="Quote">
    <w:name w:val="Quote"/>
    <w:basedOn w:val="Heading1"/>
    <w:link w:val="QuoteChar"/>
    <w:qFormat/>
    <w:rsid w:val="001033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33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3305"/>
    <w:pPr>
      <w:pageBreakBefore/>
    </w:pPr>
  </w:style>
  <w:style w:type="paragraph" w:customStyle="1" w:styleId="Border">
    <w:name w:val="Border"/>
    <w:basedOn w:val="Normal"/>
    <w:qFormat/>
    <w:rsid w:val="001033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33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3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3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33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33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33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33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33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3305"/>
    <w:rPr>
      <w:u w:val="single"/>
    </w:rPr>
  </w:style>
  <w:style w:type="paragraph" w:styleId="BalloonText">
    <w:name w:val="Balloon Text"/>
    <w:basedOn w:val="Normal"/>
    <w:link w:val="BalloonTextChar"/>
    <w:rsid w:val="001033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33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330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33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33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330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770</Words>
  <Characters>4991</Characters>
  <Application>Microsoft Office Word</Application>
  <DocSecurity>0</DocSecurity>
  <Lines>166</Lines>
  <Paragraphs>88</Paragraphs>
  <ScaleCrop>false</ScaleCrop>
  <Company>Author-it Software Corporation Ltd.</Company>
  <LinksUpToDate>false</LinksUpToDate>
  <CharactersWithSpaces>5700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PUAPOLMG007A Contribute to policy formulation and revision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2012-08-28T07:13:00Z</dcterms:created>
  <dcterms:modified xsi:type="dcterms:W3CDTF">2012-08-28T07:13:00Z</dcterms:modified>
</cp:coreProperties>
</file>