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EE7" w:rsidP="00DE2EE7">
      <w:pPr>
        <w:pStyle w:val="Title"/>
      </w:pPr>
      <w:bookmarkStart w:id="0" w:name="_GoBack"/>
      <w:bookmarkEnd w:id="0"/>
      <w:r>
        <w:fldChar w:fldCharType="begin"/>
      </w:r>
      <w:r>
        <w:instrText xml:space="preserve"> TITLE   \* MERGEFORMAT </w:instrText>
      </w:r>
      <w:r>
        <w:fldChar w:fldCharType="separate"/>
      </w:r>
      <w:r>
        <w:t>PUAPOLGD017A Employ protective service methods</w:t>
      </w:r>
      <w:r>
        <w:fldChar w:fldCharType="end"/>
      </w:r>
    </w:p>
    <w:p w:rsidR="00DE2EE7" w:rsidP="00DE2EE7">
      <w:pPr>
        <w:pStyle w:val="Version"/>
        <w:sectPr w:rsidSect="009442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44250" w:rsidP="00944250">
      <w:pPr>
        <w:pStyle w:val="SuperHeading"/>
      </w:pPr>
      <w:r w:rsidRPr="00944250">
        <w:t>PUAPOLGD017A Employ protective service methods</w:t>
      </w:r>
    </w:p>
    <w:p w:rsidR="00000000" w:rsidRPr="00944250" w:rsidP="00944250">
      <w:pPr>
        <w:pStyle w:val="SuperHeading"/>
      </w:pPr>
    </w:p>
    <w:p w:rsidR="00000000" w:rsidRPr="00944250" w:rsidP="00944250">
      <w:pPr>
        <w:pStyle w:val="Heading1"/>
      </w:pPr>
      <w:bookmarkStart w:id="1" w:name="O_490504"/>
      <w:bookmarkEnd w:id="1"/>
      <w:r w:rsidRPr="00944250">
        <w:t>Modification History</w:t>
      </w:r>
    </w:p>
    <w:p w:rsidR="00000000" w:rsidRPr="00944250" w:rsidP="00944250">
      <w:pPr>
        <w:pStyle w:val="BodyText"/>
      </w:pPr>
      <w:r w:rsidRPr="00944250">
        <w:t>PUAPOLGD017A Release 3:</w:t>
      </w:r>
      <w:r w:rsidRPr="00944250">
        <w:tab/>
        <w:t>Unit Descriptor revised.</w:t>
      </w:r>
    </w:p>
    <w:p w:rsidR="00000000" w:rsidRPr="00944250" w:rsidP="00944250">
      <w:pPr>
        <w:pStyle w:val="BodyText"/>
      </w:pPr>
      <w:r w:rsidRPr="00944250">
        <w:t>PUAPOLGD017A Release 2:</w:t>
      </w:r>
      <w:r w:rsidRPr="00944250">
        <w:tab/>
        <w:t>Layout adjusted. No changes to content.</w:t>
      </w:r>
    </w:p>
    <w:p w:rsidR="00000000" w:rsidRPr="00944250" w:rsidP="00944250">
      <w:pPr>
        <w:pStyle w:val="BodyText"/>
      </w:pPr>
      <w:r w:rsidRPr="00944250">
        <w:t>PUAPOLGD017A Release 1:</w:t>
      </w:r>
      <w:r w:rsidRPr="00944250">
        <w:tab/>
        <w:t>Primary</w:t>
      </w:r>
      <w:r w:rsidRPr="00944250">
        <w:t xml:space="preserve"> release.</w:t>
      </w:r>
    </w:p>
    <w:p w:rsidR="00000000" w:rsidRPr="00944250" w:rsidP="00944250">
      <w:pPr>
        <w:pStyle w:val="AllowPageBreak"/>
      </w:pPr>
    </w:p>
    <w:p w:rsidR="00000000" w:rsidRPr="00944250" w:rsidP="00944250">
      <w:pPr>
        <w:pStyle w:val="Heading1"/>
      </w:pPr>
      <w:bookmarkStart w:id="2" w:name="O_490497"/>
      <w:bookmarkEnd w:id="2"/>
      <w:r w:rsidRPr="00944250">
        <w:t>Unit Descriptor</w:t>
      </w:r>
    </w:p>
    <w:p w:rsidR="00000000" w:rsidRPr="00944250" w:rsidP="00944250">
      <w:pPr>
        <w:pStyle w:val="BodyText"/>
      </w:pPr>
      <w:r w:rsidRPr="00944250">
        <w:t>This unit covers the competency required to undertake protective service functions within an operational environment.</w:t>
      </w:r>
    </w:p>
    <w:p w:rsidR="00000000" w:rsidRPr="00944250" w:rsidP="00944250">
      <w:pPr>
        <w:pStyle w:val="BodyText"/>
      </w:pPr>
      <w:r w:rsidRPr="00944250">
        <w:t>The ability to diligently patrol, respond to incidents, conduct searches, analyse behaviour, ca</w:t>
      </w:r>
      <w:r w:rsidRPr="00944250">
        <w:t>ution and arrest persons are essential to performance. In practice, any of these functions may overlap with other work activities such as using operational equipment, managing professional performance, workplace communication and operational safety.</w:t>
      </w:r>
    </w:p>
    <w:p w:rsidR="00000000" w:rsidRPr="00944250" w:rsidP="00944250">
      <w:pPr>
        <w:pStyle w:val="BodyText"/>
      </w:pPr>
      <w:r w:rsidRPr="00944250">
        <w:t>No lic</w:t>
      </w:r>
      <w:r w:rsidRPr="00944250">
        <w:t>ensing, legislative, regulatory or certification requirements apply to this unit at the time of publication.</w:t>
      </w:r>
    </w:p>
    <w:p w:rsidR="00000000" w:rsidRPr="00944250" w:rsidP="00944250">
      <w:pPr>
        <w:pStyle w:val="AllowPageBreak"/>
      </w:pPr>
    </w:p>
    <w:p w:rsidR="00000000" w:rsidRPr="00944250" w:rsidP="00944250">
      <w:pPr>
        <w:pStyle w:val="Heading1"/>
      </w:pPr>
      <w:bookmarkStart w:id="3" w:name="O_490508"/>
      <w:bookmarkEnd w:id="3"/>
      <w:r w:rsidRPr="00944250">
        <w:t>Application of the Unit</w:t>
      </w:r>
    </w:p>
    <w:p w:rsidR="00000000" w:rsidRPr="00944250" w:rsidP="00944250">
      <w:pPr>
        <w:pStyle w:val="BodyText"/>
      </w:pPr>
      <w:r w:rsidRPr="00944250">
        <w:t>This unit of competency has a wide application in the public safety industry in the roles involving protec</w:t>
      </w:r>
      <w:r w:rsidRPr="00944250">
        <w:t xml:space="preserve">tive service activities. Competency requires operational, legal and procedural knowledge applicable to the protective service role. The unit is applied within professional standards, relevant legislative and organisational guidelines. </w:t>
      </w:r>
    </w:p>
    <w:p w:rsidR="00000000" w:rsidRPr="00944250" w:rsidP="00944250">
      <w:pPr>
        <w:pStyle w:val="AllowPageBreak"/>
      </w:pPr>
    </w:p>
    <w:p w:rsidR="00000000" w:rsidRPr="00944250" w:rsidP="00944250">
      <w:pPr>
        <w:pStyle w:val="Heading1"/>
      </w:pPr>
      <w:bookmarkStart w:id="4" w:name="O_490500"/>
      <w:bookmarkEnd w:id="4"/>
      <w:r w:rsidRPr="00944250">
        <w:t>Licensing/Regulatory Information</w:t>
      </w:r>
    </w:p>
    <w:p w:rsidR="00000000" w:rsidRPr="00944250" w:rsidP="00944250">
      <w:pPr>
        <w:pStyle w:val="BodyText"/>
      </w:pPr>
      <w:r w:rsidRPr="00944250">
        <w:t>Not applicable.</w:t>
      </w:r>
    </w:p>
    <w:p w:rsidR="00000000" w:rsidRPr="00944250" w:rsidP="00944250">
      <w:pPr>
        <w:pStyle w:val="AllowPageBreak"/>
      </w:pPr>
    </w:p>
    <w:p w:rsidR="00000000" w:rsidRPr="00944250" w:rsidP="00944250">
      <w:pPr>
        <w:pStyle w:val="Heading1"/>
      </w:pPr>
      <w:bookmarkStart w:id="5" w:name="O_490502"/>
      <w:bookmarkEnd w:id="5"/>
      <w:r w:rsidRPr="00944250">
        <w:t>Pre-Requisites</w:t>
      </w:r>
    </w:p>
    <w:p w:rsidR="00000000" w:rsidRPr="00944250" w:rsidP="00944250">
      <w:pPr>
        <w:pStyle w:val="BodyText"/>
      </w:pPr>
      <w:r w:rsidRPr="00944250">
        <w:t>Not applicable.</w:t>
      </w:r>
    </w:p>
    <w:p w:rsidR="00000000" w:rsidRPr="00944250" w:rsidP="00944250">
      <w:pPr>
        <w:pStyle w:val="AllowPageBreak"/>
      </w:pPr>
    </w:p>
    <w:p w:rsidR="00000000" w:rsidRPr="00944250" w:rsidP="00944250">
      <w:pPr>
        <w:pStyle w:val="Heading1"/>
      </w:pPr>
      <w:bookmarkStart w:id="6" w:name="O_490505"/>
      <w:bookmarkEnd w:id="6"/>
      <w:r w:rsidRPr="00944250">
        <w:t>Employability Skills Information</w:t>
      </w:r>
    </w:p>
    <w:p w:rsidR="00000000" w:rsidRPr="00944250" w:rsidP="00944250">
      <w:pPr>
        <w:pStyle w:val="BodyText"/>
      </w:pPr>
      <w:r w:rsidRPr="00944250">
        <w:t>This unit contains employability skills.</w:t>
      </w:r>
    </w:p>
    <w:p w:rsidR="00000000" w:rsidRPr="00944250" w:rsidP="00944250">
      <w:pPr>
        <w:pStyle w:val="AllowPageBreak"/>
      </w:pPr>
    </w:p>
    <w:p w:rsidR="00000000" w:rsidRPr="00944250" w:rsidP="00944250">
      <w:pPr>
        <w:pStyle w:val="Heading1"/>
      </w:pPr>
      <w:bookmarkStart w:id="7" w:name="O_490506"/>
      <w:bookmarkEnd w:id="7"/>
      <w:r w:rsidRPr="00944250">
        <w:t>Elements and Performance Criteria Pre-Content</w:t>
      </w:r>
    </w:p>
    <w:tbl>
      <w:tblPr>
        <w:tblW w:w="0" w:type="auto"/>
        <w:tblLayout w:type="fixed"/>
        <w:tblCellMar>
          <w:left w:w="62" w:type="dxa"/>
          <w:right w:w="62" w:type="dxa"/>
        </w:tblCellMar>
        <w:tblLook w:val="0000"/>
      </w:tblPr>
      <w:tblGrid>
        <w:gridCol w:w="3060"/>
        <w:gridCol w:w="5580"/>
      </w:tblGrid>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t>Eleme</w:t>
            </w:r>
            <w:r w:rsidRPr="00944250">
              <w:t>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BodyText"/>
            </w:pPr>
            <w:r w:rsidRPr="00944250">
              <w:t xml:space="preserve">Performance Criteria describe the required performance needed to demonstrate achievement of the element. Where </w:t>
            </w:r>
            <w:r w:rsidRPr="00944250">
              <w:rPr>
                <w:rStyle w:val="BoldandItalics"/>
              </w:rPr>
              <w:t>bold italicised</w:t>
            </w:r>
            <w:r w:rsidRPr="00944250">
              <w:t xml:space="preserve"> text is used, further information is detailed in the Range Statement</w:t>
            </w:r>
            <w:r w:rsidRPr="00944250">
              <w:t>. Assessment of performance is to be consistent with the Evidence Guide.</w:t>
            </w:r>
          </w:p>
        </w:tc>
      </w:tr>
    </w:tbl>
    <w:p w:rsidR="00000000" w:rsidRPr="00944250" w:rsidP="00944250">
      <w:pPr>
        <w:pStyle w:val="BodyText"/>
      </w:pPr>
    </w:p>
    <w:p w:rsidR="00000000" w:rsidRPr="00944250" w:rsidP="00944250">
      <w:pPr>
        <w:pStyle w:val="AllowPageBreak"/>
      </w:pPr>
    </w:p>
    <w:p w:rsidR="00000000" w:rsidRPr="00944250" w:rsidP="00944250">
      <w:pPr>
        <w:pStyle w:val="Heading1"/>
      </w:pPr>
      <w:bookmarkStart w:id="8" w:name="O_490507"/>
      <w:bookmarkEnd w:id="8"/>
      <w:r w:rsidRPr="00944250">
        <w:t>Elements and Performance Criteria</w:t>
      </w:r>
    </w:p>
    <w:tbl>
      <w:tblPr>
        <w:tblW w:w="0" w:type="auto"/>
        <w:tblLayout w:type="fixed"/>
        <w:tblCellMar>
          <w:left w:w="62" w:type="dxa"/>
          <w:right w:w="62" w:type="dxa"/>
        </w:tblCellMar>
        <w:tblLook w:val="0000"/>
      </w:tblPr>
      <w:tblGrid>
        <w:gridCol w:w="3060"/>
        <w:gridCol w:w="5580"/>
      </w:tblGrid>
      <w:tr w:rsidTr="00DE2EE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44250" w:rsidP="00944250">
            <w:pPr>
              <w:pStyle w:val="BodyText"/>
            </w:pPr>
            <w:r w:rsidRPr="0094425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SpecialBold"/>
              </w:rPr>
              <w:t>PERFORMANCE CRITERIA</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List"/>
              <w:rPr>
                <w:lang w:val="en-NZ"/>
              </w:rPr>
            </w:pPr>
            <w:r w:rsidRPr="00944250">
              <w:rPr>
                <w:rStyle w:val="SpecialBold"/>
              </w:rPr>
              <w:t>1.</w:t>
            </w:r>
            <w:r w:rsidRPr="00944250">
              <w:rPr>
                <w:rStyle w:val="SpecialBold"/>
              </w:rPr>
              <w:tab/>
              <w:t>Undertake patrols</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
            </w:pPr>
            <w:r w:rsidRPr="00944250">
              <w:t>1.1</w:t>
            </w:r>
            <w:r w:rsidRPr="00944250">
              <w:tab/>
            </w:r>
            <w:r w:rsidRPr="00944250">
              <w:rPr>
                <w:rStyle w:val="BoldandItalics"/>
              </w:rPr>
              <w:t>Patrol</w:t>
            </w:r>
            <w:r w:rsidRPr="00944250">
              <w:t xml:space="preserve"> objectives are identified and confirmed</w:t>
            </w:r>
          </w:p>
          <w:p w:rsidR="00000000" w:rsidRPr="00944250" w:rsidP="00944250">
            <w:pPr>
              <w:pStyle w:val="List"/>
            </w:pPr>
            <w:r w:rsidRPr="00944250">
              <w:t>1.2</w:t>
            </w:r>
            <w:r w:rsidRPr="00944250">
              <w:tab/>
            </w:r>
            <w:r w:rsidRPr="00944250">
              <w:t xml:space="preserve">Potential threats or incidents are identified and plan of action is formulated in accordance with organisational procedures </w:t>
            </w:r>
          </w:p>
          <w:p w:rsidR="00000000" w:rsidRPr="00944250" w:rsidP="00944250">
            <w:pPr>
              <w:pStyle w:val="List"/>
            </w:pPr>
            <w:r w:rsidRPr="00944250">
              <w:t>1.3</w:t>
            </w:r>
            <w:r w:rsidRPr="00944250">
              <w:tab/>
              <w:t>Equipment is prepared and checked for serviceability in accordance with organisational requirements and manufacturer's instruct</w:t>
            </w:r>
            <w:r w:rsidRPr="00944250">
              <w:t xml:space="preserve">ions </w:t>
            </w:r>
          </w:p>
          <w:p w:rsidR="00000000" w:rsidRPr="00944250" w:rsidP="00944250">
            <w:pPr>
              <w:pStyle w:val="List"/>
            </w:pPr>
            <w:r w:rsidRPr="00944250">
              <w:t>1.4</w:t>
            </w:r>
            <w:r w:rsidRPr="00944250">
              <w:tab/>
              <w:t>Personal dress and presentation are checked in accordance with organisational requirements</w:t>
            </w:r>
          </w:p>
          <w:p w:rsidR="00000000" w:rsidRPr="00944250" w:rsidP="00944250">
            <w:pPr>
              <w:pStyle w:val="List"/>
            </w:pPr>
            <w:r w:rsidRPr="00944250">
              <w:t>1.5</w:t>
            </w:r>
            <w:r w:rsidRPr="00944250">
              <w:tab/>
              <w:t>Patrol is carried out in accordance with patrol objectives and organisational procedures</w:t>
            </w:r>
          </w:p>
          <w:p w:rsidR="00000000" w:rsidRPr="00944250" w:rsidP="00944250">
            <w:pPr>
              <w:pStyle w:val="List"/>
            </w:pPr>
            <w:r w:rsidRPr="00944250">
              <w:t>1.6</w:t>
            </w:r>
            <w:r w:rsidRPr="00944250">
              <w:tab/>
              <w:t>Personal security and safety is maintained in accordance w</w:t>
            </w:r>
            <w:r w:rsidRPr="00944250">
              <w:t>ith organisational requirements</w:t>
            </w:r>
          </w:p>
          <w:p w:rsidR="00000000" w:rsidRPr="00944250" w:rsidP="00944250">
            <w:pPr>
              <w:pStyle w:val="List"/>
            </w:pPr>
            <w:r w:rsidRPr="00944250">
              <w:t>1.7</w:t>
            </w:r>
            <w:r w:rsidRPr="00944250">
              <w:tab/>
              <w:t>Security breaches are detected and actioned in accordance with organisational procedures</w:t>
            </w:r>
          </w:p>
          <w:p w:rsidR="00000000" w:rsidP="00944250">
            <w:pPr>
              <w:pStyle w:val="List"/>
              <w:rPr>
                <w:lang w:val="en-NZ"/>
              </w:rPr>
            </w:pPr>
            <w:r w:rsidRPr="00944250">
              <w:t>1.8</w:t>
            </w:r>
            <w:r w:rsidRPr="00944250">
              <w:tab/>
              <w:t>High visibility presence/deterrence is provided in accordance with organisational requirements</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List"/>
              <w:rPr>
                <w:lang w:val="en-NZ"/>
              </w:rPr>
            </w:pPr>
            <w:r w:rsidRPr="00944250">
              <w:rPr>
                <w:rStyle w:val="SpecialBold"/>
              </w:rPr>
              <w:t>2.</w:t>
            </w:r>
            <w:r w:rsidRPr="00944250">
              <w:rPr>
                <w:rStyle w:val="SpecialBold"/>
              </w:rPr>
              <w:tab/>
              <w:t>Respond to incident</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
            </w:pPr>
            <w:r w:rsidRPr="00944250">
              <w:t>2.1</w:t>
            </w:r>
            <w:r w:rsidRPr="00944250">
              <w:tab/>
              <w:t>Pote</w:t>
            </w:r>
            <w:r w:rsidRPr="00944250">
              <w:t>ntial threats or incidents are identified and responded to in accordance with organisational procedures</w:t>
            </w:r>
          </w:p>
          <w:p w:rsidR="00000000" w:rsidRPr="00944250" w:rsidP="00944250">
            <w:pPr>
              <w:pStyle w:val="List"/>
            </w:pPr>
            <w:r w:rsidRPr="00944250">
              <w:t>2.2</w:t>
            </w:r>
            <w:r w:rsidRPr="00944250">
              <w:tab/>
              <w:t xml:space="preserve">Information about the </w:t>
            </w:r>
            <w:r w:rsidRPr="00944250">
              <w:rPr>
                <w:rStyle w:val="BoldandItalics"/>
              </w:rPr>
              <w:t>incident</w:t>
            </w:r>
            <w:r w:rsidRPr="00944250">
              <w:t xml:space="preserve"> is received, gathered confirmed and communicated</w:t>
            </w:r>
          </w:p>
          <w:p w:rsidR="00000000" w:rsidRPr="00944250" w:rsidP="00944250">
            <w:pPr>
              <w:pStyle w:val="List"/>
            </w:pPr>
            <w:r w:rsidRPr="00944250">
              <w:t>2.3</w:t>
            </w:r>
            <w:r w:rsidRPr="00944250">
              <w:tab/>
              <w:t>First response is planned and implemented with roles and respons</w:t>
            </w:r>
            <w:r w:rsidRPr="00944250">
              <w:t>ibilities clearly identified</w:t>
            </w:r>
          </w:p>
          <w:p w:rsidR="00000000" w:rsidRPr="00944250" w:rsidP="00944250">
            <w:pPr>
              <w:pStyle w:val="List"/>
            </w:pPr>
            <w:r w:rsidRPr="00944250">
              <w:t>2.4</w:t>
            </w:r>
            <w:r w:rsidRPr="00944250">
              <w:tab/>
              <w:t>Response to incident is carried out by the most effective route</w:t>
            </w:r>
          </w:p>
          <w:p w:rsidR="00000000" w:rsidRPr="00944250" w:rsidP="00944250">
            <w:pPr>
              <w:pStyle w:val="List"/>
            </w:pPr>
            <w:r w:rsidRPr="00944250">
              <w:t>2.5</w:t>
            </w:r>
            <w:r w:rsidRPr="00944250">
              <w:tab/>
              <w:t>Incident risks and hazards are identified and assessed to maximise officer and public safety</w:t>
            </w:r>
          </w:p>
          <w:p w:rsidR="00000000" w:rsidRPr="00944250" w:rsidP="00944250">
            <w:pPr>
              <w:pStyle w:val="List"/>
            </w:pPr>
            <w:r w:rsidRPr="00944250">
              <w:t>2.6</w:t>
            </w:r>
            <w:r w:rsidRPr="00944250">
              <w:tab/>
              <w:t>Safe areas are identified and established</w:t>
            </w:r>
          </w:p>
          <w:p w:rsidR="00000000" w:rsidRPr="00944250" w:rsidP="00944250">
            <w:pPr>
              <w:pStyle w:val="List"/>
            </w:pPr>
            <w:r w:rsidRPr="00944250">
              <w:t>2.7</w:t>
            </w:r>
            <w:r w:rsidRPr="00944250">
              <w:tab/>
            </w:r>
            <w:r w:rsidRPr="00944250">
              <w:t>Effective first response command and control is exercised and further assistance is requested where incident cannot be resolved by attending parties</w:t>
            </w:r>
          </w:p>
          <w:p w:rsidR="00000000" w:rsidP="00944250">
            <w:pPr>
              <w:pStyle w:val="List"/>
              <w:rPr>
                <w:lang w:val="en-NZ"/>
              </w:rPr>
            </w:pPr>
            <w:r w:rsidRPr="00944250">
              <w:t>2.8</w:t>
            </w:r>
            <w:r w:rsidRPr="00944250">
              <w:tab/>
              <w:t xml:space="preserve">Area concerned is evacuated, cordoned and contained in accordance with operating procedures </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List"/>
              <w:rPr>
                <w:lang w:val="en-NZ"/>
              </w:rPr>
            </w:pPr>
            <w:r w:rsidRPr="00944250">
              <w:rPr>
                <w:rStyle w:val="SpecialBold"/>
              </w:rPr>
              <w:t>3.</w:t>
            </w:r>
            <w:r w:rsidRPr="00944250">
              <w:rPr>
                <w:rStyle w:val="SpecialBold"/>
              </w:rPr>
              <w:tab/>
              <w:t>Conduc</w:t>
            </w:r>
            <w:r w:rsidRPr="00944250">
              <w:rPr>
                <w:rStyle w:val="SpecialBold"/>
              </w:rPr>
              <w:t>t searches</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
            </w:pPr>
            <w:r w:rsidRPr="00944250">
              <w:t>3.1</w:t>
            </w:r>
            <w:r w:rsidRPr="00944250">
              <w:tab/>
              <w:t xml:space="preserve">Decision to </w:t>
            </w:r>
            <w:r w:rsidRPr="00944250">
              <w:rPr>
                <w:rStyle w:val="BoldandItalics"/>
              </w:rPr>
              <w:t>search</w:t>
            </w:r>
            <w:r w:rsidRPr="00944250">
              <w:t xml:space="preserve"> is made and conducted with due regard to lawful authority and/or client requirements and organisational procedures</w:t>
            </w:r>
          </w:p>
          <w:p w:rsidR="00000000" w:rsidRPr="00944250" w:rsidP="00944250">
            <w:pPr>
              <w:pStyle w:val="List"/>
            </w:pPr>
            <w:r w:rsidRPr="00944250">
              <w:t>3.2</w:t>
            </w:r>
            <w:r w:rsidRPr="00944250">
              <w:tab/>
              <w:t xml:space="preserve">Methodological search process is undertaken in accordance with operational and occupational health and </w:t>
            </w:r>
            <w:r w:rsidRPr="00944250">
              <w:t>safety (OH&amp;S) policies and procedures</w:t>
            </w:r>
          </w:p>
          <w:p w:rsidR="00000000" w:rsidRPr="00944250" w:rsidP="00944250">
            <w:pPr>
              <w:pStyle w:val="List"/>
            </w:pPr>
            <w:r w:rsidRPr="00944250">
              <w:t>3.3</w:t>
            </w:r>
            <w:r w:rsidRPr="00944250">
              <w:tab/>
              <w:t>Item/s found are either contained, seized, recorded or stored in accordance with organisational policies and legislative requirements</w:t>
            </w:r>
          </w:p>
          <w:p w:rsidR="00000000" w:rsidP="00944250">
            <w:pPr>
              <w:pStyle w:val="List"/>
              <w:rPr>
                <w:lang w:val="en-NZ"/>
              </w:rPr>
            </w:pPr>
            <w:r w:rsidRPr="00944250">
              <w:t>3.4</w:t>
            </w:r>
            <w:r w:rsidRPr="00944250">
              <w:tab/>
              <w:t>Any damage and/or injuries incurred are accurately documented as per organis</w:t>
            </w:r>
            <w:r w:rsidRPr="00944250">
              <w:t>ational policy</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List"/>
              <w:rPr>
                <w:lang w:val="en-NZ"/>
              </w:rPr>
            </w:pPr>
            <w:r w:rsidRPr="00944250">
              <w:rPr>
                <w:rStyle w:val="SpecialBold"/>
              </w:rPr>
              <w:t>4.</w:t>
            </w:r>
            <w:r w:rsidRPr="00944250">
              <w:rPr>
                <w:rStyle w:val="SpecialBold"/>
              </w:rPr>
              <w:tab/>
              <w:t>Caution, report or arrest persons</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
            </w:pPr>
            <w:r w:rsidRPr="00944250">
              <w:t>4.1</w:t>
            </w:r>
            <w:r w:rsidRPr="00944250">
              <w:tab/>
            </w:r>
            <w:r w:rsidRPr="00944250">
              <w:rPr>
                <w:rStyle w:val="BoldandItalics"/>
              </w:rPr>
              <w:t>Breaches</w:t>
            </w:r>
            <w:r w:rsidRPr="00944250">
              <w:t xml:space="preserve"> </w:t>
            </w:r>
            <w:r w:rsidRPr="00944250">
              <w:rPr>
                <w:rStyle w:val="BoldandItalics"/>
              </w:rPr>
              <w:t>of the law</w:t>
            </w:r>
            <w:r w:rsidRPr="00944250">
              <w:t xml:space="preserve"> are identified in accordance with relevant jurisdictional law, policies and procedures</w:t>
            </w:r>
          </w:p>
          <w:p w:rsidR="00000000" w:rsidRPr="00944250" w:rsidP="00944250">
            <w:pPr>
              <w:pStyle w:val="List"/>
            </w:pPr>
            <w:r w:rsidRPr="00944250">
              <w:t>4.2</w:t>
            </w:r>
            <w:r w:rsidRPr="00944250">
              <w:tab/>
              <w:t>Personal discretion is used to caution, report or arrest and actions taken are explained</w:t>
            </w:r>
            <w:r w:rsidRPr="00944250">
              <w:t xml:space="preserve"> to the person/s concerned in accordance with organisational guidelines and professional codes of conduct</w:t>
            </w:r>
          </w:p>
          <w:p w:rsidR="00000000" w:rsidRPr="00944250" w:rsidP="00944250">
            <w:pPr>
              <w:pStyle w:val="List"/>
            </w:pPr>
            <w:r w:rsidRPr="00944250">
              <w:t>4.3</w:t>
            </w:r>
            <w:r w:rsidRPr="00944250">
              <w:tab/>
              <w:t>Person/s are released from custody when criteria that formed the basis for the arrest no longer exists</w:t>
            </w:r>
          </w:p>
          <w:p w:rsidR="00000000" w:rsidP="00944250">
            <w:pPr>
              <w:pStyle w:val="List"/>
              <w:rPr>
                <w:lang w:val="en-NZ"/>
              </w:rPr>
            </w:pPr>
            <w:r w:rsidRPr="00944250">
              <w:t>4.4</w:t>
            </w:r>
            <w:r w:rsidRPr="00944250">
              <w:tab/>
              <w:t>Person/s held in custody are transferre</w:t>
            </w:r>
            <w:r w:rsidRPr="00944250">
              <w:t>d to relevant jurisdiction in accordance with organisational policies and procedures</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List"/>
              <w:rPr>
                <w:lang w:val="en-NZ"/>
              </w:rPr>
            </w:pPr>
            <w:r w:rsidRPr="00944250">
              <w:rPr>
                <w:rStyle w:val="SpecialBold"/>
              </w:rPr>
              <w:t>5.</w:t>
            </w:r>
            <w:r w:rsidRPr="00944250">
              <w:rPr>
                <w:rStyle w:val="SpecialBold"/>
              </w:rPr>
              <w:tab/>
              <w:t>Carry out post incident actions</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
            </w:pPr>
            <w:r w:rsidRPr="00944250">
              <w:t>5.1</w:t>
            </w:r>
            <w:r w:rsidRPr="00944250">
              <w:tab/>
              <w:t>Notebook entries are recorded to document all actions and observations</w:t>
            </w:r>
          </w:p>
          <w:p w:rsidR="00000000" w:rsidRPr="00944250" w:rsidP="00944250">
            <w:pPr>
              <w:pStyle w:val="List"/>
            </w:pPr>
            <w:r w:rsidRPr="00944250">
              <w:t>5.2</w:t>
            </w:r>
            <w:r w:rsidRPr="00944250">
              <w:tab/>
            </w:r>
            <w:r w:rsidRPr="00944250">
              <w:rPr>
                <w:rStyle w:val="BoldandItalics"/>
              </w:rPr>
              <w:t>Reports</w:t>
            </w:r>
            <w:r w:rsidRPr="00944250">
              <w:t xml:space="preserve"> are completed and submitted to relevant personne</w:t>
            </w:r>
            <w:r w:rsidRPr="00944250">
              <w:t>l in accordance with organisational policies and procedures</w:t>
            </w:r>
          </w:p>
        </w:tc>
      </w:tr>
    </w:tbl>
    <w:p w:rsidR="00000000" w:rsidRPr="00944250" w:rsidP="00944250">
      <w:pPr>
        <w:pStyle w:val="BodyText"/>
      </w:pPr>
    </w:p>
    <w:p w:rsidR="00000000" w:rsidRPr="00944250" w:rsidP="00944250">
      <w:pPr>
        <w:pStyle w:val="AllowPageBreak"/>
      </w:pPr>
    </w:p>
    <w:p w:rsidR="00000000" w:rsidRPr="00944250" w:rsidP="00944250">
      <w:pPr>
        <w:pStyle w:val="Heading1"/>
      </w:pPr>
      <w:bookmarkStart w:id="9" w:name="O_490499"/>
      <w:bookmarkEnd w:id="9"/>
      <w:r w:rsidRPr="00944250">
        <w:t>Required Skills and Knowledge</w:t>
      </w:r>
    </w:p>
    <w:tbl>
      <w:tblPr>
        <w:tblW w:w="0" w:type="auto"/>
        <w:tblLayout w:type="fixed"/>
        <w:tblCellMar>
          <w:left w:w="62" w:type="dxa"/>
          <w:right w:w="62" w:type="dxa"/>
        </w:tblCellMar>
        <w:tblLook w:val="0000"/>
      </w:tblPr>
      <w:tblGrid>
        <w:gridCol w:w="8640"/>
      </w:tblGrid>
      <w:tr w:rsidTr="00DE2EE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t>This describes the essential skills and knowledge and their level, required for this unit.</w:t>
            </w:r>
          </w:p>
        </w:tc>
      </w:tr>
      <w:tr w:rsidTr="00DE2EE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SpecialBold"/>
              </w:rPr>
              <w:t>Required Skills</w:t>
            </w:r>
          </w:p>
        </w:tc>
      </w:tr>
      <w:tr w:rsidTr="00DE2EE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44250" w:rsidP="00944250">
            <w:pPr>
              <w:pStyle w:val="ListBullet"/>
            </w:pPr>
            <w:r w:rsidRPr="00944250">
              <w:t>apply tactical awareness techniques and strategies</w:t>
            </w:r>
          </w:p>
          <w:p w:rsidR="00000000" w:rsidRPr="00944250" w:rsidP="00944250">
            <w:pPr>
              <w:pStyle w:val="ListBullet"/>
            </w:pPr>
            <w:r w:rsidRPr="00944250">
              <w:t>assess risk in handling incidents</w:t>
            </w:r>
          </w:p>
          <w:p w:rsidR="00000000" w:rsidRPr="00944250" w:rsidP="00944250">
            <w:pPr>
              <w:pStyle w:val="ListBullet"/>
            </w:pPr>
            <w:r w:rsidRPr="00944250">
              <w:t>communicate effectively to manage incidents and to provide situation reports by:</w:t>
            </w:r>
          </w:p>
          <w:p w:rsidR="00000000" w:rsidRPr="00944250" w:rsidP="00944250">
            <w:pPr>
              <w:pStyle w:val="ListBullet"/>
            </w:pPr>
            <w:r w:rsidRPr="00944250">
              <w:t>speaking clearly and concisely in public</w:t>
            </w:r>
          </w:p>
          <w:p w:rsidR="00000000" w:rsidRPr="00944250" w:rsidP="00944250">
            <w:pPr>
              <w:pStyle w:val="ListBullet"/>
            </w:pPr>
            <w:r w:rsidRPr="00944250">
              <w:t>using radio communication</w:t>
            </w:r>
          </w:p>
          <w:p w:rsidR="00000000" w:rsidRPr="00944250" w:rsidP="00944250">
            <w:pPr>
              <w:pStyle w:val="ListBullet"/>
            </w:pPr>
            <w:r w:rsidRPr="00944250">
              <w:t>communicating in writin</w:t>
            </w:r>
            <w:r w:rsidRPr="00944250">
              <w:t>g</w:t>
            </w:r>
          </w:p>
          <w:p w:rsidR="00000000" w:rsidRPr="00944250" w:rsidP="00944250">
            <w:pPr>
              <w:pStyle w:val="ListBullet"/>
            </w:pPr>
            <w:r w:rsidRPr="00944250">
              <w:t>direct and control traffic</w:t>
            </w:r>
          </w:p>
          <w:p w:rsidR="00000000" w:rsidRPr="00944250" w:rsidP="00944250">
            <w:pPr>
              <w:pStyle w:val="ListBullet"/>
            </w:pPr>
            <w:r w:rsidRPr="00944250">
              <w:t>follow duty of care towards persons in custody</w:t>
            </w:r>
          </w:p>
          <w:p w:rsidR="00000000" w:rsidRPr="00944250" w:rsidP="00944250">
            <w:pPr>
              <w:pStyle w:val="ListBullet"/>
            </w:pPr>
            <w:r w:rsidRPr="00944250">
              <w:t>implement first response command and control procedures</w:t>
            </w:r>
          </w:p>
          <w:p w:rsidR="00000000" w:rsidRPr="00944250" w:rsidP="00944250">
            <w:pPr>
              <w:pStyle w:val="ListBullet"/>
            </w:pPr>
            <w:r w:rsidRPr="00944250">
              <w:t xml:space="preserve">implement situational awareness processes and procedures </w:t>
            </w:r>
          </w:p>
          <w:p w:rsidR="00000000" w:rsidRPr="00944250" w:rsidP="00944250">
            <w:pPr>
              <w:pStyle w:val="ListBullet"/>
            </w:pPr>
            <w:r w:rsidRPr="00944250">
              <w:t xml:space="preserve">make and report on, observations </w:t>
            </w:r>
          </w:p>
          <w:p w:rsidR="00000000" w:rsidRPr="00944250" w:rsidP="00944250">
            <w:pPr>
              <w:pStyle w:val="ListBullet"/>
            </w:pPr>
            <w:r w:rsidRPr="00944250">
              <w:t>patrol</w:t>
            </w:r>
          </w:p>
          <w:p w:rsidR="00000000" w:rsidRPr="00944250" w:rsidP="00944250">
            <w:pPr>
              <w:pStyle w:val="ListBullet"/>
            </w:pPr>
            <w:r w:rsidRPr="00944250">
              <w:t>search</w:t>
            </w:r>
          </w:p>
          <w:p w:rsidR="00000000" w:rsidRPr="00944250" w:rsidP="00944250">
            <w:pPr>
              <w:pStyle w:val="ListBullet"/>
            </w:pPr>
            <w:r w:rsidRPr="00944250">
              <w:t>solve problems and make decisions</w:t>
            </w:r>
          </w:p>
          <w:p w:rsidR="00000000" w:rsidRPr="00944250" w:rsidP="00944250">
            <w:pPr>
              <w:pStyle w:val="ListBullet"/>
            </w:pPr>
            <w:r w:rsidRPr="00944250">
              <w:t>use defensive tactics</w:t>
            </w:r>
          </w:p>
          <w:p w:rsidR="00000000" w:rsidP="00944250">
            <w:pPr>
              <w:pStyle w:val="ListBullet"/>
              <w:rPr>
                <w:lang w:val="en-NZ"/>
              </w:rPr>
            </w:pPr>
            <w:r w:rsidRPr="00944250">
              <w:t>work in a team</w:t>
            </w:r>
          </w:p>
        </w:tc>
      </w:tr>
      <w:tr w:rsidTr="00DE2EE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SpecialBold"/>
              </w:rPr>
              <w:t>Required Knowledge</w:t>
            </w:r>
          </w:p>
        </w:tc>
      </w:tr>
      <w:tr w:rsidTr="00DE2EE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44250" w:rsidP="00944250">
            <w:pPr>
              <w:pStyle w:val="ListBullet"/>
            </w:pPr>
            <w:r w:rsidRPr="00944250">
              <w:t>cordon and containment principles</w:t>
            </w:r>
          </w:p>
          <w:p w:rsidR="00000000" w:rsidRPr="00944250" w:rsidP="00944250">
            <w:pPr>
              <w:pStyle w:val="ListBullet"/>
            </w:pPr>
            <w:r w:rsidRPr="00944250">
              <w:t>critical incident roles and responsibilities</w:t>
            </w:r>
          </w:p>
          <w:p w:rsidR="00000000" w:rsidRPr="00944250" w:rsidP="00944250">
            <w:pPr>
              <w:pStyle w:val="ListBullet"/>
            </w:pPr>
            <w:r w:rsidRPr="00944250">
              <w:t>cultural diversity, which encompasses respect for and the accommodation of the cultu</w:t>
            </w:r>
            <w:r w:rsidRPr="00944250">
              <w:t>re, language and religion of others</w:t>
            </w:r>
          </w:p>
          <w:p w:rsidR="00000000" w:rsidRPr="00944250" w:rsidP="00944250">
            <w:pPr>
              <w:pStyle w:val="ListBullet"/>
            </w:pPr>
            <w:r w:rsidRPr="00944250">
              <w:t>human behaviour (individual and group) and the impacts of age, gender, ethnicity, social background and recreational practices such as drugs and alcohol</w:t>
            </w:r>
          </w:p>
          <w:p w:rsidR="00000000" w:rsidRPr="00944250" w:rsidP="00944250">
            <w:pPr>
              <w:pStyle w:val="ListBullet"/>
            </w:pPr>
            <w:r w:rsidRPr="00944250">
              <w:t>issues/problems that can arise with persons in custody</w:t>
            </w:r>
          </w:p>
          <w:p w:rsidR="00000000" w:rsidRPr="00944250" w:rsidP="00944250">
            <w:pPr>
              <w:pStyle w:val="ListBullet"/>
            </w:pPr>
            <w:r w:rsidRPr="00944250">
              <w:t xml:space="preserve">officer safety principles </w:t>
            </w:r>
          </w:p>
          <w:p w:rsidR="00000000" w:rsidRPr="00944250" w:rsidP="00944250">
            <w:pPr>
              <w:pStyle w:val="ListBullet"/>
            </w:pPr>
            <w:r w:rsidRPr="00944250">
              <w:t>organisational policies, procedures and guidelines (such as relevant legislation; operational, corporate and strategic plans; operational performance standards; operational policies and procedures; organisational personnel and oc</w:t>
            </w:r>
            <w:r w:rsidRPr="00944250">
              <w:t>cupational health and safety practices and guidelines; organisational quality standards; organisation's approach to environmental management and sustainability)</w:t>
            </w:r>
          </w:p>
          <w:p w:rsidR="00000000" w:rsidRPr="00944250" w:rsidP="00944250">
            <w:pPr>
              <w:pStyle w:val="ListBullet"/>
            </w:pPr>
            <w:r w:rsidRPr="00944250">
              <w:t>potential risks associated with operational protective service roles and responsibilities</w:t>
            </w:r>
          </w:p>
          <w:p w:rsidR="00000000" w:rsidRPr="00944250" w:rsidP="00944250">
            <w:pPr>
              <w:pStyle w:val="ListBullet"/>
            </w:pPr>
            <w:r w:rsidRPr="00944250">
              <w:t>prote</w:t>
            </w:r>
            <w:r w:rsidRPr="00944250">
              <w:t>ctive service responsibilities contained within the National Counter Terrorism Plan</w:t>
            </w:r>
          </w:p>
          <w:p w:rsidR="00000000" w:rsidRPr="00944250" w:rsidP="00944250">
            <w:pPr>
              <w:pStyle w:val="ListBullet"/>
            </w:pPr>
            <w:r w:rsidRPr="00944250">
              <w:t>search and evacuation procedures</w:t>
            </w:r>
          </w:p>
          <w:p w:rsidR="00000000" w:rsidRPr="00944250" w:rsidP="00944250">
            <w:pPr>
              <w:pStyle w:val="ListBullet"/>
            </w:pPr>
            <w:r w:rsidRPr="00944250">
              <w:t>strategies to optimise safety under a range of operational scenarios</w:t>
            </w:r>
          </w:p>
          <w:p w:rsidR="00000000" w:rsidRPr="00944250" w:rsidP="00944250">
            <w:pPr>
              <w:pStyle w:val="ListBullet"/>
            </w:pPr>
            <w:r w:rsidRPr="00944250">
              <w:t>tactical communication</w:t>
            </w:r>
          </w:p>
          <w:p w:rsidR="00000000" w:rsidRPr="00944250" w:rsidP="00944250">
            <w:pPr>
              <w:pStyle w:val="ListBullet"/>
            </w:pPr>
            <w:r w:rsidRPr="00944250">
              <w:t>traffic direction principles</w:t>
            </w:r>
          </w:p>
        </w:tc>
      </w:tr>
    </w:tbl>
    <w:p w:rsidR="00000000" w:rsidRPr="00944250" w:rsidP="00944250">
      <w:pPr>
        <w:pStyle w:val="BodyText"/>
      </w:pPr>
    </w:p>
    <w:p w:rsidR="00000000" w:rsidRPr="00944250" w:rsidP="00944250">
      <w:pPr>
        <w:pStyle w:val="AllowPageBreak"/>
      </w:pPr>
    </w:p>
    <w:p w:rsidR="00000000" w:rsidRPr="00944250" w:rsidP="00944250">
      <w:pPr>
        <w:pStyle w:val="Heading1"/>
      </w:pPr>
      <w:bookmarkStart w:id="10" w:name="O_490496"/>
      <w:bookmarkEnd w:id="10"/>
      <w:r w:rsidRPr="00944250">
        <w:t>Evidence Guide</w:t>
      </w:r>
    </w:p>
    <w:tbl>
      <w:tblPr>
        <w:tblW w:w="0" w:type="auto"/>
        <w:tblLayout w:type="fixed"/>
        <w:tblCellMar>
          <w:left w:w="62" w:type="dxa"/>
          <w:right w:w="62" w:type="dxa"/>
        </w:tblCellMar>
        <w:tblLook w:val="0000"/>
      </w:tblPr>
      <w:tblGrid>
        <w:gridCol w:w="3060"/>
        <w:gridCol w:w="5580"/>
      </w:tblGrid>
      <w:tr w:rsidTr="00DE2EE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t>The evidence guide provides advice on assessment and must be read in conjunction with the Performance Criteria, Required Skills and Knowledge, the Range Statement and the Assessment Guidelines for this Training Package.</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BodyText"/>
            </w:pPr>
            <w:r w:rsidRPr="00944250">
              <w:t>Assessment must confirm the ability to:</w:t>
            </w:r>
          </w:p>
          <w:p w:rsidR="00000000" w:rsidRPr="00944250" w:rsidP="00944250">
            <w:pPr>
              <w:pStyle w:val="ListBullet"/>
            </w:pPr>
            <w:r w:rsidRPr="00944250">
              <w:t>communicate effectively with the public and with fellow officers</w:t>
            </w:r>
          </w:p>
          <w:p w:rsidR="00000000" w:rsidRPr="00944250" w:rsidP="00944250">
            <w:pPr>
              <w:pStyle w:val="ListBullet"/>
            </w:pPr>
            <w:r w:rsidRPr="00944250">
              <w:t>present information clearly and accurately in public.</w:t>
            </w:r>
          </w:p>
          <w:p w:rsidR="00000000" w:rsidRPr="00944250" w:rsidP="00944250">
            <w:pPr>
              <w:pStyle w:val="BodyText"/>
            </w:pPr>
            <w:r w:rsidRPr="00944250">
              <w:rPr>
                <w:rStyle w:val="SpecialBold"/>
              </w:rPr>
              <w:t>Con</w:t>
            </w:r>
            <w:r w:rsidRPr="00944250">
              <w:rPr>
                <w:rStyle w:val="SpecialBold"/>
              </w:rPr>
              <w:t>sistency in performance</w:t>
            </w:r>
          </w:p>
          <w:p w:rsidR="00000000" w:rsidP="00944250">
            <w:pPr>
              <w:pStyle w:val="BodyText"/>
              <w:rPr>
                <w:lang w:val="en-NZ"/>
              </w:rPr>
            </w:pPr>
            <w:r w:rsidRPr="00944250">
              <w:t>Competency should be demonstrated over time in a range of actual or simulated workplace environments.</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44250" w:rsidP="00944250">
            <w:pPr>
              <w:pStyle w:val="BodyText"/>
            </w:pPr>
            <w:r w:rsidRPr="0094425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BodyText"/>
            </w:pPr>
            <w:r w:rsidRPr="00944250">
              <w:rPr>
                <w:rStyle w:val="SpecialBold"/>
              </w:rPr>
              <w:t>Context of assessment</w:t>
            </w:r>
          </w:p>
          <w:p w:rsidR="00000000" w:rsidRPr="00944250" w:rsidP="00944250">
            <w:pPr>
              <w:pStyle w:val="BodyText"/>
            </w:pPr>
            <w:r w:rsidRPr="00944250">
              <w:t>Competency should be assessed in a simulated environment and/or in the workplace using a wide range of scenarios.</w:t>
            </w:r>
          </w:p>
          <w:p w:rsidR="00000000" w:rsidRPr="00944250" w:rsidP="00944250">
            <w:pPr>
              <w:pStyle w:val="BodyText"/>
            </w:pPr>
            <w:r w:rsidRPr="00944250">
              <w:rPr>
                <w:rStyle w:val="SpecialBold"/>
              </w:rPr>
              <w:t>Specific resources for assessment</w:t>
            </w:r>
          </w:p>
          <w:p w:rsidR="00000000" w:rsidRPr="00944250" w:rsidP="00944250">
            <w:pPr>
              <w:pStyle w:val="BodyText"/>
            </w:pPr>
            <w:r w:rsidRPr="00944250">
              <w:t>Access is required to:</w:t>
            </w:r>
          </w:p>
          <w:p w:rsidR="00000000" w:rsidP="00944250">
            <w:pPr>
              <w:pStyle w:val="ListBullet"/>
              <w:rPr>
                <w:lang w:val="en-NZ"/>
              </w:rPr>
            </w:pPr>
            <w:r w:rsidRPr="00944250">
              <w:t xml:space="preserve">facilities and locations to conduct patrols, respond to incidents, conduct searches </w:t>
            </w:r>
            <w:r w:rsidRPr="00944250">
              <w:t>and control traffic.</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BodyText"/>
            </w:pPr>
            <w:r w:rsidRPr="00944250">
              <w:t>This unit may be assessed with the following unit/s:</w:t>
            </w:r>
          </w:p>
          <w:p w:rsidR="00000000" w:rsidRPr="00944250" w:rsidP="00944250">
            <w:pPr>
              <w:pStyle w:val="ListBullet"/>
            </w:pPr>
            <w:r w:rsidRPr="00944250">
              <w:t>PUAPOLGD001A Maintain police operational safety</w:t>
            </w:r>
          </w:p>
          <w:p w:rsidR="00000000" w:rsidRPr="00944250" w:rsidP="00944250">
            <w:pPr>
              <w:pStyle w:val="ListBullet"/>
            </w:pPr>
            <w:r w:rsidRPr="00944250">
              <w:t>PUAPOLGD005A Use and maintain police operational equipment</w:t>
            </w:r>
          </w:p>
          <w:p w:rsidR="00000000" w:rsidRPr="00944250" w:rsidP="00944250">
            <w:pPr>
              <w:pStyle w:val="ListBullet"/>
            </w:pPr>
            <w:r w:rsidRPr="00944250">
              <w:t>PUAPOLGD011A Manage personal and ethical performance</w:t>
            </w:r>
            <w:r w:rsidRPr="00944250">
              <w:t>.</w:t>
            </w:r>
          </w:p>
          <w:p w:rsidR="00000000" w:rsidRPr="00944250" w:rsidP="00944250">
            <w:pPr>
              <w:pStyle w:val="BodyText"/>
            </w:pPr>
            <w:r w:rsidRPr="00944250">
              <w:t>In a public safety environment assessment is usually conducted via direct observation in a training environment or in the workplace via subject matter supervision and/or mentoring, which is typically recorded in a competency workbook.</w:t>
            </w:r>
          </w:p>
          <w:p w:rsidR="00000000" w:rsidRPr="00944250" w:rsidP="00944250">
            <w:pPr>
              <w:pStyle w:val="BodyText"/>
            </w:pPr>
            <w:r w:rsidRPr="00944250">
              <w:t>Assessment is compl</w:t>
            </w:r>
            <w:r w:rsidRPr="00944250">
              <w:t>eted using appropriately qualified assessors who select the most appropriate method of assessment.</w:t>
            </w:r>
          </w:p>
          <w:p w:rsidR="00000000" w:rsidRPr="00944250" w:rsidP="00944250">
            <w:pPr>
              <w:pStyle w:val="BodyText"/>
            </w:pPr>
            <w:r w:rsidRPr="00944250">
              <w:t>Assessment may occur in an operational environment or in an industry-approved simulated work environment. Forms of assessment that are typically used include</w:t>
            </w:r>
            <w:r w:rsidRPr="00944250">
              <w:t>:</w:t>
            </w:r>
          </w:p>
          <w:p w:rsidR="00000000" w:rsidRPr="00944250" w:rsidP="00944250">
            <w:pPr>
              <w:pStyle w:val="ListBullet"/>
            </w:pPr>
            <w:r w:rsidRPr="00944250">
              <w:t>direct observation</w:t>
            </w:r>
          </w:p>
          <w:p w:rsidR="00000000" w:rsidRPr="00944250" w:rsidP="00944250">
            <w:pPr>
              <w:pStyle w:val="ListBullet"/>
            </w:pPr>
            <w:r w:rsidRPr="00944250">
              <w:t>interviewing the candidate</w:t>
            </w:r>
          </w:p>
          <w:p w:rsidR="00000000" w:rsidRPr="00944250" w:rsidP="00944250">
            <w:pPr>
              <w:pStyle w:val="ListBullet"/>
            </w:pPr>
            <w:r w:rsidRPr="00944250">
              <w:t>journals and workplace documentation</w:t>
            </w:r>
          </w:p>
          <w:p w:rsidR="00000000" w:rsidRPr="00944250" w:rsidP="00944250">
            <w:pPr>
              <w:pStyle w:val="ListBullet"/>
            </w:pPr>
            <w:r w:rsidRPr="00944250">
              <w:t>third party reports from supervisors</w:t>
            </w:r>
          </w:p>
          <w:p w:rsidR="00000000" w:rsidRPr="00944250" w:rsidP="00944250">
            <w:pPr>
              <w:pStyle w:val="ListBullet"/>
            </w:pPr>
            <w:r w:rsidRPr="00944250">
              <w:t>written or oral questions.</w:t>
            </w:r>
          </w:p>
        </w:tc>
      </w:tr>
    </w:tbl>
    <w:p w:rsidR="00000000" w:rsidRPr="00944250" w:rsidP="00944250">
      <w:pPr>
        <w:pStyle w:val="BodyText"/>
      </w:pPr>
    </w:p>
    <w:p w:rsidR="00000000" w:rsidRPr="00944250" w:rsidP="00944250">
      <w:pPr>
        <w:pStyle w:val="AllowPageBreak"/>
      </w:pPr>
    </w:p>
    <w:p w:rsidR="00000000" w:rsidRPr="00944250" w:rsidP="00944250">
      <w:pPr>
        <w:pStyle w:val="Heading1"/>
      </w:pPr>
      <w:bookmarkStart w:id="11" w:name="O_490498"/>
      <w:bookmarkEnd w:id="11"/>
      <w:r w:rsidRPr="00944250">
        <w:t>Range Statement</w:t>
      </w:r>
    </w:p>
    <w:tbl>
      <w:tblPr>
        <w:tblW w:w="0" w:type="auto"/>
        <w:tblLayout w:type="fixed"/>
        <w:tblCellMar>
          <w:left w:w="62" w:type="dxa"/>
          <w:right w:w="62" w:type="dxa"/>
        </w:tblCellMar>
        <w:tblLook w:val="0000"/>
      </w:tblPr>
      <w:tblGrid>
        <w:gridCol w:w="3060"/>
        <w:gridCol w:w="5580"/>
      </w:tblGrid>
      <w:tr w:rsidTr="00DE2EE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t xml:space="preserve">The Range Statement relates to the Unit of Competency as a whole. It allows for different work environments and situations that may affect performance. </w:t>
            </w:r>
            <w:r w:rsidRPr="00944250">
              <w:rPr>
                <w:rStyle w:val="BoldandItalics"/>
              </w:rPr>
              <w:t>Bold italicised</w:t>
            </w:r>
            <w:r w:rsidRPr="00944250">
              <w:t xml:space="preserve"> wording in the Performance Criteria is detailed below.</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BoldandItalics"/>
              </w:rPr>
              <w:t xml:space="preserve">Patrols </w:t>
            </w:r>
            <w:r w:rsidRPr="00944250">
              <w:t>may be on foot, vehicle, bike and may include:</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Bullet"/>
            </w:pPr>
            <w:r w:rsidRPr="00944250">
              <w:t>Airports</w:t>
            </w:r>
          </w:p>
          <w:p w:rsidR="00000000" w:rsidRPr="00944250" w:rsidP="00944250">
            <w:pPr>
              <w:pStyle w:val="ListBullet"/>
            </w:pPr>
            <w:r w:rsidRPr="00944250">
              <w:t>Embassies, high commissions, consulates and official residences</w:t>
            </w:r>
          </w:p>
          <w:p w:rsidR="00000000" w:rsidRPr="00944250" w:rsidP="00944250">
            <w:pPr>
              <w:pStyle w:val="ListBullet"/>
            </w:pPr>
            <w:r w:rsidRPr="00944250">
              <w:t>Official establishments</w:t>
            </w:r>
          </w:p>
          <w:p w:rsidR="00000000" w:rsidRPr="00944250" w:rsidP="00944250">
            <w:pPr>
              <w:pStyle w:val="ListBullet"/>
            </w:pPr>
            <w:r w:rsidRPr="00944250">
              <w:t xml:space="preserve">Other government facilities </w:t>
            </w:r>
          </w:p>
          <w:p w:rsidR="00000000" w:rsidRPr="00944250" w:rsidP="00944250">
            <w:pPr>
              <w:pStyle w:val="ListBullet"/>
            </w:pPr>
            <w:r w:rsidRPr="00944250">
              <w:t>Overseas missions</w:t>
            </w:r>
          </w:p>
          <w:p w:rsidR="00000000" w:rsidP="00944250">
            <w:pPr>
              <w:pStyle w:val="ListBullet"/>
              <w:rPr>
                <w:lang w:val="en-NZ"/>
              </w:rPr>
            </w:pPr>
            <w:r w:rsidRPr="00944250">
              <w:t>Other areas as directed by governmental and organisational requi</w:t>
            </w:r>
            <w:r w:rsidRPr="00944250">
              <w:t>rements</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BoldandItalics"/>
              </w:rPr>
              <w:t xml:space="preserve">Incidents </w:t>
            </w:r>
            <w:r w:rsidRPr="00944250">
              <w:t>may include:</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Bullet"/>
            </w:pPr>
            <w:r w:rsidRPr="00944250">
              <w:t>Aircraft crash</w:t>
            </w:r>
          </w:p>
          <w:p w:rsidR="00000000" w:rsidRPr="00944250" w:rsidP="00944250">
            <w:pPr>
              <w:pStyle w:val="ListBullet"/>
            </w:pPr>
            <w:r w:rsidRPr="00944250">
              <w:t>Aircraft hijacking</w:t>
            </w:r>
          </w:p>
          <w:p w:rsidR="00000000" w:rsidRPr="00944250" w:rsidP="00944250">
            <w:pPr>
              <w:pStyle w:val="ListBullet"/>
            </w:pPr>
            <w:r w:rsidRPr="00944250">
              <w:t>Alarms</w:t>
            </w:r>
          </w:p>
          <w:p w:rsidR="00000000" w:rsidRPr="00944250" w:rsidP="00944250">
            <w:pPr>
              <w:pStyle w:val="ListBullet"/>
            </w:pPr>
            <w:r w:rsidRPr="00944250">
              <w:t>Assassination or attempted assassination</w:t>
            </w:r>
          </w:p>
          <w:p w:rsidR="00000000" w:rsidRPr="00944250" w:rsidP="00944250">
            <w:pPr>
              <w:pStyle w:val="ListBullet"/>
            </w:pPr>
            <w:r w:rsidRPr="00944250">
              <w:t>Bomb threats</w:t>
            </w:r>
          </w:p>
          <w:p w:rsidR="00000000" w:rsidRPr="00944250" w:rsidP="00944250">
            <w:pPr>
              <w:pStyle w:val="ListBullet"/>
            </w:pPr>
            <w:r w:rsidRPr="00944250">
              <w:t>Chemical, biological, radiological and nuclear (CBRN)</w:t>
            </w:r>
          </w:p>
          <w:p w:rsidR="00000000" w:rsidRPr="00944250" w:rsidP="00944250">
            <w:pPr>
              <w:pStyle w:val="ListBullet"/>
            </w:pPr>
            <w:r w:rsidRPr="00944250">
              <w:t>Critical infrastructure outage</w:t>
            </w:r>
          </w:p>
          <w:p w:rsidR="00000000" w:rsidRPr="00944250" w:rsidP="00944250">
            <w:pPr>
              <w:pStyle w:val="ListBullet"/>
            </w:pPr>
            <w:r w:rsidRPr="00944250">
              <w:t>Damage to commonwealth property</w:t>
            </w:r>
          </w:p>
          <w:p w:rsidR="00000000" w:rsidRPr="00944250" w:rsidP="00944250">
            <w:pPr>
              <w:pStyle w:val="ListBullet"/>
            </w:pPr>
            <w:r w:rsidRPr="00944250">
              <w:t>Demonstrations</w:t>
            </w:r>
          </w:p>
          <w:p w:rsidR="00000000" w:rsidRPr="00944250" w:rsidP="00944250">
            <w:pPr>
              <w:pStyle w:val="ListBullet"/>
            </w:pPr>
            <w:r w:rsidRPr="00944250">
              <w:t xml:space="preserve">Domestic altercations </w:t>
            </w:r>
          </w:p>
          <w:p w:rsidR="00000000" w:rsidRPr="00944250" w:rsidP="00944250">
            <w:pPr>
              <w:pStyle w:val="ListBullet"/>
            </w:pPr>
            <w:r w:rsidRPr="00944250">
              <w:t>Hostage takers</w:t>
            </w:r>
          </w:p>
          <w:p w:rsidR="00000000" w:rsidRPr="00944250" w:rsidP="00944250">
            <w:pPr>
              <w:pStyle w:val="ListBullet"/>
            </w:pPr>
            <w:r w:rsidRPr="00944250">
              <w:t>Identified explosive device</w:t>
            </w:r>
          </w:p>
          <w:p w:rsidR="00000000" w:rsidRPr="00944250" w:rsidP="00944250">
            <w:pPr>
              <w:pStyle w:val="ListBullet"/>
            </w:pPr>
            <w:r w:rsidRPr="00944250">
              <w:t>Other terrorist or criminal activity</w:t>
            </w:r>
          </w:p>
          <w:p w:rsidR="00000000" w:rsidRPr="00944250" w:rsidP="00944250">
            <w:pPr>
              <w:pStyle w:val="ListBullet"/>
            </w:pPr>
            <w:r w:rsidRPr="00944250">
              <w:t>Natural disasters (fire, gas leak)</w:t>
            </w:r>
          </w:p>
          <w:p w:rsidR="00000000" w:rsidRPr="00944250" w:rsidP="00944250">
            <w:pPr>
              <w:pStyle w:val="ListBullet"/>
            </w:pPr>
            <w:r w:rsidRPr="00944250">
              <w:t>Post bomb blast</w:t>
            </w:r>
          </w:p>
          <w:p w:rsidR="00000000" w:rsidRPr="00944250" w:rsidP="00944250">
            <w:pPr>
              <w:pStyle w:val="ListBullet"/>
            </w:pPr>
            <w:r w:rsidRPr="00944250">
              <w:t>Suspect items</w:t>
            </w:r>
          </w:p>
          <w:p w:rsidR="00000000" w:rsidRPr="00944250" w:rsidP="00944250">
            <w:pPr>
              <w:pStyle w:val="ListBullet"/>
            </w:pPr>
            <w:r w:rsidRPr="00944250">
              <w:t>Suspect persons</w:t>
            </w:r>
          </w:p>
          <w:p w:rsidR="00000000" w:rsidRPr="00944250" w:rsidP="00944250">
            <w:pPr>
              <w:pStyle w:val="ListBullet"/>
            </w:pPr>
            <w:r w:rsidRPr="00944250">
              <w:t>Suspicious vehicles</w:t>
            </w:r>
          </w:p>
          <w:p w:rsidR="00000000" w:rsidRPr="00944250" w:rsidP="00944250">
            <w:pPr>
              <w:pStyle w:val="ListBullet"/>
            </w:pPr>
            <w:r w:rsidRPr="00944250">
              <w:t>Theft of property</w:t>
            </w:r>
          </w:p>
          <w:p w:rsidR="00000000" w:rsidRPr="00944250" w:rsidP="00944250">
            <w:pPr>
              <w:pStyle w:val="ListBullet"/>
            </w:pPr>
            <w:r w:rsidRPr="00944250">
              <w:t>Traffic accidents o</w:t>
            </w:r>
            <w:r w:rsidRPr="00944250">
              <w:t>r incidents</w:t>
            </w:r>
          </w:p>
          <w:p w:rsidR="00000000" w:rsidP="00944250">
            <w:pPr>
              <w:pStyle w:val="ListBullet"/>
              <w:rPr>
                <w:lang w:val="en-NZ"/>
              </w:rPr>
            </w:pPr>
            <w:r w:rsidRPr="00944250">
              <w:t>Trespassers</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BoldandItalics"/>
              </w:rPr>
              <w:t xml:space="preserve">Search </w:t>
            </w:r>
            <w:r w:rsidRPr="00944250">
              <w:t>may include:</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Bullet"/>
            </w:pPr>
            <w:r w:rsidRPr="00944250">
              <w:t xml:space="preserve">Aircraft </w:t>
            </w:r>
          </w:p>
          <w:p w:rsidR="00000000" w:rsidRPr="00944250" w:rsidP="00944250">
            <w:pPr>
              <w:pStyle w:val="ListBullet"/>
            </w:pPr>
            <w:r w:rsidRPr="00944250">
              <w:t>Buildings</w:t>
            </w:r>
          </w:p>
          <w:p w:rsidR="00000000" w:rsidRPr="00944250" w:rsidP="00944250">
            <w:pPr>
              <w:pStyle w:val="ListBullet"/>
            </w:pPr>
            <w:r w:rsidRPr="00944250">
              <w:t>Open areas</w:t>
            </w:r>
          </w:p>
          <w:p w:rsidR="00000000" w:rsidRPr="00944250" w:rsidP="00944250">
            <w:pPr>
              <w:pStyle w:val="ListBullet"/>
            </w:pPr>
            <w:r w:rsidRPr="00944250">
              <w:t xml:space="preserve">Persons </w:t>
            </w:r>
          </w:p>
          <w:p w:rsidR="00000000" w:rsidRPr="00944250" w:rsidP="00944250">
            <w:pPr>
              <w:pStyle w:val="ListBullet"/>
            </w:pPr>
            <w:r w:rsidRPr="00944250">
              <w:t xml:space="preserve">Property </w:t>
            </w:r>
          </w:p>
          <w:p w:rsidR="00000000" w:rsidRPr="00944250" w:rsidP="00944250">
            <w:pPr>
              <w:pStyle w:val="ListBullet"/>
            </w:pPr>
            <w:r w:rsidRPr="00944250">
              <w:t>Route searches</w:t>
            </w:r>
          </w:p>
          <w:p w:rsidR="00000000" w:rsidRPr="00944250" w:rsidP="00944250">
            <w:pPr>
              <w:pStyle w:val="ListBullet"/>
            </w:pPr>
            <w:r w:rsidRPr="00944250">
              <w:t xml:space="preserve">Vehicles </w:t>
            </w:r>
          </w:p>
          <w:p w:rsidR="00000000" w:rsidP="00944250">
            <w:pPr>
              <w:pStyle w:val="ListBullet"/>
              <w:rPr>
                <w:lang w:val="en-NZ"/>
              </w:rPr>
            </w:pPr>
            <w:r w:rsidRPr="00944250">
              <w:t>Vessels</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BoldandItalics"/>
              </w:rPr>
              <w:t>Breaches of the law</w:t>
            </w:r>
            <w:r w:rsidRPr="0094425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Bullet"/>
            </w:pPr>
            <w:r w:rsidRPr="00944250">
              <w:t>Criminal activity</w:t>
            </w:r>
          </w:p>
          <w:p w:rsidR="00000000" w:rsidRPr="00944250" w:rsidP="00944250">
            <w:pPr>
              <w:pStyle w:val="ListBullet"/>
            </w:pPr>
            <w:r w:rsidRPr="00944250">
              <w:t>Protective service offences</w:t>
            </w:r>
          </w:p>
          <w:p w:rsidR="00000000" w:rsidP="00944250">
            <w:pPr>
              <w:pStyle w:val="ListBullet"/>
              <w:rPr>
                <w:lang w:val="en-NZ"/>
              </w:rPr>
            </w:pPr>
            <w:r w:rsidRPr="00944250">
              <w:t>Unlawful activity</w:t>
            </w:r>
          </w:p>
        </w:tc>
      </w:tr>
      <w:tr w:rsidTr="00DE2E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4250">
            <w:pPr>
              <w:pStyle w:val="BodyText"/>
              <w:rPr>
                <w:lang w:val="en-NZ"/>
              </w:rPr>
            </w:pPr>
            <w:r w:rsidRPr="00944250">
              <w:rPr>
                <w:rStyle w:val="BoldandItalics"/>
              </w:rPr>
              <w:t xml:space="preserve">Reports </w:t>
            </w:r>
            <w:r w:rsidRPr="00944250">
              <w:t>may include:</w:t>
            </w:r>
          </w:p>
        </w:tc>
        <w:tc>
          <w:tcPr>
            <w:tcW w:w="5580" w:type="dxa"/>
            <w:tcBorders>
              <w:top w:val="nil"/>
              <w:left w:val="nil"/>
              <w:bottom w:val="nil"/>
              <w:right w:val="nil"/>
            </w:tcBorders>
            <w:tcMar>
              <w:top w:w="0" w:type="dxa"/>
              <w:left w:w="62" w:type="dxa"/>
              <w:bottom w:w="0" w:type="dxa"/>
              <w:right w:w="62" w:type="dxa"/>
            </w:tcMar>
          </w:tcPr>
          <w:p w:rsidR="00000000" w:rsidRPr="00944250" w:rsidP="00944250">
            <w:pPr>
              <w:pStyle w:val="ListBullet"/>
            </w:pPr>
            <w:r w:rsidRPr="00944250">
              <w:t>Incident reports</w:t>
            </w:r>
          </w:p>
          <w:p w:rsidR="00000000" w:rsidRPr="00944250" w:rsidP="00944250">
            <w:pPr>
              <w:pStyle w:val="ListBullet"/>
            </w:pPr>
            <w:r w:rsidRPr="00944250">
              <w:t>Information reports</w:t>
            </w:r>
          </w:p>
          <w:p w:rsidR="00000000" w:rsidRPr="00944250" w:rsidP="00944250">
            <w:pPr>
              <w:pStyle w:val="ListBullet"/>
            </w:pPr>
            <w:r w:rsidRPr="00944250">
              <w:t>Log book entries</w:t>
            </w:r>
          </w:p>
          <w:p w:rsidR="00000000" w:rsidRPr="00944250" w:rsidP="00944250">
            <w:pPr>
              <w:pStyle w:val="ListBullet"/>
            </w:pPr>
            <w:r w:rsidRPr="00944250">
              <w:t>Note book entries</w:t>
            </w:r>
          </w:p>
          <w:p w:rsidR="00000000" w:rsidRPr="00944250" w:rsidP="00944250">
            <w:pPr>
              <w:pStyle w:val="ListBullet"/>
            </w:pPr>
            <w:r w:rsidRPr="00944250">
              <w:t>Occurrence reports</w:t>
            </w:r>
          </w:p>
          <w:p w:rsidR="00000000" w:rsidRPr="00944250" w:rsidP="00944250">
            <w:pPr>
              <w:pStyle w:val="ListBullet"/>
            </w:pPr>
            <w:r w:rsidRPr="00944250">
              <w:t xml:space="preserve">Use of force reports </w:t>
            </w:r>
          </w:p>
          <w:p w:rsidR="00000000" w:rsidRPr="00944250" w:rsidP="00944250">
            <w:pPr>
              <w:pStyle w:val="ListBullet"/>
            </w:pPr>
            <w:r w:rsidRPr="00944250">
              <w:t>Verbal reports</w:t>
            </w:r>
          </w:p>
        </w:tc>
      </w:tr>
    </w:tbl>
    <w:p w:rsidR="00000000" w:rsidRPr="00944250" w:rsidP="00944250">
      <w:pPr>
        <w:pStyle w:val="BodyText"/>
      </w:pPr>
    </w:p>
    <w:p w:rsidR="00000000" w:rsidRPr="00944250" w:rsidP="00944250">
      <w:pPr>
        <w:pStyle w:val="AllowPageBreak"/>
      </w:pPr>
    </w:p>
    <w:p w:rsidR="00000000" w:rsidRPr="00944250" w:rsidP="00944250">
      <w:pPr>
        <w:pStyle w:val="Heading1"/>
      </w:pPr>
      <w:bookmarkStart w:id="12" w:name="O_490501"/>
      <w:bookmarkEnd w:id="12"/>
      <w:r w:rsidRPr="00944250">
        <w:t>Unit Sector(s)</w:t>
      </w:r>
    </w:p>
    <w:p w:rsidR="00000000" w:rsidRPr="00944250" w:rsidP="00944250">
      <w:pPr>
        <w:pStyle w:val="BodyText"/>
      </w:pPr>
      <w:r w:rsidRPr="00944250">
        <w:t>Not applicable.</w:t>
      </w:r>
    </w:p>
    <w:p w:rsidR="00000000" w:rsidRPr="00944250" w:rsidP="00944250"/>
    <w:sectPr w:rsidSect="009442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EE7" w:rsidP="00DE2E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E7" w:rsidP="009442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2EE7" w:rsidP="009442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E2EE7" w:rsidP="009442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50" w:rsidRPr="00DE2EE7" w:rsidP="00DE2E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E7" w:rsidRPr="002D2AF8" w:rsidP="00944250">
    <w:pPr>
      <w:pStyle w:val="Header"/>
      <w:framePr w:wrap="around"/>
    </w:pPr>
    <w:r>
      <w:fldChar w:fldCharType="begin"/>
    </w:r>
    <w:r>
      <w:instrText xml:space="preserve"> TITLE   \* MERGEFORMAT </w:instrText>
    </w:r>
    <w:r>
      <w:fldChar w:fldCharType="separate"/>
    </w:r>
    <w:r>
      <w:t>PUAPOLGD017A Employ protective service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DE2EE7" w:rsidP="009442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FA7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1C85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250"/>
    <w:pPr>
      <w:spacing w:before="360" w:after="60"/>
      <w:outlineLvl w:val="0"/>
    </w:pPr>
    <w:rPr>
      <w:sz w:val="32"/>
    </w:rPr>
  </w:style>
  <w:style w:type="paragraph" w:styleId="Heading2">
    <w:name w:val="heading 2"/>
    <w:basedOn w:val="HeadingBase"/>
    <w:next w:val="BodyText"/>
    <w:link w:val="Heading2Char"/>
    <w:qFormat/>
    <w:rsid w:val="00944250"/>
    <w:pPr>
      <w:keepLines/>
      <w:spacing w:before="240" w:after="120"/>
      <w:outlineLvl w:val="1"/>
    </w:pPr>
    <w:rPr>
      <w:sz w:val="28"/>
      <w:szCs w:val="40"/>
    </w:rPr>
  </w:style>
  <w:style w:type="paragraph" w:styleId="Heading3">
    <w:name w:val="heading 3"/>
    <w:basedOn w:val="HeadingBase"/>
    <w:next w:val="BodyText"/>
    <w:link w:val="Heading3Char"/>
    <w:qFormat/>
    <w:rsid w:val="00944250"/>
    <w:pPr>
      <w:spacing w:before="180" w:after="120"/>
      <w:outlineLvl w:val="2"/>
    </w:pPr>
    <w:rPr>
      <w:spacing w:val="-10"/>
      <w:kern w:val="32"/>
    </w:rPr>
  </w:style>
  <w:style w:type="paragraph" w:styleId="Heading4">
    <w:name w:val="heading 4"/>
    <w:basedOn w:val="HeadingBase"/>
    <w:next w:val="BodyText"/>
    <w:link w:val="Heading4Char"/>
    <w:qFormat/>
    <w:rsid w:val="00944250"/>
    <w:pPr>
      <w:spacing w:before="160" w:after="120"/>
      <w:outlineLvl w:val="3"/>
    </w:pPr>
    <w:rPr>
      <w:sz w:val="22"/>
    </w:rPr>
  </w:style>
  <w:style w:type="paragraph" w:styleId="Heading5">
    <w:name w:val="heading 5"/>
    <w:basedOn w:val="HeadingBase"/>
    <w:next w:val="Normal"/>
    <w:link w:val="Heading5Char"/>
    <w:qFormat/>
    <w:rsid w:val="00944250"/>
    <w:pPr>
      <w:spacing w:before="80"/>
      <w:outlineLvl w:val="4"/>
    </w:pPr>
    <w:rPr>
      <w:color w:val="918585"/>
      <w:sz w:val="20"/>
    </w:rPr>
  </w:style>
  <w:style w:type="paragraph" w:styleId="Heading6">
    <w:name w:val="heading 6"/>
    <w:basedOn w:val="HeadingBase"/>
    <w:next w:val="Normal"/>
    <w:link w:val="Heading6Char"/>
    <w:qFormat/>
    <w:rsid w:val="00944250"/>
    <w:pPr>
      <w:spacing w:before="60"/>
      <w:outlineLvl w:val="5"/>
    </w:pPr>
    <w:rPr>
      <w:color w:val="918585"/>
      <w:sz w:val="20"/>
    </w:rPr>
  </w:style>
  <w:style w:type="paragraph" w:styleId="Heading7">
    <w:name w:val="heading 7"/>
    <w:basedOn w:val="Normal"/>
    <w:next w:val="Normal"/>
    <w:link w:val="Heading7Char"/>
    <w:qFormat/>
    <w:rsid w:val="00944250"/>
    <w:pPr>
      <w:ind w:left="720"/>
      <w:outlineLvl w:val="6"/>
    </w:pPr>
    <w:rPr>
      <w:i/>
    </w:rPr>
  </w:style>
  <w:style w:type="paragraph" w:styleId="Heading8">
    <w:name w:val="heading 8"/>
    <w:basedOn w:val="Normal"/>
    <w:next w:val="Normal"/>
    <w:link w:val="Heading8Char"/>
    <w:qFormat/>
    <w:rsid w:val="00944250"/>
    <w:pPr>
      <w:ind w:left="720"/>
      <w:outlineLvl w:val="7"/>
    </w:pPr>
    <w:rPr>
      <w:i/>
    </w:rPr>
  </w:style>
  <w:style w:type="paragraph" w:styleId="Heading9">
    <w:name w:val="heading 9"/>
    <w:basedOn w:val="Normal"/>
    <w:next w:val="Normal"/>
    <w:link w:val="Heading9Char"/>
    <w:qFormat/>
    <w:rsid w:val="00944250"/>
    <w:pPr>
      <w:ind w:left="720"/>
      <w:outlineLvl w:val="8"/>
    </w:pPr>
    <w:rPr>
      <w:i/>
    </w:rPr>
  </w:style>
  <w:style w:type="character" w:default="1" w:styleId="DefaultParagraphFont">
    <w:name w:val="Default Paragraph Font"/>
    <w:uiPriority w:val="1"/>
    <w:unhideWhenUsed/>
    <w:rsid w:val="00944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250"/>
  </w:style>
  <w:style w:type="character" w:customStyle="1" w:styleId="Heading1Char">
    <w:name w:val="Heading 1 Char"/>
    <w:basedOn w:val="DefaultParagraphFont"/>
    <w:link w:val="Heading1"/>
    <w:rsid w:val="00944250"/>
    <w:rPr>
      <w:rFonts w:ascii="Times New Roman" w:eastAsia="Times New Roman" w:hAnsi="Times New Roman" w:cs="Times New Roman"/>
      <w:b/>
      <w:sz w:val="32"/>
      <w:szCs w:val="20"/>
      <w:lang w:eastAsia="en-US"/>
    </w:rPr>
  </w:style>
  <w:style w:type="paragraph" w:styleId="BodyText">
    <w:name w:val="Body Text"/>
    <w:basedOn w:val="Normal"/>
    <w:link w:val="BodyTextChar"/>
    <w:rsid w:val="009442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250"/>
    <w:rPr>
      <w:rFonts w:ascii="Times New Roman" w:eastAsia="Times New Roman" w:hAnsi="Times New Roman" w:cs="Times New Roman"/>
      <w:sz w:val="24"/>
      <w:lang w:eastAsia="en-US"/>
    </w:rPr>
  </w:style>
  <w:style w:type="paragraph" w:styleId="Footer">
    <w:name w:val="footer"/>
    <w:basedOn w:val="Normal"/>
    <w:link w:val="FooterChar"/>
    <w:rsid w:val="009442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250"/>
    <w:rPr>
      <w:rFonts w:ascii="Times New Roman" w:eastAsia="Times New Roman" w:hAnsi="Times New Roman" w:cs="Times New Roman"/>
      <w:sz w:val="16"/>
      <w:lang w:eastAsia="en-US"/>
    </w:rPr>
  </w:style>
  <w:style w:type="paragraph" w:styleId="List">
    <w:name w:val="List"/>
    <w:basedOn w:val="BodyText"/>
    <w:next w:val="BodyText"/>
    <w:rsid w:val="00944250"/>
    <w:pPr>
      <w:tabs>
        <w:tab w:val="left" w:pos="340"/>
      </w:tabs>
      <w:spacing w:before="60" w:after="60"/>
      <w:ind w:left="340" w:hanging="340"/>
    </w:pPr>
  </w:style>
  <w:style w:type="paragraph" w:styleId="ListBullet">
    <w:name w:val="List Bullet"/>
    <w:basedOn w:val="List"/>
    <w:rsid w:val="00944250"/>
    <w:pPr>
      <w:numPr>
        <w:numId w:val="12"/>
      </w:numPr>
      <w:tabs>
        <w:tab w:val="clear" w:pos="340"/>
      </w:tabs>
      <w:spacing w:before="40" w:after="40"/>
    </w:pPr>
  </w:style>
  <w:style w:type="character" w:customStyle="1" w:styleId="SpecialBold">
    <w:name w:val="Special Bold"/>
    <w:basedOn w:val="DefaultParagraphFont"/>
    <w:rsid w:val="00944250"/>
    <w:rPr>
      <w:b/>
      <w:spacing w:val="0"/>
    </w:rPr>
  </w:style>
  <w:style w:type="paragraph" w:customStyle="1" w:styleId="SuperHeading">
    <w:name w:val="SuperHeading"/>
    <w:basedOn w:val="Normal"/>
    <w:rsid w:val="00944250"/>
    <w:pPr>
      <w:spacing w:before="240" w:after="120"/>
      <w:outlineLvl w:val="0"/>
    </w:pPr>
    <w:rPr>
      <w:rFonts w:ascii="Times New Roman" w:hAnsi="Times New Roman"/>
      <w:b/>
      <w:sz w:val="28"/>
    </w:rPr>
  </w:style>
  <w:style w:type="paragraph" w:customStyle="1" w:styleId="AllowPageBreak">
    <w:name w:val="AllowPageBreak"/>
    <w:rsid w:val="009442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4250"/>
    <w:rPr>
      <w:b/>
      <w:i/>
      <w:u w:val="none"/>
    </w:rPr>
  </w:style>
  <w:style w:type="character" w:customStyle="1" w:styleId="Heading2Char">
    <w:name w:val="Heading 2 Char"/>
    <w:basedOn w:val="DefaultParagraphFont"/>
    <w:link w:val="Heading2"/>
    <w:rsid w:val="009442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2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2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2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2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2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2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250"/>
    <w:rPr>
      <w:rFonts w:ascii="Courier New" w:eastAsia="Times New Roman" w:hAnsi="Courier New" w:cs="Times New Roman"/>
      <w:i/>
      <w:szCs w:val="20"/>
      <w:lang w:eastAsia="en-US"/>
    </w:rPr>
  </w:style>
  <w:style w:type="paragraph" w:customStyle="1" w:styleId="HeadingBase">
    <w:name w:val="Heading Base"/>
    <w:rsid w:val="009442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250"/>
    <w:pPr>
      <w:tabs>
        <w:tab w:val="right" w:leader="dot" w:pos="9072"/>
      </w:tabs>
      <w:ind w:left="567"/>
    </w:pPr>
    <w:rPr>
      <w:szCs w:val="22"/>
    </w:rPr>
  </w:style>
  <w:style w:type="paragraph" w:customStyle="1" w:styleId="TOCBase">
    <w:name w:val="TOC Base"/>
    <w:rsid w:val="009442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250"/>
    <w:pPr>
      <w:tabs>
        <w:tab w:val="right" w:leader="dot" w:pos="9072"/>
      </w:tabs>
      <w:spacing w:before="40" w:after="40"/>
      <w:ind w:left="284"/>
    </w:pPr>
    <w:rPr>
      <w:rFonts w:ascii="Times New Roman" w:hAnsi="Times New Roman"/>
    </w:rPr>
  </w:style>
  <w:style w:type="paragraph" w:styleId="TOC1">
    <w:name w:val="toc 1"/>
    <w:basedOn w:val="TOCBase"/>
    <w:next w:val="Normal"/>
    <w:rsid w:val="009442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4250"/>
    <w:pPr>
      <w:spacing w:before="5040"/>
      <w:jc w:val="center"/>
    </w:pPr>
    <w:rPr>
      <w:sz w:val="48"/>
      <w:szCs w:val="72"/>
      <w:lang w:val="en-US"/>
    </w:rPr>
  </w:style>
  <w:style w:type="character" w:customStyle="1" w:styleId="TitleChar">
    <w:name w:val="Title Char"/>
    <w:basedOn w:val="DefaultParagraphFont"/>
    <w:link w:val="Title"/>
    <w:rsid w:val="009442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250"/>
    <w:pPr>
      <w:tabs>
        <w:tab w:val="left" w:pos="3600"/>
        <w:tab w:val="left" w:pos="3958"/>
      </w:tabs>
    </w:pPr>
  </w:style>
  <w:style w:type="paragraph" w:customStyle="1" w:styleId="Note">
    <w:name w:val="Note"/>
    <w:basedOn w:val="BodyText"/>
    <w:rsid w:val="009442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250"/>
    <w:pPr>
      <w:framePr w:wrap="auto" w:hAnchor="text" w:y="6049"/>
    </w:pPr>
    <w:rPr>
      <w:color w:val="000000"/>
      <w:sz w:val="40"/>
    </w:rPr>
  </w:style>
  <w:style w:type="paragraph" w:customStyle="1" w:styleId="TOCTitle">
    <w:name w:val="TOCTitle"/>
    <w:basedOn w:val="Heading1"/>
    <w:rsid w:val="00944250"/>
    <w:pPr>
      <w:spacing w:after="240"/>
      <w:jc w:val="center"/>
      <w:outlineLvl w:val="9"/>
    </w:pPr>
    <w:rPr>
      <w:caps/>
    </w:rPr>
  </w:style>
  <w:style w:type="paragraph" w:customStyle="1" w:styleId="Version">
    <w:name w:val="Version"/>
    <w:rsid w:val="009442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4250"/>
    <w:pPr>
      <w:numPr>
        <w:numId w:val="13"/>
      </w:numPr>
      <w:tabs>
        <w:tab w:val="clear" w:pos="680"/>
      </w:tabs>
    </w:pPr>
  </w:style>
  <w:style w:type="paragraph" w:styleId="Index1">
    <w:name w:val="index 1"/>
    <w:basedOn w:val="Normal"/>
    <w:next w:val="Normal"/>
    <w:semiHidden/>
    <w:rsid w:val="00944250"/>
    <w:pPr>
      <w:keepNext w:val="0"/>
      <w:tabs>
        <w:tab w:val="right" w:pos="4176"/>
      </w:tabs>
      <w:ind w:left="198" w:hanging="198"/>
    </w:pPr>
    <w:rPr>
      <w:rFonts w:ascii="Garamond" w:hAnsi="Garamond"/>
    </w:rPr>
  </w:style>
  <w:style w:type="paragraph" w:styleId="IndexHeading">
    <w:name w:val="index heading"/>
    <w:basedOn w:val="Normal"/>
    <w:next w:val="Index1"/>
    <w:semiHidden/>
    <w:rsid w:val="00944250"/>
    <w:pPr>
      <w:spacing w:before="120" w:after="120"/>
    </w:pPr>
    <w:rPr>
      <w:rFonts w:ascii="Arial" w:hAnsi="Arial"/>
      <w:b/>
      <w:color w:val="918585"/>
      <w:sz w:val="24"/>
    </w:rPr>
  </w:style>
  <w:style w:type="paragraph" w:styleId="Header">
    <w:name w:val="header"/>
    <w:basedOn w:val="Normal"/>
    <w:link w:val="HeaderChar"/>
    <w:rsid w:val="009442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250"/>
    <w:rPr>
      <w:rFonts w:ascii="Times New Roman" w:eastAsia="Times New Roman" w:hAnsi="Times New Roman" w:cs="Times New Roman"/>
      <w:sz w:val="16"/>
      <w:szCs w:val="20"/>
      <w:lang w:val="en-GB" w:eastAsia="en-US"/>
    </w:rPr>
  </w:style>
  <w:style w:type="paragraph" w:customStyle="1" w:styleId="Chapter">
    <w:name w:val="Chapter"/>
    <w:basedOn w:val="Normal"/>
    <w:rsid w:val="00944250"/>
    <w:pPr>
      <w:spacing w:before="240"/>
    </w:pPr>
    <w:rPr>
      <w:rFonts w:ascii="Times New Roman" w:hAnsi="Times New Roman"/>
      <w:smallCaps/>
      <w:spacing w:val="80"/>
      <w:sz w:val="28"/>
    </w:rPr>
  </w:style>
  <w:style w:type="paragraph" w:customStyle="1" w:styleId="InChapter">
    <w:name w:val="InChapter"/>
    <w:basedOn w:val="Heading3"/>
    <w:rsid w:val="00944250"/>
    <w:pPr>
      <w:spacing w:after="240"/>
      <w:outlineLvl w:val="9"/>
    </w:pPr>
    <w:rPr>
      <w:noProof/>
    </w:rPr>
  </w:style>
  <w:style w:type="paragraph" w:styleId="Index2">
    <w:name w:val="index 2"/>
    <w:basedOn w:val="Normal"/>
    <w:next w:val="Normal"/>
    <w:semiHidden/>
    <w:rsid w:val="00944250"/>
    <w:pPr>
      <w:tabs>
        <w:tab w:val="right" w:pos="4176"/>
      </w:tabs>
      <w:ind w:left="568" w:hanging="284"/>
    </w:pPr>
    <w:rPr>
      <w:rFonts w:ascii="Garamond" w:hAnsi="Garamond"/>
    </w:rPr>
  </w:style>
  <w:style w:type="paragraph" w:customStyle="1" w:styleId="Byline">
    <w:name w:val="Byline"/>
    <w:rsid w:val="009442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250"/>
    <w:pPr>
      <w:tabs>
        <w:tab w:val="clear" w:pos="3600"/>
        <w:tab w:val="clear" w:pos="3958"/>
      </w:tabs>
      <w:jc w:val="right"/>
    </w:pPr>
  </w:style>
  <w:style w:type="character" w:styleId="Emphasis">
    <w:name w:val="Emphasis"/>
    <w:basedOn w:val="DefaultParagraphFont"/>
    <w:qFormat/>
    <w:rsid w:val="00944250"/>
    <w:rPr>
      <w:i/>
    </w:rPr>
  </w:style>
  <w:style w:type="paragraph" w:styleId="Caption">
    <w:name w:val="caption"/>
    <w:basedOn w:val="BodyText"/>
    <w:next w:val="Normal"/>
    <w:qFormat/>
    <w:rsid w:val="00944250"/>
    <w:pPr>
      <w:framePr w:w="2268" w:hSpace="181" w:vSpace="181" w:wrap="around" w:vAnchor="text" w:hAnchor="page" w:x="1135" w:y="285" w:anchorLock="1"/>
    </w:pPr>
    <w:rPr>
      <w:i/>
    </w:rPr>
  </w:style>
  <w:style w:type="paragraph" w:customStyle="1" w:styleId="MiniTOCTitle">
    <w:name w:val="MiniTOCTitle"/>
    <w:basedOn w:val="Heading4"/>
    <w:rsid w:val="00944250"/>
    <w:pPr>
      <w:spacing w:before="240"/>
      <w:outlineLvl w:val="9"/>
    </w:pPr>
    <w:rPr>
      <w:noProof/>
      <w:sz w:val="24"/>
    </w:rPr>
  </w:style>
  <w:style w:type="paragraph" w:customStyle="1" w:styleId="MiniTOCItem">
    <w:name w:val="MiniTOCItem"/>
    <w:basedOn w:val="ListBullet"/>
    <w:rsid w:val="00944250"/>
    <w:pPr>
      <w:numPr>
        <w:numId w:val="0"/>
      </w:numPr>
      <w:tabs>
        <w:tab w:val="right" w:leader="dot" w:pos="6521"/>
      </w:tabs>
      <w:spacing w:before="0" w:after="0"/>
    </w:pPr>
  </w:style>
  <w:style w:type="paragraph" w:customStyle="1" w:styleId="TOFTitle">
    <w:name w:val="TOFTitle"/>
    <w:basedOn w:val="TOCTitle"/>
    <w:rsid w:val="00944250"/>
  </w:style>
  <w:style w:type="paragraph" w:styleId="TableofFigures">
    <w:name w:val="table of figures"/>
    <w:basedOn w:val="Normal"/>
    <w:next w:val="Normal"/>
    <w:semiHidden/>
    <w:rsid w:val="00944250"/>
    <w:pPr>
      <w:tabs>
        <w:tab w:val="right" w:leader="dot" w:pos="9072"/>
      </w:tabs>
      <w:ind w:left="970" w:hanging="403"/>
    </w:pPr>
    <w:rPr>
      <w:rFonts w:ascii="Times New Roman" w:hAnsi="Times New Roman"/>
      <w:b/>
    </w:rPr>
  </w:style>
  <w:style w:type="paragraph" w:styleId="ListNumber">
    <w:name w:val="List Number"/>
    <w:basedOn w:val="List"/>
    <w:rsid w:val="00944250"/>
    <w:pPr>
      <w:numPr>
        <w:numId w:val="10"/>
      </w:numPr>
    </w:pPr>
  </w:style>
  <w:style w:type="character" w:customStyle="1" w:styleId="WingdingSymbols">
    <w:name w:val="Wingding Symbols"/>
    <w:rsid w:val="00944250"/>
    <w:rPr>
      <w:rFonts w:ascii="Wingdings" w:hAnsi="Wingdings"/>
    </w:rPr>
  </w:style>
  <w:style w:type="paragraph" w:customStyle="1" w:styleId="TableHeading">
    <w:name w:val="Table Heading"/>
    <w:basedOn w:val="HeadingBase"/>
    <w:rsid w:val="00944250"/>
    <w:pPr>
      <w:keepLines/>
      <w:pBdr>
        <w:bottom w:val="single" w:sz="6" w:space="1" w:color="918585"/>
      </w:pBdr>
      <w:spacing w:before="240"/>
    </w:pPr>
  </w:style>
  <w:style w:type="character" w:customStyle="1" w:styleId="HotSpot">
    <w:name w:val="HotSpot"/>
    <w:rsid w:val="00944250"/>
    <w:rPr>
      <w:color w:val="0033CC"/>
      <w:u w:val="none"/>
    </w:rPr>
  </w:style>
  <w:style w:type="paragraph" w:customStyle="1" w:styleId="BodyTextRight">
    <w:name w:val="Body Text Right"/>
    <w:basedOn w:val="BodyText"/>
    <w:rsid w:val="00944250"/>
    <w:pPr>
      <w:spacing w:before="0" w:after="0"/>
      <w:jc w:val="right"/>
    </w:pPr>
  </w:style>
  <w:style w:type="paragraph" w:styleId="Index3">
    <w:name w:val="index 3"/>
    <w:basedOn w:val="ListNumber2"/>
    <w:next w:val="Normal"/>
    <w:semiHidden/>
    <w:rsid w:val="00944250"/>
    <w:pPr>
      <w:numPr>
        <w:numId w:val="0"/>
      </w:numPr>
      <w:tabs>
        <w:tab w:val="right" w:leader="dot" w:pos="4176"/>
      </w:tabs>
    </w:pPr>
  </w:style>
  <w:style w:type="paragraph" w:styleId="ListNumber2">
    <w:name w:val="List Number 2"/>
    <w:basedOn w:val="List2"/>
    <w:rsid w:val="00944250"/>
    <w:pPr>
      <w:numPr>
        <w:numId w:val="9"/>
      </w:numPr>
      <w:tabs>
        <w:tab w:val="clear" w:pos="1060"/>
      </w:tabs>
    </w:pPr>
  </w:style>
  <w:style w:type="paragraph" w:customStyle="1" w:styleId="MarginNote">
    <w:name w:val="Margin Note"/>
    <w:basedOn w:val="BodyText"/>
    <w:rsid w:val="009442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2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2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250"/>
    <w:rPr>
      <w:sz w:val="32"/>
    </w:rPr>
  </w:style>
  <w:style w:type="paragraph" w:customStyle="1" w:styleId="HeadingProcedure">
    <w:name w:val="Heading Procedure"/>
    <w:basedOn w:val="HeadingBase"/>
    <w:next w:val="Normal"/>
    <w:rsid w:val="00944250"/>
    <w:pPr>
      <w:tabs>
        <w:tab w:val="left" w:pos="0"/>
      </w:tabs>
      <w:spacing w:before="120" w:after="60"/>
    </w:pPr>
    <w:rPr>
      <w:i/>
      <w:color w:val="918585"/>
      <w:sz w:val="22"/>
    </w:rPr>
  </w:style>
  <w:style w:type="paragraph" w:customStyle="1" w:styleId="TableBodyText">
    <w:name w:val="Table Body Text"/>
    <w:basedOn w:val="BodyText"/>
    <w:rsid w:val="00944250"/>
    <w:pPr>
      <w:spacing w:before="60" w:after="60"/>
    </w:pPr>
  </w:style>
  <w:style w:type="paragraph" w:styleId="ListContinue">
    <w:name w:val="List Continue"/>
    <w:basedOn w:val="List"/>
    <w:rsid w:val="00944250"/>
    <w:pPr>
      <w:ind w:firstLine="0"/>
    </w:pPr>
  </w:style>
  <w:style w:type="paragraph" w:customStyle="1" w:styleId="ListNote">
    <w:name w:val="List Note"/>
    <w:basedOn w:val="List"/>
    <w:rsid w:val="00944250"/>
    <w:pPr>
      <w:pBdr>
        <w:top w:val="single" w:sz="6" w:space="2" w:color="918585"/>
        <w:bottom w:val="single" w:sz="6" w:space="2" w:color="918585"/>
      </w:pBdr>
      <w:tabs>
        <w:tab w:val="left" w:pos="1021"/>
      </w:tabs>
      <w:ind w:firstLine="0"/>
    </w:pPr>
  </w:style>
  <w:style w:type="paragraph" w:customStyle="1" w:styleId="Warning">
    <w:name w:val="Warning"/>
    <w:basedOn w:val="BodyText"/>
    <w:rsid w:val="00944250"/>
    <w:pPr>
      <w:shd w:val="clear" w:color="auto" w:fill="D9D9D9"/>
      <w:tabs>
        <w:tab w:val="left" w:pos="992"/>
      </w:tabs>
      <w:ind w:left="119" w:right="119"/>
    </w:pPr>
    <w:rPr>
      <w:sz w:val="20"/>
    </w:rPr>
  </w:style>
  <w:style w:type="paragraph" w:customStyle="1" w:styleId="MarginIcons">
    <w:name w:val="Margin Icons"/>
    <w:basedOn w:val="BodyText"/>
    <w:rsid w:val="009442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250"/>
    <w:rPr>
      <w:rFonts w:ascii="Courier New" w:hAnsi="Courier New"/>
    </w:rPr>
  </w:style>
  <w:style w:type="paragraph" w:customStyle="1" w:styleId="NoteBullet">
    <w:name w:val="Note Bullet"/>
    <w:basedOn w:val="Note"/>
    <w:rsid w:val="00944250"/>
    <w:pPr>
      <w:tabs>
        <w:tab w:val="clear" w:pos="680"/>
      </w:tabs>
      <w:spacing w:before="60" w:after="60"/>
    </w:pPr>
  </w:style>
  <w:style w:type="paragraph" w:customStyle="1" w:styleId="SubHeading2">
    <w:name w:val="SubHeading2"/>
    <w:basedOn w:val="HeadingBase"/>
    <w:rsid w:val="00944250"/>
    <w:pPr>
      <w:spacing w:before="240" w:after="60"/>
    </w:pPr>
    <w:rPr>
      <w:sz w:val="20"/>
    </w:rPr>
  </w:style>
  <w:style w:type="paragraph" w:customStyle="1" w:styleId="SubHeading1">
    <w:name w:val="SubHeading1"/>
    <w:basedOn w:val="HeadingBase"/>
    <w:rsid w:val="00944250"/>
    <w:pPr>
      <w:spacing w:before="240" w:after="60"/>
    </w:pPr>
    <w:rPr>
      <w:color w:val="918585"/>
      <w:sz w:val="22"/>
    </w:rPr>
  </w:style>
  <w:style w:type="paragraph" w:customStyle="1" w:styleId="SideHeading">
    <w:name w:val="Side Heading"/>
    <w:basedOn w:val="HeadingBase"/>
    <w:rsid w:val="009442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250"/>
    <w:pPr>
      <w:tabs>
        <w:tab w:val="num" w:pos="360"/>
      </w:tabs>
    </w:pPr>
  </w:style>
  <w:style w:type="paragraph" w:styleId="PlainText">
    <w:name w:val="Plain Text"/>
    <w:basedOn w:val="Normal"/>
    <w:link w:val="PlainTextChar"/>
    <w:rsid w:val="00944250"/>
    <w:rPr>
      <w:sz w:val="20"/>
    </w:rPr>
  </w:style>
  <w:style w:type="character" w:customStyle="1" w:styleId="PlainTextChar">
    <w:name w:val="Plain Text Char"/>
    <w:basedOn w:val="DefaultParagraphFont"/>
    <w:link w:val="PlainText"/>
    <w:rsid w:val="00944250"/>
    <w:rPr>
      <w:rFonts w:ascii="Courier New" w:eastAsia="Times New Roman" w:hAnsi="Courier New" w:cs="Times New Roman"/>
      <w:sz w:val="20"/>
      <w:szCs w:val="20"/>
      <w:lang w:eastAsia="en-US"/>
    </w:rPr>
  </w:style>
  <w:style w:type="character" w:customStyle="1" w:styleId="MenuOption">
    <w:name w:val="Menu Option"/>
    <w:basedOn w:val="DefaultParagraphFont"/>
    <w:rsid w:val="00944250"/>
    <w:rPr>
      <w:b/>
      <w:smallCaps/>
    </w:rPr>
  </w:style>
  <w:style w:type="paragraph" w:customStyle="1" w:styleId="TableListNumber">
    <w:name w:val="Table List Number"/>
    <w:basedOn w:val="ListNumber"/>
    <w:rsid w:val="00944250"/>
    <w:pPr>
      <w:numPr>
        <w:numId w:val="0"/>
      </w:numPr>
    </w:pPr>
  </w:style>
  <w:style w:type="paragraph" w:styleId="TOC4">
    <w:name w:val="toc 4"/>
    <w:basedOn w:val="TOCBase"/>
    <w:next w:val="Normal"/>
    <w:semiHidden/>
    <w:rsid w:val="00944250"/>
    <w:pPr>
      <w:tabs>
        <w:tab w:val="right" w:leader="dot" w:pos="9071"/>
      </w:tabs>
      <w:ind w:left="1701"/>
    </w:pPr>
  </w:style>
  <w:style w:type="paragraph" w:customStyle="1" w:styleId="ListAlpha">
    <w:name w:val="List Alpha"/>
    <w:basedOn w:val="List"/>
    <w:rsid w:val="00944250"/>
    <w:pPr>
      <w:numPr>
        <w:numId w:val="8"/>
      </w:numPr>
    </w:pPr>
  </w:style>
  <w:style w:type="paragraph" w:customStyle="1" w:styleId="ListAlpha2">
    <w:name w:val="List Alpha 2"/>
    <w:basedOn w:val="List2"/>
    <w:rsid w:val="00944250"/>
    <w:pPr>
      <w:numPr>
        <w:numId w:val="7"/>
      </w:numPr>
    </w:pPr>
  </w:style>
  <w:style w:type="paragraph" w:styleId="List2">
    <w:name w:val="List 2"/>
    <w:basedOn w:val="BodyText"/>
    <w:rsid w:val="00944250"/>
    <w:pPr>
      <w:tabs>
        <w:tab w:val="left" w:pos="680"/>
      </w:tabs>
      <w:spacing w:before="60" w:after="60"/>
      <w:ind w:left="680" w:hanging="340"/>
    </w:pPr>
  </w:style>
  <w:style w:type="paragraph" w:styleId="List3">
    <w:name w:val="List 3"/>
    <w:basedOn w:val="BodyText"/>
    <w:rsid w:val="00944250"/>
    <w:pPr>
      <w:tabs>
        <w:tab w:val="left" w:pos="1021"/>
      </w:tabs>
      <w:spacing w:before="60" w:after="60"/>
      <w:ind w:left="1020" w:hanging="340"/>
    </w:pPr>
  </w:style>
  <w:style w:type="paragraph" w:styleId="List4">
    <w:name w:val="List 4"/>
    <w:basedOn w:val="BodyText"/>
    <w:rsid w:val="00944250"/>
    <w:pPr>
      <w:tabs>
        <w:tab w:val="left" w:pos="1361"/>
      </w:tabs>
      <w:spacing w:before="60" w:after="60"/>
      <w:ind w:left="1361" w:hanging="340"/>
    </w:pPr>
  </w:style>
  <w:style w:type="paragraph" w:styleId="List5">
    <w:name w:val="List 5"/>
    <w:basedOn w:val="BodyText"/>
    <w:rsid w:val="00944250"/>
    <w:pPr>
      <w:tabs>
        <w:tab w:val="left" w:pos="1701"/>
      </w:tabs>
      <w:spacing w:before="60" w:after="60"/>
      <w:ind w:left="1701" w:hanging="340"/>
    </w:pPr>
  </w:style>
  <w:style w:type="paragraph" w:styleId="ListBullet3">
    <w:name w:val="List Bullet 3"/>
    <w:basedOn w:val="List3"/>
    <w:rsid w:val="00944250"/>
    <w:pPr>
      <w:numPr>
        <w:numId w:val="14"/>
      </w:numPr>
      <w:tabs>
        <w:tab w:val="clear" w:pos="1021"/>
      </w:tabs>
      <w:ind w:left="1037" w:hanging="357"/>
    </w:pPr>
  </w:style>
  <w:style w:type="paragraph" w:styleId="ListBullet4">
    <w:name w:val="List Bullet 4"/>
    <w:basedOn w:val="List4"/>
    <w:rsid w:val="00944250"/>
    <w:pPr>
      <w:numPr>
        <w:numId w:val="2"/>
      </w:numPr>
    </w:pPr>
  </w:style>
  <w:style w:type="paragraph" w:styleId="ListBullet5">
    <w:name w:val="List Bullet 5"/>
    <w:basedOn w:val="List5"/>
    <w:rsid w:val="00944250"/>
    <w:pPr>
      <w:numPr>
        <w:numId w:val="3"/>
      </w:numPr>
    </w:pPr>
  </w:style>
  <w:style w:type="paragraph" w:styleId="ListContinue2">
    <w:name w:val="List Continue 2"/>
    <w:basedOn w:val="List2"/>
    <w:rsid w:val="00944250"/>
    <w:pPr>
      <w:ind w:firstLine="0"/>
    </w:pPr>
  </w:style>
  <w:style w:type="paragraph" w:styleId="ListContinue3">
    <w:name w:val="List Continue 3"/>
    <w:basedOn w:val="List3"/>
    <w:rsid w:val="00944250"/>
    <w:pPr>
      <w:ind w:left="1021" w:firstLine="0"/>
    </w:pPr>
  </w:style>
  <w:style w:type="paragraph" w:styleId="ListContinue4">
    <w:name w:val="List Continue 4"/>
    <w:basedOn w:val="List4"/>
    <w:rsid w:val="00944250"/>
    <w:pPr>
      <w:ind w:firstLine="0"/>
    </w:pPr>
  </w:style>
  <w:style w:type="paragraph" w:styleId="ListContinue5">
    <w:name w:val="List Continue 5"/>
    <w:basedOn w:val="List5"/>
    <w:rsid w:val="00944250"/>
    <w:pPr>
      <w:ind w:firstLine="0"/>
    </w:pPr>
  </w:style>
  <w:style w:type="paragraph" w:styleId="ListNumber3">
    <w:name w:val="List Number 3"/>
    <w:basedOn w:val="List3"/>
    <w:rsid w:val="00944250"/>
    <w:pPr>
      <w:numPr>
        <w:numId w:val="4"/>
      </w:numPr>
    </w:pPr>
  </w:style>
  <w:style w:type="paragraph" w:styleId="ListNumber4">
    <w:name w:val="List Number 4"/>
    <w:basedOn w:val="List4"/>
    <w:rsid w:val="00944250"/>
    <w:pPr>
      <w:numPr>
        <w:numId w:val="5"/>
      </w:numPr>
    </w:pPr>
  </w:style>
  <w:style w:type="paragraph" w:styleId="ListNumber5">
    <w:name w:val="List Number 5"/>
    <w:basedOn w:val="List5"/>
    <w:rsid w:val="00944250"/>
    <w:pPr>
      <w:numPr>
        <w:numId w:val="6"/>
      </w:numPr>
    </w:pPr>
  </w:style>
  <w:style w:type="paragraph" w:styleId="BlockText">
    <w:name w:val="Block Text"/>
    <w:basedOn w:val="Normal"/>
    <w:rsid w:val="00944250"/>
    <w:pPr>
      <w:spacing w:after="120"/>
      <w:ind w:left="1440" w:right="1440"/>
    </w:pPr>
  </w:style>
  <w:style w:type="character" w:customStyle="1" w:styleId="Subscript">
    <w:name w:val="Subscript"/>
    <w:basedOn w:val="DefaultParagraphFont"/>
    <w:rsid w:val="00944250"/>
    <w:rPr>
      <w:sz w:val="16"/>
      <w:vertAlign w:val="subscript"/>
    </w:rPr>
  </w:style>
  <w:style w:type="character" w:customStyle="1" w:styleId="Superscript">
    <w:name w:val="Superscript"/>
    <w:basedOn w:val="DefaultParagraphFont"/>
    <w:rsid w:val="00944250"/>
    <w:rPr>
      <w:sz w:val="16"/>
      <w:vertAlign w:val="superscript"/>
    </w:rPr>
  </w:style>
  <w:style w:type="character" w:customStyle="1" w:styleId="Symbols">
    <w:name w:val="Symbols"/>
    <w:basedOn w:val="DefaultParagraphFont"/>
    <w:rsid w:val="00944250"/>
    <w:rPr>
      <w:rFonts w:ascii="Symbol" w:hAnsi="Symbol"/>
    </w:rPr>
  </w:style>
  <w:style w:type="character" w:customStyle="1" w:styleId="MenuOptions">
    <w:name w:val="Menu Options"/>
    <w:basedOn w:val="DefaultParagraphFont"/>
    <w:rsid w:val="00944250"/>
    <w:rPr>
      <w:rFonts w:ascii="Arial Narrow" w:hAnsi="Arial Narrow"/>
      <w:smallCaps/>
    </w:rPr>
  </w:style>
  <w:style w:type="character" w:customStyle="1" w:styleId="Buttons">
    <w:name w:val="Buttons"/>
    <w:basedOn w:val="DefaultParagraphFont"/>
    <w:rsid w:val="00944250"/>
    <w:rPr>
      <w:b/>
    </w:rPr>
  </w:style>
  <w:style w:type="character" w:customStyle="1" w:styleId="Underlined">
    <w:name w:val="Underlined"/>
    <w:basedOn w:val="DefaultParagraphFont"/>
    <w:rsid w:val="00944250"/>
    <w:rPr>
      <w:u w:val="single"/>
    </w:rPr>
  </w:style>
  <w:style w:type="paragraph" w:customStyle="1" w:styleId="TableBodyTextRight">
    <w:name w:val="Table Body Text Right"/>
    <w:basedOn w:val="TableBodyText"/>
    <w:rsid w:val="00944250"/>
    <w:pPr>
      <w:widowControl w:val="0"/>
      <w:autoSpaceDE w:val="0"/>
      <w:autoSpaceDN w:val="0"/>
      <w:adjustRightInd w:val="0"/>
      <w:jc w:val="right"/>
    </w:pPr>
    <w:rPr>
      <w:rFonts w:cs="Arial"/>
      <w:szCs w:val="18"/>
    </w:rPr>
  </w:style>
  <w:style w:type="paragraph" w:customStyle="1" w:styleId="CopyrightText">
    <w:name w:val="Copyright Text"/>
    <w:basedOn w:val="BodyText"/>
    <w:rsid w:val="00944250"/>
    <w:rPr>
      <w:sz w:val="18"/>
    </w:rPr>
  </w:style>
  <w:style w:type="paragraph" w:customStyle="1" w:styleId="BodySmallRight">
    <w:name w:val="Body Small Right"/>
    <w:basedOn w:val="BodyTextRight"/>
    <w:rsid w:val="00944250"/>
    <w:rPr>
      <w:sz w:val="18"/>
      <w:szCs w:val="18"/>
    </w:rPr>
  </w:style>
  <w:style w:type="paragraph" w:customStyle="1" w:styleId="MarginEdition">
    <w:name w:val="Margin Edition"/>
    <w:basedOn w:val="MarginNote"/>
    <w:rsid w:val="00944250"/>
    <w:pPr>
      <w:spacing w:before="0" w:after="0"/>
    </w:pPr>
    <w:rPr>
      <w:rFonts w:ascii="Times New Roman" w:hAnsi="Times New Roman"/>
      <w:color w:val="999999"/>
    </w:rPr>
  </w:style>
  <w:style w:type="paragraph" w:customStyle="1" w:styleId="Spacer">
    <w:name w:val="Spacer"/>
    <w:basedOn w:val="Normal"/>
    <w:rsid w:val="00944250"/>
    <w:rPr>
      <w:sz w:val="2"/>
      <w:szCs w:val="2"/>
    </w:rPr>
  </w:style>
  <w:style w:type="character" w:customStyle="1" w:styleId="Small">
    <w:name w:val="Small"/>
    <w:basedOn w:val="DefaultParagraphFont"/>
    <w:rsid w:val="00944250"/>
    <w:rPr>
      <w:sz w:val="16"/>
    </w:rPr>
  </w:style>
  <w:style w:type="paragraph" w:customStyle="1" w:styleId="WideTable">
    <w:name w:val="Wide Table"/>
    <w:basedOn w:val="Normal"/>
    <w:rsid w:val="00944250"/>
    <w:pPr>
      <w:ind w:left="-1418"/>
    </w:pPr>
    <w:rPr>
      <w:sz w:val="2"/>
      <w:szCs w:val="2"/>
    </w:rPr>
  </w:style>
  <w:style w:type="character" w:styleId="PageNumber">
    <w:name w:val="page number"/>
    <w:basedOn w:val="DefaultParagraphFont"/>
    <w:rsid w:val="00944250"/>
  </w:style>
  <w:style w:type="paragraph" w:styleId="Quote">
    <w:name w:val="Quote"/>
    <w:basedOn w:val="Heading1"/>
    <w:link w:val="QuoteChar"/>
    <w:qFormat/>
    <w:rsid w:val="00944250"/>
    <w:rPr>
      <w:b w:val="0"/>
      <w:sz w:val="72"/>
      <w:szCs w:val="72"/>
      <w:lang w:val="en-NZ"/>
    </w:rPr>
  </w:style>
  <w:style w:type="character" w:customStyle="1" w:styleId="QuoteChar">
    <w:name w:val="Quote Char"/>
    <w:basedOn w:val="DefaultParagraphFont"/>
    <w:link w:val="Quote"/>
    <w:rsid w:val="009442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250"/>
    <w:pPr>
      <w:pageBreakBefore/>
    </w:pPr>
  </w:style>
  <w:style w:type="paragraph" w:customStyle="1" w:styleId="Border">
    <w:name w:val="Border"/>
    <w:basedOn w:val="Normal"/>
    <w:qFormat/>
    <w:rsid w:val="009442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250"/>
    <w:rPr>
      <w:b/>
      <w:bCs/>
      <w:i/>
      <w:iCs/>
      <w:color w:val="auto"/>
    </w:rPr>
  </w:style>
  <w:style w:type="paragraph" w:styleId="IntenseQuote">
    <w:name w:val="Intense Quote"/>
    <w:basedOn w:val="Normal"/>
    <w:next w:val="Normal"/>
    <w:link w:val="IntenseQuoteChar"/>
    <w:uiPriority w:val="30"/>
    <w:qFormat/>
    <w:rsid w:val="009442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2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250"/>
    <w:rPr>
      <w:smallCaps/>
      <w:color w:val="auto"/>
      <w:u w:val="single"/>
    </w:rPr>
  </w:style>
  <w:style w:type="character" w:styleId="IntenseReference">
    <w:name w:val="Intense Reference"/>
    <w:basedOn w:val="DefaultParagraphFont"/>
    <w:uiPriority w:val="32"/>
    <w:qFormat/>
    <w:rsid w:val="00944250"/>
    <w:rPr>
      <w:b/>
      <w:bCs/>
      <w:smallCaps/>
      <w:color w:val="auto"/>
      <w:spacing w:val="5"/>
      <w:u w:val="single"/>
    </w:rPr>
  </w:style>
  <w:style w:type="paragraph" w:customStyle="1" w:styleId="2ColumnHeading">
    <w:name w:val="2Column Heading"/>
    <w:basedOn w:val="BodyText"/>
    <w:qFormat/>
    <w:rsid w:val="00944250"/>
    <w:pPr>
      <w:spacing w:after="60"/>
      <w:ind w:left="-2268"/>
    </w:pPr>
    <w:rPr>
      <w:b/>
    </w:rPr>
  </w:style>
  <w:style w:type="paragraph" w:customStyle="1" w:styleId="Heading1TOC">
    <w:name w:val="Heading1 TOC"/>
    <w:basedOn w:val="Normal"/>
    <w:qFormat/>
    <w:rsid w:val="00944250"/>
    <w:pPr>
      <w:spacing w:before="240" w:after="120"/>
    </w:pPr>
    <w:rPr>
      <w:rFonts w:ascii="Times New Roman" w:hAnsi="Times New Roman"/>
      <w:b/>
      <w:sz w:val="32"/>
    </w:rPr>
  </w:style>
  <w:style w:type="paragraph" w:customStyle="1" w:styleId="Heading2TOC">
    <w:name w:val="Heading2 TOC"/>
    <w:basedOn w:val="Normal"/>
    <w:qFormat/>
    <w:rsid w:val="00944250"/>
    <w:pPr>
      <w:spacing w:before="240" w:after="60"/>
    </w:pPr>
    <w:rPr>
      <w:rFonts w:ascii="Times New Roman" w:hAnsi="Times New Roman"/>
      <w:b/>
      <w:sz w:val="28"/>
    </w:rPr>
  </w:style>
  <w:style w:type="character" w:customStyle="1" w:styleId="Underline">
    <w:name w:val="Underline"/>
    <w:basedOn w:val="DefaultParagraphFont"/>
    <w:qFormat/>
    <w:rsid w:val="00944250"/>
    <w:rPr>
      <w:u w:val="single"/>
    </w:rPr>
  </w:style>
  <w:style w:type="paragraph" w:styleId="BalloonText">
    <w:name w:val="Balloon Text"/>
    <w:basedOn w:val="Normal"/>
    <w:link w:val="BalloonTextChar"/>
    <w:rsid w:val="00944250"/>
    <w:rPr>
      <w:rFonts w:ascii="Tahoma" w:hAnsi="Tahoma" w:cs="Tahoma"/>
      <w:sz w:val="16"/>
      <w:szCs w:val="16"/>
    </w:rPr>
  </w:style>
  <w:style w:type="character" w:customStyle="1" w:styleId="BalloonTextChar">
    <w:name w:val="Balloon Text Char"/>
    <w:basedOn w:val="DefaultParagraphFont"/>
    <w:link w:val="BalloonText"/>
    <w:rsid w:val="009442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2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2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250"/>
    <w:rPr>
      <w:b/>
      <w:color w:val="660033"/>
      <w:spacing w:val="0"/>
    </w:rPr>
  </w:style>
  <w:style w:type="paragraph" w:customStyle="1" w:styleId="Nameditemlist">
    <w:name w:val="Named item list"/>
    <w:basedOn w:val="BodyText"/>
    <w:qFormat/>
    <w:rsid w:val="009442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1323</Words>
  <Characters>8669</Characters>
  <Application>Microsoft Office Word</Application>
  <DocSecurity>0</DocSecurity>
  <Lines>280</Lines>
  <Paragraphs>170</Paragraphs>
  <ScaleCrop>false</ScaleCrop>
  <Company>Author-it Software Corporation Ltd.</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PUAPOLGD017A Employ protective service methods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2012-08-28T07:31:00Z</dcterms:created>
  <dcterms:modified xsi:type="dcterms:W3CDTF">2012-08-28T07:31:00Z</dcterms:modified>
</cp:coreProperties>
</file>