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0D6" w:rsidP="00E810D6">
      <w:pPr>
        <w:pStyle w:val="Title"/>
      </w:pPr>
      <w:bookmarkStart w:id="0" w:name="_GoBack"/>
      <w:bookmarkEnd w:id="0"/>
      <w:r>
        <w:fldChar w:fldCharType="begin"/>
      </w:r>
      <w:r>
        <w:instrText xml:space="preserve"> TITLE   \* MERGEFORMAT </w:instrText>
      </w:r>
      <w:r>
        <w:fldChar w:fldCharType="separate"/>
      </w:r>
      <w:r>
        <w:t>PUAPOLGD015A Employ media strategies</w:t>
      </w:r>
      <w:r>
        <w:fldChar w:fldCharType="end"/>
      </w:r>
    </w:p>
    <w:p w:rsidR="00E810D6" w:rsidP="00E810D6">
      <w:pPr>
        <w:pStyle w:val="Version"/>
        <w:sectPr w:rsidSect="00A33F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33F0F" w:rsidP="00A33F0F">
      <w:pPr>
        <w:pStyle w:val="SuperHeading"/>
      </w:pPr>
      <w:r w:rsidRPr="00A33F0F">
        <w:t>PUAPOLGD015A Employ media strategies</w:t>
      </w:r>
    </w:p>
    <w:p w:rsidR="00000000" w:rsidRPr="00A33F0F" w:rsidP="00A33F0F">
      <w:pPr>
        <w:pStyle w:val="SuperHeading"/>
      </w:pPr>
    </w:p>
    <w:p w:rsidR="00000000" w:rsidRPr="00A33F0F" w:rsidP="00A33F0F">
      <w:pPr>
        <w:pStyle w:val="Heading1"/>
      </w:pPr>
      <w:bookmarkStart w:id="1" w:name="O_490470"/>
      <w:bookmarkEnd w:id="1"/>
      <w:r w:rsidRPr="00A33F0F">
        <w:t>Modification History</w:t>
      </w:r>
    </w:p>
    <w:p w:rsidR="00000000" w:rsidRPr="00A33F0F" w:rsidP="00A33F0F">
      <w:pPr>
        <w:pStyle w:val="BodyText"/>
      </w:pPr>
      <w:r w:rsidRPr="00A33F0F">
        <w:t>PUAPOLGD015A Release 3:</w:t>
      </w:r>
      <w:r w:rsidRPr="00A33F0F">
        <w:tab/>
        <w:t>Unit Descriptor revised.</w:t>
      </w:r>
    </w:p>
    <w:p w:rsidR="00000000" w:rsidRPr="00A33F0F" w:rsidP="00A33F0F">
      <w:pPr>
        <w:pStyle w:val="BodyText"/>
      </w:pPr>
      <w:r w:rsidRPr="00A33F0F">
        <w:t>PUAPOLGD015A Release 2:</w:t>
      </w:r>
      <w:r w:rsidRPr="00A33F0F">
        <w:tab/>
        <w:t>Layout adjusted. No changes to content.</w:t>
      </w:r>
    </w:p>
    <w:p w:rsidR="00000000" w:rsidRPr="00A33F0F" w:rsidP="00A33F0F">
      <w:pPr>
        <w:pStyle w:val="BodyText"/>
      </w:pPr>
      <w:r w:rsidRPr="00A33F0F">
        <w:t>PUAPOLGD015A Release 1:</w:t>
      </w:r>
      <w:r w:rsidRPr="00A33F0F">
        <w:tab/>
        <w:t>Primary release.</w:t>
      </w:r>
    </w:p>
    <w:p w:rsidR="00000000" w:rsidRPr="00A33F0F" w:rsidP="00A33F0F">
      <w:pPr>
        <w:pStyle w:val="AllowPageBreak"/>
      </w:pPr>
    </w:p>
    <w:p w:rsidR="00000000" w:rsidRPr="00A33F0F" w:rsidP="00A33F0F">
      <w:pPr>
        <w:pStyle w:val="Heading1"/>
      </w:pPr>
      <w:bookmarkStart w:id="2" w:name="O_490472"/>
      <w:bookmarkEnd w:id="2"/>
      <w:r w:rsidRPr="00A33F0F">
        <w:t>Unit Descriptor</w:t>
      </w:r>
    </w:p>
    <w:p w:rsidR="00000000" w:rsidRPr="00A33F0F" w:rsidP="00A33F0F">
      <w:pPr>
        <w:pStyle w:val="BodyText"/>
      </w:pPr>
      <w:r w:rsidRPr="00A33F0F">
        <w:t>This unit covers the competency required to employ media strategies to enhance work outcomes.</w:t>
      </w:r>
    </w:p>
    <w:p w:rsidR="00000000" w:rsidRPr="00A33F0F" w:rsidP="00A33F0F">
      <w:pPr>
        <w:pStyle w:val="BodyText"/>
      </w:pPr>
      <w:r w:rsidRPr="00A33F0F">
        <w:t>No licensing, legislative, regulatory or certification requirements apply to this unit at the time of publication.</w:t>
      </w:r>
    </w:p>
    <w:p w:rsidR="00000000" w:rsidRPr="00A33F0F" w:rsidP="00A33F0F">
      <w:pPr>
        <w:pStyle w:val="AllowPageBreak"/>
      </w:pPr>
    </w:p>
    <w:p w:rsidR="00000000" w:rsidRPr="00A33F0F" w:rsidP="00A33F0F">
      <w:pPr>
        <w:pStyle w:val="Heading1"/>
      </w:pPr>
      <w:bookmarkStart w:id="3" w:name="O_490480"/>
      <w:bookmarkEnd w:id="3"/>
      <w:r w:rsidRPr="00A33F0F">
        <w:t>Application of the Unit</w:t>
      </w:r>
    </w:p>
    <w:p w:rsidR="00000000" w:rsidRPr="00A33F0F" w:rsidP="00A33F0F">
      <w:pPr>
        <w:pStyle w:val="BodyText"/>
      </w:pPr>
      <w:r w:rsidRPr="00A33F0F">
        <w:t>Media strategies may be used for a range of reasons including to increase community confidence or to seek information from witnesses to events.</w:t>
      </w:r>
    </w:p>
    <w:p w:rsidR="00000000" w:rsidRPr="00A33F0F" w:rsidP="00A33F0F">
      <w:pPr>
        <w:pStyle w:val="BodyText"/>
      </w:pPr>
      <w:r w:rsidRPr="00A33F0F">
        <w:t>This unit applies to people required to effectively employ media strategies in a work</w:t>
      </w:r>
      <w:r w:rsidRPr="00A33F0F">
        <w:t xml:space="preserve"> context. It requires the purpose for media involvement and potential media interest in the information to be balanced with legal, operational and organisational requirements. It also requires a planned release of authorised, relevant information in an app</w:t>
      </w:r>
      <w:r w:rsidRPr="00A33F0F">
        <w:t>ropriate format.</w:t>
      </w:r>
    </w:p>
    <w:p w:rsidR="00000000" w:rsidRPr="00A33F0F" w:rsidP="00A33F0F">
      <w:pPr>
        <w:pStyle w:val="BodyText"/>
      </w:pPr>
      <w:r w:rsidRPr="00A33F0F">
        <w:t>In liaising with the media, this unit requires the establishment of an effective relationship with media personnel, compliance with organisational protocols and the maintenance of a positive organisational image at all times.</w:t>
      </w:r>
    </w:p>
    <w:p w:rsidR="00000000" w:rsidRPr="00A33F0F" w:rsidP="00A33F0F">
      <w:pPr>
        <w:pStyle w:val="AllowPageBreak"/>
      </w:pPr>
    </w:p>
    <w:p w:rsidR="00000000" w:rsidRPr="00A33F0F" w:rsidP="00A33F0F">
      <w:pPr>
        <w:pStyle w:val="Heading1"/>
      </w:pPr>
      <w:bookmarkStart w:id="4" w:name="O_490468"/>
      <w:bookmarkEnd w:id="4"/>
      <w:r w:rsidRPr="00A33F0F">
        <w:t>Licensing/Regulatory Information</w:t>
      </w:r>
    </w:p>
    <w:p w:rsidR="00000000" w:rsidRPr="00A33F0F" w:rsidP="00A33F0F">
      <w:pPr>
        <w:pStyle w:val="BodyText"/>
      </w:pPr>
      <w:r w:rsidRPr="00A33F0F">
        <w:t>Not applicable.</w:t>
      </w:r>
    </w:p>
    <w:p w:rsidR="00000000" w:rsidRPr="00A33F0F" w:rsidP="00A33F0F">
      <w:pPr>
        <w:pStyle w:val="AllowPageBreak"/>
      </w:pPr>
    </w:p>
    <w:p w:rsidR="00000000" w:rsidRPr="00A33F0F" w:rsidP="00A33F0F">
      <w:pPr>
        <w:pStyle w:val="Heading1"/>
      </w:pPr>
      <w:bookmarkStart w:id="5" w:name="O_490473"/>
      <w:bookmarkEnd w:id="5"/>
      <w:r w:rsidRPr="00A33F0F">
        <w:t>Pre-Requisites</w:t>
      </w:r>
    </w:p>
    <w:p w:rsidR="00000000" w:rsidRPr="00A33F0F" w:rsidP="00A33F0F">
      <w:pPr>
        <w:pStyle w:val="BodyText"/>
      </w:pPr>
      <w:r w:rsidRPr="00A33F0F">
        <w:t>Not applicable.</w:t>
      </w:r>
    </w:p>
    <w:p w:rsidR="00000000" w:rsidRPr="00A33F0F" w:rsidP="00A33F0F">
      <w:pPr>
        <w:pStyle w:val="AllowPageBreak"/>
      </w:pPr>
    </w:p>
    <w:p w:rsidR="00000000" w:rsidRPr="00A33F0F" w:rsidP="00A33F0F">
      <w:pPr>
        <w:pStyle w:val="Heading1"/>
      </w:pPr>
      <w:bookmarkStart w:id="6" w:name="O_490477"/>
      <w:bookmarkEnd w:id="6"/>
      <w:r w:rsidRPr="00A33F0F">
        <w:t>Employability Skills Information</w:t>
      </w:r>
    </w:p>
    <w:p w:rsidR="00000000" w:rsidRPr="00A33F0F" w:rsidP="00A33F0F">
      <w:pPr>
        <w:pStyle w:val="BodyText"/>
      </w:pPr>
      <w:r w:rsidRPr="00A33F0F">
        <w:t>This unit contains employability skills.</w:t>
      </w:r>
    </w:p>
    <w:p w:rsidR="00000000" w:rsidRPr="00A33F0F" w:rsidP="00A33F0F">
      <w:pPr>
        <w:pStyle w:val="AllowPageBreak"/>
      </w:pPr>
    </w:p>
    <w:p w:rsidR="00000000" w:rsidRPr="00A33F0F" w:rsidP="00A33F0F">
      <w:pPr>
        <w:pStyle w:val="Heading1"/>
      </w:pPr>
      <w:bookmarkStart w:id="7" w:name="O_490478"/>
      <w:bookmarkEnd w:id="7"/>
      <w:r w:rsidRPr="00A33F0F">
        <w:t>Elements and Performance Criteria Pre-Conte</w:t>
      </w:r>
      <w:r w:rsidRPr="00A33F0F">
        <w:t>nt</w:t>
      </w:r>
    </w:p>
    <w:tbl>
      <w:tblPr>
        <w:tblW w:w="0" w:type="auto"/>
        <w:tblLayout w:type="fixed"/>
        <w:tblCellMar>
          <w:left w:w="62" w:type="dxa"/>
          <w:right w:w="62" w:type="dxa"/>
        </w:tblCellMar>
        <w:tblLook w:val="0000"/>
      </w:tblPr>
      <w:tblGrid>
        <w:gridCol w:w="3060"/>
        <w:gridCol w:w="5580"/>
      </w:tblGrid>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BodyText"/>
            </w:pPr>
            <w:r w:rsidRPr="00A33F0F">
              <w:t xml:space="preserve">Performance Criteria describe the required performance needed to demonstrate achievement of the element. Where </w:t>
            </w:r>
            <w:r w:rsidRPr="00A33F0F">
              <w:rPr>
                <w:rStyle w:val="BoldandItalics"/>
              </w:rPr>
              <w:t>bold italicised</w:t>
            </w:r>
            <w:r w:rsidRPr="00A33F0F">
              <w:t xml:space="preserve"> text is used, further information is detailed in the Range S</w:t>
            </w:r>
            <w:r w:rsidRPr="00A33F0F">
              <w:t>tatement. Assessment of performance is to be consistent with the Evidence Guide.</w:t>
            </w:r>
          </w:p>
        </w:tc>
      </w:tr>
    </w:tbl>
    <w:p w:rsidR="00000000" w:rsidRPr="00A33F0F" w:rsidP="00A33F0F">
      <w:pPr>
        <w:pStyle w:val="BodyText"/>
      </w:pPr>
    </w:p>
    <w:p w:rsidR="00000000" w:rsidRPr="00A33F0F" w:rsidP="00A33F0F">
      <w:pPr>
        <w:pStyle w:val="AllowPageBreak"/>
      </w:pPr>
    </w:p>
    <w:p w:rsidR="00000000" w:rsidRPr="00A33F0F" w:rsidP="00A33F0F">
      <w:pPr>
        <w:pStyle w:val="Heading1"/>
      </w:pPr>
      <w:bookmarkStart w:id="8" w:name="O_490479"/>
      <w:bookmarkEnd w:id="8"/>
      <w:r w:rsidRPr="00A33F0F">
        <w:t>Elements and Performance Criteria</w:t>
      </w:r>
    </w:p>
    <w:tbl>
      <w:tblPr>
        <w:tblW w:w="0" w:type="auto"/>
        <w:tblLayout w:type="fixed"/>
        <w:tblCellMar>
          <w:left w:w="62" w:type="dxa"/>
          <w:right w:w="62" w:type="dxa"/>
        </w:tblCellMar>
        <w:tblLook w:val="0000"/>
      </w:tblPr>
      <w:tblGrid>
        <w:gridCol w:w="3060"/>
        <w:gridCol w:w="5580"/>
      </w:tblGrid>
      <w:tr w:rsidTr="00E810D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33F0F" w:rsidP="00A33F0F">
            <w:pPr>
              <w:pStyle w:val="BodyText"/>
            </w:pPr>
            <w:r w:rsidRPr="00A33F0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rPr>
                <w:rStyle w:val="SpecialBold"/>
              </w:rPr>
              <w:t>PERFORMANCE CRITERIA</w:t>
            </w:r>
          </w:p>
        </w:tc>
      </w:tr>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3F0F">
            <w:pPr>
              <w:pStyle w:val="List"/>
              <w:rPr>
                <w:lang w:val="en-NZ"/>
              </w:rPr>
            </w:pPr>
            <w:r w:rsidRPr="00A33F0F">
              <w:rPr>
                <w:rStyle w:val="SpecialBold"/>
              </w:rPr>
              <w:t>1.</w:t>
            </w:r>
            <w:r w:rsidRPr="00A33F0F">
              <w:rPr>
                <w:rStyle w:val="SpecialBold"/>
              </w:rPr>
              <w:tab/>
              <w:t>Determine media involvement</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List"/>
            </w:pPr>
            <w:r w:rsidRPr="00A33F0F">
              <w:t>1.1</w:t>
            </w:r>
            <w:r w:rsidRPr="00A33F0F">
              <w:tab/>
              <w:t xml:space="preserve">Purpose of </w:t>
            </w:r>
            <w:r w:rsidRPr="00A33F0F">
              <w:rPr>
                <w:rStyle w:val="BoldandItalics"/>
              </w:rPr>
              <w:t>media</w:t>
            </w:r>
            <w:r w:rsidRPr="00A33F0F">
              <w:t xml:space="preserve"> involvement is identified and </w:t>
            </w:r>
            <w:r w:rsidRPr="00A33F0F">
              <w:t xml:space="preserve">recorded in </w:t>
            </w:r>
            <w:r w:rsidRPr="00A33F0F">
              <w:rPr>
                <w:rStyle w:val="BoldandItalics"/>
              </w:rPr>
              <w:t>relevant documents</w:t>
            </w:r>
            <w:r w:rsidRPr="00A33F0F">
              <w:t xml:space="preserve"> as appropriate</w:t>
            </w:r>
          </w:p>
          <w:p w:rsidR="00000000" w:rsidRPr="00A33F0F" w:rsidP="00A33F0F">
            <w:pPr>
              <w:pStyle w:val="List"/>
            </w:pPr>
            <w:r w:rsidRPr="00A33F0F">
              <w:t>1.2</w:t>
            </w:r>
            <w:r w:rsidRPr="00A33F0F">
              <w:tab/>
              <w:t xml:space="preserve">Media's potential interest is assessed to determine the </w:t>
            </w:r>
            <w:r w:rsidRPr="00A33F0F">
              <w:rPr>
                <w:rStyle w:val="BoldandItalics"/>
              </w:rPr>
              <w:t>type of information</w:t>
            </w:r>
            <w:r w:rsidRPr="00A33F0F">
              <w:t xml:space="preserve"> to be released</w:t>
            </w:r>
          </w:p>
          <w:p w:rsidR="00000000" w:rsidP="00A33F0F">
            <w:pPr>
              <w:pStyle w:val="List"/>
              <w:rPr>
                <w:lang w:val="en-NZ"/>
              </w:rPr>
            </w:pPr>
            <w:r w:rsidRPr="00A33F0F">
              <w:t>1.3</w:t>
            </w:r>
            <w:r w:rsidRPr="00A33F0F">
              <w:tab/>
            </w:r>
            <w:r w:rsidRPr="00A33F0F">
              <w:rPr>
                <w:rStyle w:val="BoldandItalics"/>
              </w:rPr>
              <w:t>Legal</w:t>
            </w:r>
            <w:r w:rsidRPr="00A33F0F">
              <w:t xml:space="preserve">, </w:t>
            </w:r>
            <w:r w:rsidRPr="00A33F0F">
              <w:rPr>
                <w:rStyle w:val="BoldandItalics"/>
              </w:rPr>
              <w:t>operational and organisational responsibilities</w:t>
            </w:r>
            <w:r w:rsidRPr="00A33F0F">
              <w:t xml:space="preserve"> are balanced against providing information to the media</w:t>
            </w:r>
          </w:p>
        </w:tc>
      </w:tr>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3F0F">
            <w:pPr>
              <w:pStyle w:val="List"/>
              <w:rPr>
                <w:lang w:val="en-NZ"/>
              </w:rPr>
            </w:pPr>
            <w:r w:rsidRPr="00A33F0F">
              <w:rPr>
                <w:rStyle w:val="SpecialBold"/>
              </w:rPr>
              <w:t>2.</w:t>
            </w:r>
            <w:r w:rsidRPr="00A33F0F">
              <w:rPr>
                <w:rStyle w:val="SpecialBold"/>
              </w:rPr>
              <w:tab/>
              <w:t>Provide information to the media</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List"/>
            </w:pPr>
            <w:r w:rsidRPr="00A33F0F">
              <w:t>2.1</w:t>
            </w:r>
            <w:r w:rsidRPr="00A33F0F">
              <w:tab/>
              <w:t xml:space="preserve">Release of information is planned to avoid the release of unauthorised information </w:t>
            </w:r>
          </w:p>
          <w:p w:rsidR="00000000" w:rsidP="00A33F0F">
            <w:pPr>
              <w:pStyle w:val="List"/>
              <w:rPr>
                <w:lang w:val="en-NZ"/>
              </w:rPr>
            </w:pPr>
            <w:r w:rsidRPr="00A33F0F">
              <w:t>2.2</w:t>
            </w:r>
            <w:r w:rsidRPr="00A33F0F">
              <w:tab/>
            </w:r>
            <w:r w:rsidRPr="00A33F0F">
              <w:rPr>
                <w:rStyle w:val="BoldandItalics"/>
              </w:rPr>
              <w:t>Relevant and succinct information</w:t>
            </w:r>
            <w:r w:rsidRPr="00A33F0F">
              <w:t xml:space="preserve"> is supplied to the media in accordance with organisational policies and guidelines</w:t>
            </w:r>
          </w:p>
        </w:tc>
      </w:tr>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3F0F">
            <w:pPr>
              <w:pStyle w:val="List"/>
              <w:rPr>
                <w:lang w:val="en-NZ"/>
              </w:rPr>
            </w:pPr>
            <w:r w:rsidRPr="00A33F0F">
              <w:rPr>
                <w:rStyle w:val="SpecialBold"/>
              </w:rPr>
              <w:t>3.</w:t>
            </w:r>
            <w:r w:rsidRPr="00A33F0F">
              <w:rPr>
                <w:rStyle w:val="SpecialBold"/>
              </w:rPr>
              <w:tab/>
              <w:t>Liaise</w:t>
            </w:r>
            <w:r w:rsidRPr="00A33F0F">
              <w:rPr>
                <w:rStyle w:val="SpecialBold"/>
              </w:rPr>
              <w:t xml:space="preserve"> with media</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List"/>
            </w:pPr>
            <w:r w:rsidRPr="00A33F0F">
              <w:t>3.1</w:t>
            </w:r>
            <w:r w:rsidRPr="00A33F0F">
              <w:tab/>
              <w:t>Relationship is established with the media that facilitates the release of information as planned</w:t>
            </w:r>
          </w:p>
          <w:p w:rsidR="00000000" w:rsidRPr="00A33F0F" w:rsidP="00A33F0F">
            <w:pPr>
              <w:pStyle w:val="List"/>
            </w:pPr>
            <w:r w:rsidRPr="00A33F0F">
              <w:t>3.2</w:t>
            </w:r>
            <w:r w:rsidRPr="00A33F0F">
              <w:tab/>
            </w:r>
            <w:r w:rsidRPr="00A33F0F">
              <w:rPr>
                <w:rStyle w:val="BoldandItalics"/>
              </w:rPr>
              <w:t>Positive image of the organisation</w:t>
            </w:r>
            <w:r w:rsidRPr="00A33F0F">
              <w:t xml:space="preserve"> is maintained when dealing and/or corresponding with the media</w:t>
            </w:r>
          </w:p>
          <w:p w:rsidR="00000000" w:rsidRPr="00A33F0F" w:rsidP="00A33F0F">
            <w:pPr>
              <w:pStyle w:val="List"/>
            </w:pPr>
            <w:r w:rsidRPr="00A33F0F">
              <w:t>3.3</w:t>
            </w:r>
            <w:r w:rsidRPr="00A33F0F">
              <w:tab/>
            </w:r>
            <w:r w:rsidRPr="00A33F0F">
              <w:rPr>
                <w:rStyle w:val="BoldandItalics"/>
              </w:rPr>
              <w:t>Organisational protocols</w:t>
            </w:r>
            <w:r w:rsidRPr="00A33F0F">
              <w:t xml:space="preserve"> are followe</w:t>
            </w:r>
            <w:r w:rsidRPr="00A33F0F">
              <w:t>d when liaising with the media</w:t>
            </w:r>
          </w:p>
        </w:tc>
      </w:tr>
    </w:tbl>
    <w:p w:rsidR="00000000" w:rsidRPr="00A33F0F" w:rsidP="00A33F0F">
      <w:pPr>
        <w:pStyle w:val="BodyText"/>
      </w:pPr>
    </w:p>
    <w:p w:rsidR="00000000" w:rsidRPr="00A33F0F" w:rsidP="00A33F0F">
      <w:pPr>
        <w:pStyle w:val="AllowPageBreak"/>
      </w:pPr>
    </w:p>
    <w:p w:rsidR="00000000" w:rsidRPr="00A33F0F" w:rsidP="00A33F0F">
      <w:pPr>
        <w:pStyle w:val="Heading1"/>
      </w:pPr>
      <w:bookmarkStart w:id="9" w:name="O_490469"/>
      <w:bookmarkEnd w:id="9"/>
      <w:r w:rsidRPr="00A33F0F">
        <w:t>Required Skills and Knowledge</w:t>
      </w:r>
    </w:p>
    <w:tbl>
      <w:tblPr>
        <w:tblW w:w="0" w:type="auto"/>
        <w:tblLayout w:type="fixed"/>
        <w:tblCellMar>
          <w:left w:w="62" w:type="dxa"/>
          <w:right w:w="62" w:type="dxa"/>
        </w:tblCellMar>
        <w:tblLook w:val="0000"/>
      </w:tblPr>
      <w:tblGrid>
        <w:gridCol w:w="8640"/>
      </w:tblGrid>
      <w:tr w:rsidTr="00E810D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t>This describes the essential skills and knowledge and their level, required for this unit.</w:t>
            </w:r>
          </w:p>
        </w:tc>
      </w:tr>
      <w:tr w:rsidTr="00E810D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rPr>
                <w:rStyle w:val="SpecialBold"/>
              </w:rPr>
              <w:t>Required Skills</w:t>
            </w:r>
          </w:p>
        </w:tc>
      </w:tr>
      <w:tr w:rsidTr="00E810D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33F0F" w:rsidP="00A33F0F">
            <w:pPr>
              <w:pStyle w:val="ListBullet"/>
            </w:pPr>
            <w:r w:rsidRPr="00A33F0F">
              <w:t>attend to detail</w:t>
            </w:r>
          </w:p>
          <w:p w:rsidR="00000000" w:rsidRPr="00A33F0F" w:rsidP="00A33F0F">
            <w:pPr>
              <w:pStyle w:val="ListBullet"/>
            </w:pPr>
            <w:r w:rsidRPr="00A33F0F">
              <w:t>communicate facts in a fluent, clear and interesting manner</w:t>
            </w:r>
          </w:p>
          <w:p w:rsidR="00000000" w:rsidRPr="00A33F0F" w:rsidP="00A33F0F">
            <w:pPr>
              <w:pStyle w:val="ListBullet"/>
            </w:pPr>
            <w:r w:rsidRPr="00A33F0F">
              <w:t>liaise with media and other organisational personnel</w:t>
            </w:r>
          </w:p>
          <w:p w:rsidR="00000000" w:rsidRPr="00A33F0F" w:rsidP="00A33F0F">
            <w:pPr>
              <w:pStyle w:val="ListBullet"/>
            </w:pPr>
            <w:r w:rsidRPr="00A33F0F">
              <w:t>make media presentations</w:t>
            </w:r>
          </w:p>
          <w:p w:rsidR="00000000" w:rsidRPr="00A33F0F" w:rsidP="00A33F0F">
            <w:pPr>
              <w:pStyle w:val="ListBullet"/>
            </w:pPr>
            <w:r w:rsidRPr="00A33F0F">
              <w:t>prioritise between operational responsibilities and provision of information to media</w:t>
            </w:r>
          </w:p>
          <w:p w:rsidR="00000000" w:rsidRPr="00A33F0F" w:rsidP="00A33F0F">
            <w:pPr>
              <w:pStyle w:val="ListBullet"/>
            </w:pPr>
            <w:r w:rsidRPr="00A33F0F">
              <w:t>retain professionalism under dur</w:t>
            </w:r>
            <w:r w:rsidRPr="00A33F0F">
              <w:t>ess</w:t>
            </w:r>
          </w:p>
          <w:p w:rsidR="00000000" w:rsidRPr="00A33F0F" w:rsidP="00A33F0F">
            <w:pPr>
              <w:pStyle w:val="ListBullet"/>
            </w:pPr>
            <w:r w:rsidRPr="00A33F0F">
              <w:t>show empathy with victims and operational personnel</w:t>
            </w:r>
          </w:p>
          <w:p w:rsidR="00000000" w:rsidP="00A33F0F">
            <w:pPr>
              <w:pStyle w:val="ListBullet"/>
              <w:rPr>
                <w:lang w:val="en-NZ"/>
              </w:rPr>
            </w:pPr>
            <w:r w:rsidRPr="00A33F0F">
              <w:t>undertake public speaking as required</w:t>
            </w:r>
          </w:p>
        </w:tc>
      </w:tr>
      <w:tr w:rsidTr="00E810D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rPr>
                <w:rStyle w:val="SpecialBold"/>
              </w:rPr>
              <w:t>Required Knowledge</w:t>
            </w:r>
          </w:p>
        </w:tc>
      </w:tr>
      <w:tr w:rsidTr="00E810D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33F0F" w:rsidP="00A33F0F">
            <w:pPr>
              <w:pStyle w:val="ListBullet"/>
            </w:pPr>
            <w:r w:rsidRPr="00A33F0F">
              <w:t>communication techniques</w:t>
            </w:r>
          </w:p>
          <w:p w:rsidR="00000000" w:rsidRPr="00A33F0F" w:rsidP="00A33F0F">
            <w:pPr>
              <w:pStyle w:val="ListBullet"/>
            </w:pPr>
            <w:r w:rsidRPr="00A33F0F">
              <w:t>establishing media relationships</w:t>
            </w:r>
          </w:p>
          <w:p w:rsidR="00000000" w:rsidRPr="00A33F0F" w:rsidP="00A33F0F">
            <w:pPr>
              <w:pStyle w:val="ListBullet"/>
            </w:pPr>
            <w:r w:rsidRPr="00A33F0F">
              <w:t>organisational policies and procedures (su</w:t>
            </w:r>
            <w:r w:rsidRPr="00A33F0F">
              <w:t>ch as relevant legislation; operational, corporate and strategic plans; operational performance standards; operational policies and procedures; organisational personnel and occupational health and safety practices and guidelines; organisational quality sta</w:t>
            </w:r>
            <w:r w:rsidRPr="00A33F0F">
              <w:t>ndards; organisation's approach to environmental management and sustainability)</w:t>
            </w:r>
          </w:p>
          <w:p w:rsidR="00000000" w:rsidRPr="00A33F0F" w:rsidP="00A33F0F">
            <w:pPr>
              <w:pStyle w:val="ListBullet"/>
            </w:pPr>
            <w:r w:rsidRPr="00A33F0F">
              <w:t>organisational protocols relating to media liaison, such as legal and organisational requirement relating to confidentiality, disclosure, libel, accuracy, discrimination</w:t>
            </w:r>
          </w:p>
          <w:p w:rsidR="00000000" w:rsidRPr="00A33F0F" w:rsidP="00A33F0F">
            <w:pPr>
              <w:pStyle w:val="ListBullet"/>
            </w:pPr>
            <w:r w:rsidRPr="00A33F0F">
              <w:t>requir</w:t>
            </w:r>
            <w:r w:rsidRPr="00A33F0F">
              <w:t>ements of media to present information in a newsworthy/informative manner</w:t>
            </w:r>
          </w:p>
          <w:p w:rsidR="00000000" w:rsidRPr="00A33F0F" w:rsidP="00A33F0F">
            <w:pPr>
              <w:pStyle w:val="ListBullet"/>
            </w:pPr>
            <w:r w:rsidRPr="00A33F0F">
              <w:t>role of media in disseminating information</w:t>
            </w:r>
          </w:p>
        </w:tc>
      </w:tr>
    </w:tbl>
    <w:p w:rsidR="00000000" w:rsidRPr="00A33F0F" w:rsidP="00A33F0F">
      <w:pPr>
        <w:pStyle w:val="BodyText"/>
      </w:pPr>
    </w:p>
    <w:p w:rsidR="00000000" w:rsidRPr="00A33F0F" w:rsidP="00A33F0F">
      <w:pPr>
        <w:pStyle w:val="AllowPageBreak"/>
      </w:pPr>
    </w:p>
    <w:p w:rsidR="00000000" w:rsidRPr="00A33F0F" w:rsidP="00A33F0F">
      <w:pPr>
        <w:pStyle w:val="Heading1"/>
      </w:pPr>
      <w:bookmarkStart w:id="10" w:name="O_490475"/>
      <w:bookmarkEnd w:id="10"/>
      <w:r w:rsidRPr="00A33F0F">
        <w:t>Evidence Guide</w:t>
      </w:r>
    </w:p>
    <w:tbl>
      <w:tblPr>
        <w:tblW w:w="0" w:type="auto"/>
        <w:tblLayout w:type="fixed"/>
        <w:tblCellMar>
          <w:left w:w="62" w:type="dxa"/>
          <w:right w:w="62" w:type="dxa"/>
        </w:tblCellMar>
        <w:tblLook w:val="0000"/>
      </w:tblPr>
      <w:tblGrid>
        <w:gridCol w:w="3060"/>
        <w:gridCol w:w="5580"/>
      </w:tblGrid>
      <w:tr w:rsidTr="00E810D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t>The evidence guide provides advice on assessment and must be read in conjunction with the Performance Cri</w:t>
            </w:r>
            <w:r w:rsidRPr="00A33F0F">
              <w:t>teria, Required Skills and Knowledge, the Range Statement and the Assessment Guidelines for this Training Package.</w:t>
            </w:r>
          </w:p>
        </w:tc>
      </w:tr>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BodyText"/>
            </w:pPr>
            <w:r w:rsidRPr="00A33F0F">
              <w:t>Assessment must confirm the ability to:</w:t>
            </w:r>
          </w:p>
          <w:p w:rsidR="00000000" w:rsidRPr="00A33F0F" w:rsidP="00A33F0F">
            <w:pPr>
              <w:pStyle w:val="ListBullet"/>
            </w:pPr>
            <w:r w:rsidRPr="00A33F0F">
              <w:t>identify, select and use various media strategies suited to specific instances</w:t>
            </w:r>
          </w:p>
          <w:p w:rsidR="00000000" w:rsidRPr="00A33F0F" w:rsidP="00A33F0F">
            <w:pPr>
              <w:pStyle w:val="ListBullet"/>
            </w:pPr>
            <w:r w:rsidRPr="00A33F0F">
              <w:t>communicate authorised information to the media accurately and in accordance with relevant jurisdictional policies and procedures</w:t>
            </w:r>
          </w:p>
          <w:p w:rsidR="00000000" w:rsidRPr="00A33F0F" w:rsidP="00A33F0F">
            <w:pPr>
              <w:pStyle w:val="ListBullet"/>
            </w:pPr>
            <w:r w:rsidRPr="00A33F0F">
              <w:t>liaise with the media portraying a positive ima</w:t>
            </w:r>
            <w:r w:rsidRPr="00A33F0F">
              <w:t>ge of the organisation within established organisational protocols</w:t>
            </w:r>
          </w:p>
          <w:p w:rsidR="00000000" w:rsidRPr="00A33F0F" w:rsidP="00A33F0F">
            <w:pPr>
              <w:pStyle w:val="BodyText"/>
            </w:pPr>
            <w:r w:rsidRPr="00A33F0F">
              <w:rPr>
                <w:rStyle w:val="SpecialBold"/>
              </w:rPr>
              <w:t>Consistency in performance</w:t>
            </w:r>
          </w:p>
          <w:p w:rsidR="00000000" w:rsidP="00A33F0F">
            <w:pPr>
              <w:pStyle w:val="BodyText"/>
              <w:rPr>
                <w:lang w:val="en-NZ"/>
              </w:rPr>
            </w:pPr>
            <w:r w:rsidRPr="00A33F0F">
              <w:t>Competency should be demonstrated over time in a range of contexts to ensure the person can achieve the outcome and apply the competence in different situations o</w:t>
            </w:r>
            <w:r w:rsidRPr="00A33F0F">
              <w:t>r environments.</w:t>
            </w:r>
          </w:p>
        </w:tc>
      </w:tr>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33F0F" w:rsidP="00A33F0F">
            <w:pPr>
              <w:pStyle w:val="BodyText"/>
            </w:pPr>
            <w:r w:rsidRPr="00A33F0F">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BodyText"/>
            </w:pPr>
            <w:r w:rsidRPr="00A33F0F">
              <w:rPr>
                <w:rStyle w:val="SpecialBold"/>
              </w:rPr>
              <w:t>Context of assessment</w:t>
            </w:r>
          </w:p>
          <w:p w:rsidR="00000000" w:rsidRPr="00A33F0F" w:rsidP="00A33F0F">
            <w:pPr>
              <w:pStyle w:val="BodyText"/>
            </w:pPr>
            <w:r w:rsidRPr="00A33F0F">
              <w:t>Competency should be assessed in the workplace or an environment that closely resembles normal work practice and replicates the range of conditions likely to be encountered in the workplace, including coping with difficulties, irregularities and breakdowns</w:t>
            </w:r>
            <w:r w:rsidRPr="00A33F0F">
              <w:t xml:space="preserve"> in routine.</w:t>
            </w:r>
          </w:p>
          <w:p w:rsidR="00000000" w:rsidRPr="00A33F0F" w:rsidP="00A33F0F">
            <w:pPr>
              <w:pStyle w:val="BodyText"/>
            </w:pPr>
            <w:r w:rsidRPr="00A33F0F">
              <w:rPr>
                <w:rStyle w:val="SpecialBold"/>
              </w:rPr>
              <w:t>Specific resources for assessment</w:t>
            </w:r>
          </w:p>
          <w:p w:rsidR="00000000" w:rsidP="00A33F0F">
            <w:pPr>
              <w:pStyle w:val="BodyText"/>
              <w:rPr>
                <w:lang w:val="en-NZ"/>
              </w:rPr>
            </w:pPr>
            <w:r w:rsidRPr="00A33F0F">
              <w:t>There are no specific resource requirements for this unit.</w:t>
            </w:r>
          </w:p>
        </w:tc>
      </w:tr>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BodyText"/>
            </w:pPr>
            <w:r w:rsidRPr="00A33F0F">
              <w:t>In a public safety environment assessment is usually conducted via direct observation in a training environment or in the workpl</w:t>
            </w:r>
            <w:r w:rsidRPr="00A33F0F">
              <w:t>ace via subject matter supervision and/or mentoring, which is typically recorded in a competency workbook.</w:t>
            </w:r>
          </w:p>
          <w:p w:rsidR="00000000" w:rsidRPr="00A33F0F" w:rsidP="00A33F0F">
            <w:pPr>
              <w:pStyle w:val="BodyText"/>
            </w:pPr>
            <w:r w:rsidRPr="00A33F0F">
              <w:t>Assessment is completed using appropriately qualified assessors who select the most appropriate method of assessment.</w:t>
            </w:r>
          </w:p>
          <w:p w:rsidR="00000000" w:rsidRPr="00A33F0F" w:rsidP="00A33F0F">
            <w:pPr>
              <w:pStyle w:val="BodyText"/>
            </w:pPr>
            <w:r w:rsidRPr="00A33F0F">
              <w:t>Assessment may occur in an oper</w:t>
            </w:r>
            <w:r w:rsidRPr="00A33F0F">
              <w:t>ational environment or in an industry-approved simulated work environment. Forms of assessment that are typically used include:</w:t>
            </w:r>
          </w:p>
          <w:p w:rsidR="00000000" w:rsidRPr="00A33F0F" w:rsidP="00A33F0F">
            <w:pPr>
              <w:pStyle w:val="ListBullet"/>
            </w:pPr>
            <w:r w:rsidRPr="00A33F0F">
              <w:t>direct observation</w:t>
            </w:r>
          </w:p>
          <w:p w:rsidR="00000000" w:rsidRPr="00A33F0F" w:rsidP="00A33F0F">
            <w:pPr>
              <w:pStyle w:val="ListBullet"/>
            </w:pPr>
            <w:r w:rsidRPr="00A33F0F">
              <w:t>interviewing the candidate</w:t>
            </w:r>
          </w:p>
          <w:p w:rsidR="00000000" w:rsidRPr="00A33F0F" w:rsidP="00A33F0F">
            <w:pPr>
              <w:pStyle w:val="ListBullet"/>
            </w:pPr>
            <w:r w:rsidRPr="00A33F0F">
              <w:t>journals and workplace documentation</w:t>
            </w:r>
          </w:p>
          <w:p w:rsidR="00000000" w:rsidRPr="00A33F0F" w:rsidP="00A33F0F">
            <w:pPr>
              <w:pStyle w:val="ListBullet"/>
            </w:pPr>
            <w:r w:rsidRPr="00A33F0F">
              <w:t>third party reports from supervisors</w:t>
            </w:r>
          </w:p>
          <w:p w:rsidR="00000000" w:rsidRPr="00A33F0F" w:rsidP="00A33F0F">
            <w:pPr>
              <w:pStyle w:val="ListBullet"/>
            </w:pPr>
            <w:r w:rsidRPr="00A33F0F">
              <w:t>written</w:t>
            </w:r>
            <w:r w:rsidRPr="00A33F0F">
              <w:t xml:space="preserve"> or oral questions.</w:t>
            </w:r>
          </w:p>
        </w:tc>
      </w:tr>
    </w:tbl>
    <w:p w:rsidR="00000000" w:rsidRPr="00A33F0F" w:rsidP="00A33F0F">
      <w:pPr>
        <w:pStyle w:val="BodyText"/>
      </w:pPr>
    </w:p>
    <w:p w:rsidR="00000000" w:rsidRPr="00A33F0F" w:rsidP="00A33F0F">
      <w:pPr>
        <w:pStyle w:val="AllowPageBreak"/>
      </w:pPr>
    </w:p>
    <w:p w:rsidR="00000000" w:rsidRPr="00A33F0F" w:rsidP="00A33F0F">
      <w:pPr>
        <w:pStyle w:val="Heading1"/>
      </w:pPr>
      <w:bookmarkStart w:id="11" w:name="O_490471"/>
      <w:bookmarkEnd w:id="11"/>
      <w:r w:rsidRPr="00A33F0F">
        <w:t>Range Statement</w:t>
      </w:r>
    </w:p>
    <w:tbl>
      <w:tblPr>
        <w:tblW w:w="0" w:type="auto"/>
        <w:tblLayout w:type="fixed"/>
        <w:tblCellMar>
          <w:left w:w="62" w:type="dxa"/>
          <w:right w:w="62" w:type="dxa"/>
        </w:tblCellMar>
        <w:tblLook w:val="0000"/>
      </w:tblPr>
      <w:tblGrid>
        <w:gridCol w:w="3060"/>
        <w:gridCol w:w="5580"/>
      </w:tblGrid>
      <w:tr w:rsidTr="00E810D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t xml:space="preserve">The Range Statement relates to the Unit of Competency as a whole. It allows for different work environments and situations that may affect performance. </w:t>
            </w:r>
            <w:r w:rsidRPr="00A33F0F">
              <w:rPr>
                <w:rStyle w:val="BoldandItalics"/>
              </w:rPr>
              <w:t>Bold italicised</w:t>
            </w:r>
            <w:r w:rsidRPr="00A33F0F">
              <w:t xml:space="preserve"> wording in the Performance Criteria is detailed below.</w:t>
            </w:r>
          </w:p>
        </w:tc>
      </w:tr>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rPr>
                <w:rStyle w:val="BoldandItalics"/>
              </w:rPr>
              <w:t xml:space="preserve">Media </w:t>
            </w:r>
            <w:r w:rsidRPr="00A33F0F">
              <w:t>includes:</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ListBullet"/>
            </w:pPr>
            <w:r w:rsidRPr="00A33F0F">
              <w:t>Community and ethnic television</w:t>
            </w:r>
          </w:p>
          <w:p w:rsidR="00000000" w:rsidRPr="00A33F0F" w:rsidP="00A33F0F">
            <w:pPr>
              <w:pStyle w:val="ListBullet"/>
            </w:pPr>
            <w:r w:rsidRPr="00A33F0F">
              <w:t>Internal media teams/units</w:t>
            </w:r>
          </w:p>
          <w:p w:rsidR="00000000" w:rsidRPr="00A33F0F" w:rsidP="00A33F0F">
            <w:pPr>
              <w:pStyle w:val="ListBullet"/>
            </w:pPr>
            <w:r w:rsidRPr="00A33F0F">
              <w:t>Mainstream media</w:t>
            </w:r>
          </w:p>
          <w:p w:rsidR="00000000" w:rsidP="00A33F0F">
            <w:pPr>
              <w:pStyle w:val="ListBullet"/>
              <w:rPr>
                <w:lang w:val="en-NZ"/>
              </w:rPr>
            </w:pPr>
            <w:r w:rsidRPr="00A33F0F">
              <w:t>Print and broadcast media</w:t>
            </w:r>
          </w:p>
        </w:tc>
      </w:tr>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rPr>
                <w:rStyle w:val="BoldandItalics"/>
              </w:rPr>
              <w:t>Relevant documents</w:t>
            </w:r>
            <w:r w:rsidRPr="00A33F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ListBullet"/>
            </w:pPr>
            <w:r w:rsidRPr="00A33F0F">
              <w:t xml:space="preserve">Email or other correspondence to internal media teams/units </w:t>
            </w:r>
          </w:p>
          <w:p w:rsidR="00000000" w:rsidRPr="00A33F0F" w:rsidP="00A33F0F">
            <w:pPr>
              <w:pStyle w:val="ListBullet"/>
            </w:pPr>
            <w:r w:rsidRPr="00A33F0F">
              <w:t>Investigation plan</w:t>
            </w:r>
          </w:p>
          <w:p w:rsidR="00000000" w:rsidP="00A33F0F">
            <w:pPr>
              <w:pStyle w:val="ListBullet"/>
              <w:rPr>
                <w:lang w:val="en-NZ"/>
              </w:rPr>
            </w:pPr>
            <w:r w:rsidRPr="00A33F0F">
              <w:t>Media release forms</w:t>
            </w:r>
          </w:p>
        </w:tc>
      </w:tr>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rPr>
                <w:rStyle w:val="BoldandItalics"/>
              </w:rPr>
              <w:t xml:space="preserve">Type of information </w:t>
            </w:r>
            <w:r w:rsidRPr="00A33F0F">
              <w:t>may include:</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ListBullet"/>
            </w:pPr>
            <w:r w:rsidRPr="00A33F0F">
              <w:t>Content of information to be released (who, what, when, where)</w:t>
            </w:r>
          </w:p>
          <w:p w:rsidR="00000000" w:rsidP="00A33F0F">
            <w:pPr>
              <w:pStyle w:val="ListBullet"/>
              <w:rPr>
                <w:lang w:val="en-NZ"/>
              </w:rPr>
            </w:pPr>
            <w:r w:rsidRPr="00A33F0F">
              <w:t>Format of information to be released (text, video footage,</w:t>
            </w:r>
            <w:r w:rsidRPr="00A33F0F">
              <w:t xml:space="preserve"> photos and other relevant forms)</w:t>
            </w:r>
          </w:p>
        </w:tc>
      </w:tr>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rPr>
                <w:rStyle w:val="BoldandItalics"/>
              </w:rPr>
              <w:t>Legal, operational and organisational responsibilities</w:t>
            </w:r>
            <w:r w:rsidRPr="00A33F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ListBullet"/>
            </w:pPr>
            <w:r w:rsidRPr="00A33F0F">
              <w:t>Ensuring the accuracy of the content</w:t>
            </w:r>
          </w:p>
          <w:p w:rsidR="00000000" w:rsidRPr="00A33F0F" w:rsidP="00A33F0F">
            <w:pPr>
              <w:pStyle w:val="ListBullet"/>
            </w:pPr>
            <w:r w:rsidRPr="00A33F0F">
              <w:t>Presenting information relevant to the public</w:t>
            </w:r>
          </w:p>
          <w:p w:rsidR="00000000" w:rsidRPr="00A33F0F" w:rsidP="00A33F0F">
            <w:pPr>
              <w:pStyle w:val="ListBullet"/>
            </w:pPr>
            <w:r w:rsidRPr="00A33F0F">
              <w:t xml:space="preserve">Preserving life and property, which is the principal concern to all public </w:t>
            </w:r>
          </w:p>
          <w:p w:rsidR="00000000" w:rsidRPr="00A33F0F" w:rsidP="00A33F0F">
            <w:pPr>
              <w:pStyle w:val="ListBullet"/>
            </w:pPr>
            <w:r w:rsidRPr="00A33F0F">
              <w:t>Safety personnel</w:t>
            </w:r>
          </w:p>
          <w:p w:rsidR="00000000" w:rsidP="00A33F0F">
            <w:pPr>
              <w:pStyle w:val="ListBullet"/>
              <w:rPr>
                <w:lang w:val="en-NZ"/>
              </w:rPr>
            </w:pPr>
            <w:r w:rsidRPr="00A33F0F">
              <w:t>Understanding the legal implications of releasing information</w:t>
            </w:r>
          </w:p>
        </w:tc>
      </w:tr>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rPr>
                <w:rStyle w:val="BoldandItalics"/>
              </w:rPr>
              <w:t>Relevant and succinct information</w:t>
            </w:r>
            <w:r w:rsidRPr="00A33F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ListBullet"/>
            </w:pPr>
            <w:r w:rsidRPr="00A33F0F">
              <w:t xml:space="preserve">Information that according to protocol is available </w:t>
            </w:r>
            <w:r w:rsidRPr="00A33F0F">
              <w:t>for public release</w:t>
            </w:r>
          </w:p>
          <w:p w:rsidR="00000000" w:rsidRPr="00A33F0F" w:rsidP="00A33F0F">
            <w:pPr>
              <w:pStyle w:val="ListBullet"/>
            </w:pPr>
            <w:r w:rsidRPr="00A33F0F">
              <w:t>Information that matches the purpose of media involvement</w:t>
            </w:r>
          </w:p>
          <w:p w:rsidR="00000000" w:rsidRPr="00A33F0F" w:rsidP="00A33F0F">
            <w:pPr>
              <w:pStyle w:val="ListBullet"/>
            </w:pPr>
            <w:r w:rsidRPr="00A33F0F">
              <w:t>Not supplying classified information</w:t>
            </w:r>
          </w:p>
          <w:p w:rsidR="00000000" w:rsidRPr="00A33F0F" w:rsidP="00A33F0F">
            <w:pPr>
              <w:pStyle w:val="ListBullet"/>
            </w:pPr>
            <w:r w:rsidRPr="00A33F0F">
              <w:t>Providing information that is fascinating or appealing to the public</w:t>
            </w:r>
          </w:p>
          <w:p w:rsidR="00000000" w:rsidRPr="00A33F0F" w:rsidP="00A33F0F">
            <w:pPr>
              <w:pStyle w:val="ListBullet"/>
            </w:pPr>
            <w:r w:rsidRPr="00A33F0F">
              <w:t>Reporting facts and avoiding speculation</w:t>
            </w:r>
          </w:p>
          <w:p w:rsidR="00000000" w:rsidP="00A33F0F">
            <w:pPr>
              <w:pStyle w:val="ListBullet"/>
              <w:rPr>
                <w:lang w:val="en-NZ"/>
              </w:rPr>
            </w:pPr>
            <w:r w:rsidRPr="00A33F0F">
              <w:t>Using language that can be readi</w:t>
            </w:r>
            <w:r w:rsidRPr="00A33F0F">
              <w:t>ly understood by all to avoid misinterpretation</w:t>
            </w:r>
          </w:p>
        </w:tc>
      </w:tr>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rPr>
                <w:rStyle w:val="BoldandItalics"/>
              </w:rPr>
              <w:t>Positive image of the organisation</w:t>
            </w:r>
            <w:r w:rsidRPr="00A33F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ListBullet"/>
            </w:pPr>
            <w:r w:rsidRPr="00A33F0F">
              <w:t>Cooperative and responsive organisational personnel</w:t>
            </w:r>
          </w:p>
          <w:p w:rsidR="00000000" w:rsidRPr="00A33F0F" w:rsidP="00A33F0F">
            <w:pPr>
              <w:pStyle w:val="ListBullet"/>
            </w:pPr>
            <w:r w:rsidRPr="00A33F0F">
              <w:t>Handling media in most positive manner in even the most adverse conditions/circumstances</w:t>
            </w:r>
          </w:p>
          <w:p w:rsidR="00000000" w:rsidRPr="00A33F0F" w:rsidP="00A33F0F">
            <w:pPr>
              <w:pStyle w:val="ListBullet"/>
            </w:pPr>
            <w:r w:rsidRPr="00A33F0F">
              <w:t>Her</w:t>
            </w:r>
            <w:r w:rsidRPr="00A33F0F">
              <w:t>oic actions of personnel</w:t>
            </w:r>
          </w:p>
          <w:p w:rsidR="00000000" w:rsidRPr="00A33F0F" w:rsidP="00A33F0F">
            <w:pPr>
              <w:pStyle w:val="ListBullet"/>
            </w:pPr>
            <w:r w:rsidRPr="00A33F0F">
              <w:t>Promoting the relevance and efficiency of the service</w:t>
            </w:r>
          </w:p>
          <w:p w:rsidR="00000000" w:rsidRPr="00A33F0F" w:rsidP="00A33F0F">
            <w:pPr>
              <w:pStyle w:val="ListBullet"/>
            </w:pPr>
            <w:r w:rsidRPr="00A33F0F">
              <w:t>Reporting facts</w:t>
            </w:r>
          </w:p>
          <w:p w:rsidR="00000000" w:rsidP="00A33F0F">
            <w:pPr>
              <w:pStyle w:val="ListBullet"/>
              <w:rPr>
                <w:lang w:val="en-NZ"/>
              </w:rPr>
            </w:pPr>
            <w:r w:rsidRPr="00A33F0F">
              <w:t>Well presented organisational personnel</w:t>
            </w:r>
          </w:p>
        </w:tc>
      </w:tr>
      <w:tr w:rsidTr="00E810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3F0F">
            <w:pPr>
              <w:pStyle w:val="BodyText"/>
              <w:rPr>
                <w:lang w:val="en-NZ"/>
              </w:rPr>
            </w:pPr>
            <w:r w:rsidRPr="00A33F0F">
              <w:rPr>
                <w:rStyle w:val="BoldandItalics"/>
              </w:rPr>
              <w:t>Organisational protocols</w:t>
            </w:r>
            <w:r w:rsidRPr="00A33F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33F0F" w:rsidP="00A33F0F">
            <w:pPr>
              <w:pStyle w:val="ListBullet"/>
            </w:pPr>
            <w:r w:rsidRPr="00A33F0F">
              <w:t>Acknowledging support of other organisations</w:t>
            </w:r>
          </w:p>
          <w:p w:rsidR="00000000" w:rsidRPr="00A33F0F" w:rsidP="00A33F0F">
            <w:pPr>
              <w:pStyle w:val="ListBullet"/>
            </w:pPr>
            <w:r w:rsidRPr="00A33F0F">
              <w:t>Ensuring media liaison person is fully briefed and prepared</w:t>
            </w:r>
          </w:p>
          <w:p w:rsidR="00000000" w:rsidRPr="00A33F0F" w:rsidP="00A33F0F">
            <w:pPr>
              <w:pStyle w:val="ListBullet"/>
            </w:pPr>
            <w:r w:rsidRPr="00A33F0F">
              <w:t>Ensuring personal presentation is as presentable as possible considering</w:t>
            </w:r>
          </w:p>
          <w:p w:rsidR="00000000" w:rsidRPr="00A33F0F" w:rsidP="00A33F0F">
            <w:pPr>
              <w:pStyle w:val="ListBullet"/>
            </w:pPr>
            <w:r w:rsidRPr="00A33F0F">
              <w:t>Limiting comments on role of own service</w:t>
            </w:r>
          </w:p>
          <w:p w:rsidR="00000000" w:rsidRPr="00A33F0F" w:rsidP="00A33F0F">
            <w:pPr>
              <w:pStyle w:val="ListBullet"/>
            </w:pPr>
            <w:r w:rsidRPr="00A33F0F">
              <w:t>Operational circumstances</w:t>
            </w:r>
          </w:p>
          <w:p w:rsidR="00000000" w:rsidRPr="00A33F0F" w:rsidP="00A33F0F">
            <w:pPr>
              <w:pStyle w:val="ListBullet"/>
            </w:pPr>
            <w:r w:rsidRPr="00A33F0F">
              <w:t>Organisational policies and procedures</w:t>
            </w:r>
          </w:p>
          <w:p w:rsidR="00000000" w:rsidRPr="00A33F0F" w:rsidP="00A33F0F">
            <w:pPr>
              <w:pStyle w:val="ListBullet"/>
            </w:pPr>
            <w:r w:rsidRPr="00A33F0F">
              <w:t>Referring to rele</w:t>
            </w:r>
            <w:r w:rsidRPr="00A33F0F">
              <w:t>vant federal and state/territory legislation and regulations</w:t>
            </w:r>
          </w:p>
          <w:p w:rsidR="00000000" w:rsidRPr="00A33F0F" w:rsidP="00A33F0F">
            <w:pPr>
              <w:pStyle w:val="ListBullet"/>
            </w:pPr>
            <w:r w:rsidRPr="00A33F0F">
              <w:t>Seeking advice from headquarters where appropriate</w:t>
            </w:r>
          </w:p>
        </w:tc>
      </w:tr>
    </w:tbl>
    <w:p w:rsidR="00000000" w:rsidRPr="00A33F0F" w:rsidP="00A33F0F">
      <w:pPr>
        <w:pStyle w:val="BodyText"/>
      </w:pPr>
    </w:p>
    <w:p w:rsidR="00000000" w:rsidRPr="00A33F0F" w:rsidP="00A33F0F">
      <w:pPr>
        <w:pStyle w:val="AllowPageBreak"/>
      </w:pPr>
    </w:p>
    <w:p w:rsidR="00000000" w:rsidRPr="00A33F0F" w:rsidP="00A33F0F">
      <w:pPr>
        <w:pStyle w:val="Heading1"/>
      </w:pPr>
      <w:bookmarkStart w:id="12" w:name="O_490476"/>
      <w:bookmarkEnd w:id="12"/>
      <w:r w:rsidRPr="00A33F0F">
        <w:t>Unit Sector(s)</w:t>
      </w:r>
    </w:p>
    <w:p w:rsidR="00000000" w:rsidRPr="00A33F0F" w:rsidP="00A33F0F">
      <w:pPr>
        <w:pStyle w:val="BodyText"/>
      </w:pPr>
      <w:r w:rsidRPr="00A33F0F">
        <w:t>Not applicable.</w:t>
      </w:r>
    </w:p>
    <w:p w:rsidR="00000000" w:rsidRPr="00A33F0F" w:rsidP="00A33F0F"/>
    <w:sectPr w:rsidSect="00A33F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0D6" w:rsidP="00E810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0D6" w:rsidP="00A33F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810D6" w:rsidP="00A33F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810D6" w:rsidP="00A33F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0F" w:rsidRPr="00E810D6" w:rsidP="00E810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0D6" w:rsidRPr="002D2AF8" w:rsidP="00A33F0F">
    <w:pPr>
      <w:pStyle w:val="Header"/>
      <w:framePr w:wrap="around"/>
    </w:pPr>
    <w:r>
      <w:fldChar w:fldCharType="begin"/>
    </w:r>
    <w:r>
      <w:instrText xml:space="preserve"> TITLE   \* MERGEFORMAT </w:instrText>
    </w:r>
    <w:r>
      <w:fldChar w:fldCharType="separate"/>
    </w:r>
    <w:r>
      <w:t>PUAPOLGD015A Employ media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E810D6" w:rsidP="00A33F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769C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0A1A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F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3F0F"/>
    <w:pPr>
      <w:spacing w:before="360" w:after="60"/>
      <w:outlineLvl w:val="0"/>
    </w:pPr>
    <w:rPr>
      <w:sz w:val="32"/>
    </w:rPr>
  </w:style>
  <w:style w:type="paragraph" w:styleId="Heading2">
    <w:name w:val="heading 2"/>
    <w:basedOn w:val="HeadingBase"/>
    <w:next w:val="BodyText"/>
    <w:link w:val="Heading2Char"/>
    <w:qFormat/>
    <w:rsid w:val="00A33F0F"/>
    <w:pPr>
      <w:keepLines/>
      <w:spacing w:before="240" w:after="120"/>
      <w:outlineLvl w:val="1"/>
    </w:pPr>
    <w:rPr>
      <w:sz w:val="28"/>
      <w:szCs w:val="40"/>
    </w:rPr>
  </w:style>
  <w:style w:type="paragraph" w:styleId="Heading3">
    <w:name w:val="heading 3"/>
    <w:basedOn w:val="HeadingBase"/>
    <w:next w:val="BodyText"/>
    <w:link w:val="Heading3Char"/>
    <w:qFormat/>
    <w:rsid w:val="00A33F0F"/>
    <w:pPr>
      <w:spacing w:before="180" w:after="120"/>
      <w:outlineLvl w:val="2"/>
    </w:pPr>
    <w:rPr>
      <w:spacing w:val="-10"/>
      <w:kern w:val="32"/>
    </w:rPr>
  </w:style>
  <w:style w:type="paragraph" w:styleId="Heading4">
    <w:name w:val="heading 4"/>
    <w:basedOn w:val="HeadingBase"/>
    <w:next w:val="BodyText"/>
    <w:link w:val="Heading4Char"/>
    <w:qFormat/>
    <w:rsid w:val="00A33F0F"/>
    <w:pPr>
      <w:spacing w:before="160" w:after="120"/>
      <w:outlineLvl w:val="3"/>
    </w:pPr>
    <w:rPr>
      <w:sz w:val="22"/>
    </w:rPr>
  </w:style>
  <w:style w:type="paragraph" w:styleId="Heading5">
    <w:name w:val="heading 5"/>
    <w:basedOn w:val="HeadingBase"/>
    <w:next w:val="Normal"/>
    <w:link w:val="Heading5Char"/>
    <w:qFormat/>
    <w:rsid w:val="00A33F0F"/>
    <w:pPr>
      <w:spacing w:before="80"/>
      <w:outlineLvl w:val="4"/>
    </w:pPr>
    <w:rPr>
      <w:color w:val="918585"/>
      <w:sz w:val="20"/>
    </w:rPr>
  </w:style>
  <w:style w:type="paragraph" w:styleId="Heading6">
    <w:name w:val="heading 6"/>
    <w:basedOn w:val="HeadingBase"/>
    <w:next w:val="Normal"/>
    <w:link w:val="Heading6Char"/>
    <w:qFormat/>
    <w:rsid w:val="00A33F0F"/>
    <w:pPr>
      <w:spacing w:before="60"/>
      <w:outlineLvl w:val="5"/>
    </w:pPr>
    <w:rPr>
      <w:color w:val="918585"/>
      <w:sz w:val="20"/>
    </w:rPr>
  </w:style>
  <w:style w:type="paragraph" w:styleId="Heading7">
    <w:name w:val="heading 7"/>
    <w:basedOn w:val="Normal"/>
    <w:next w:val="Normal"/>
    <w:link w:val="Heading7Char"/>
    <w:qFormat/>
    <w:rsid w:val="00A33F0F"/>
    <w:pPr>
      <w:ind w:left="720"/>
      <w:outlineLvl w:val="6"/>
    </w:pPr>
    <w:rPr>
      <w:i/>
    </w:rPr>
  </w:style>
  <w:style w:type="paragraph" w:styleId="Heading8">
    <w:name w:val="heading 8"/>
    <w:basedOn w:val="Normal"/>
    <w:next w:val="Normal"/>
    <w:link w:val="Heading8Char"/>
    <w:qFormat/>
    <w:rsid w:val="00A33F0F"/>
    <w:pPr>
      <w:ind w:left="720"/>
      <w:outlineLvl w:val="7"/>
    </w:pPr>
    <w:rPr>
      <w:i/>
    </w:rPr>
  </w:style>
  <w:style w:type="paragraph" w:styleId="Heading9">
    <w:name w:val="heading 9"/>
    <w:basedOn w:val="Normal"/>
    <w:next w:val="Normal"/>
    <w:link w:val="Heading9Char"/>
    <w:qFormat/>
    <w:rsid w:val="00A33F0F"/>
    <w:pPr>
      <w:ind w:left="720"/>
      <w:outlineLvl w:val="8"/>
    </w:pPr>
    <w:rPr>
      <w:i/>
    </w:rPr>
  </w:style>
  <w:style w:type="character" w:default="1" w:styleId="DefaultParagraphFont">
    <w:name w:val="Default Paragraph Font"/>
    <w:uiPriority w:val="1"/>
    <w:unhideWhenUsed/>
    <w:rsid w:val="00A33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F0F"/>
  </w:style>
  <w:style w:type="character" w:customStyle="1" w:styleId="Heading1Char">
    <w:name w:val="Heading 1 Char"/>
    <w:basedOn w:val="DefaultParagraphFont"/>
    <w:link w:val="Heading1"/>
    <w:rsid w:val="00A33F0F"/>
    <w:rPr>
      <w:rFonts w:ascii="Times New Roman" w:eastAsia="Times New Roman" w:hAnsi="Times New Roman" w:cs="Times New Roman"/>
      <w:b/>
      <w:sz w:val="32"/>
      <w:szCs w:val="20"/>
      <w:lang w:eastAsia="en-US"/>
    </w:rPr>
  </w:style>
  <w:style w:type="paragraph" w:styleId="BodyText">
    <w:name w:val="Body Text"/>
    <w:basedOn w:val="Normal"/>
    <w:link w:val="BodyTextChar"/>
    <w:rsid w:val="00A33F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3F0F"/>
    <w:rPr>
      <w:rFonts w:ascii="Times New Roman" w:eastAsia="Times New Roman" w:hAnsi="Times New Roman" w:cs="Times New Roman"/>
      <w:sz w:val="24"/>
      <w:lang w:eastAsia="en-US"/>
    </w:rPr>
  </w:style>
  <w:style w:type="paragraph" w:styleId="Footer">
    <w:name w:val="footer"/>
    <w:basedOn w:val="Normal"/>
    <w:link w:val="FooterChar"/>
    <w:rsid w:val="00A33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F0F"/>
    <w:rPr>
      <w:rFonts w:ascii="Times New Roman" w:eastAsia="Times New Roman" w:hAnsi="Times New Roman" w:cs="Times New Roman"/>
      <w:sz w:val="16"/>
      <w:lang w:eastAsia="en-US"/>
    </w:rPr>
  </w:style>
  <w:style w:type="paragraph" w:styleId="List">
    <w:name w:val="List"/>
    <w:basedOn w:val="BodyText"/>
    <w:next w:val="BodyText"/>
    <w:rsid w:val="00A33F0F"/>
    <w:pPr>
      <w:tabs>
        <w:tab w:val="left" w:pos="340"/>
      </w:tabs>
      <w:spacing w:before="60" w:after="60"/>
      <w:ind w:left="340" w:hanging="340"/>
    </w:pPr>
  </w:style>
  <w:style w:type="paragraph" w:styleId="ListBullet">
    <w:name w:val="List Bullet"/>
    <w:basedOn w:val="List"/>
    <w:rsid w:val="00A33F0F"/>
    <w:pPr>
      <w:numPr>
        <w:numId w:val="12"/>
      </w:numPr>
      <w:tabs>
        <w:tab w:val="clear" w:pos="340"/>
      </w:tabs>
      <w:spacing w:before="40" w:after="40"/>
    </w:pPr>
  </w:style>
  <w:style w:type="character" w:customStyle="1" w:styleId="SpecialBold">
    <w:name w:val="Special Bold"/>
    <w:basedOn w:val="DefaultParagraphFont"/>
    <w:rsid w:val="00A33F0F"/>
    <w:rPr>
      <w:b/>
      <w:spacing w:val="0"/>
    </w:rPr>
  </w:style>
  <w:style w:type="paragraph" w:customStyle="1" w:styleId="SuperHeading">
    <w:name w:val="SuperHeading"/>
    <w:basedOn w:val="Normal"/>
    <w:rsid w:val="00A33F0F"/>
    <w:pPr>
      <w:spacing w:before="240" w:after="120"/>
      <w:outlineLvl w:val="0"/>
    </w:pPr>
    <w:rPr>
      <w:rFonts w:ascii="Times New Roman" w:hAnsi="Times New Roman"/>
      <w:b/>
      <w:sz w:val="28"/>
    </w:rPr>
  </w:style>
  <w:style w:type="paragraph" w:customStyle="1" w:styleId="AllowPageBreak">
    <w:name w:val="AllowPageBreak"/>
    <w:rsid w:val="00A33F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3F0F"/>
    <w:rPr>
      <w:b/>
      <w:i/>
      <w:u w:val="none"/>
    </w:rPr>
  </w:style>
  <w:style w:type="character" w:customStyle="1" w:styleId="Heading2Char">
    <w:name w:val="Heading 2 Char"/>
    <w:basedOn w:val="DefaultParagraphFont"/>
    <w:link w:val="Heading2"/>
    <w:rsid w:val="00A33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F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F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F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3F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3F0F"/>
    <w:rPr>
      <w:rFonts w:ascii="Courier New" w:eastAsia="Times New Roman" w:hAnsi="Courier New" w:cs="Times New Roman"/>
      <w:i/>
      <w:szCs w:val="20"/>
      <w:lang w:eastAsia="en-US"/>
    </w:rPr>
  </w:style>
  <w:style w:type="paragraph" w:customStyle="1" w:styleId="HeadingBase">
    <w:name w:val="Heading Base"/>
    <w:rsid w:val="00A33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F0F"/>
    <w:pPr>
      <w:tabs>
        <w:tab w:val="right" w:leader="dot" w:pos="9072"/>
      </w:tabs>
      <w:ind w:left="567"/>
    </w:pPr>
    <w:rPr>
      <w:szCs w:val="22"/>
    </w:rPr>
  </w:style>
  <w:style w:type="paragraph" w:customStyle="1" w:styleId="TOCBase">
    <w:name w:val="TOC Base"/>
    <w:rsid w:val="00A33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F0F"/>
    <w:pPr>
      <w:tabs>
        <w:tab w:val="right" w:leader="dot" w:pos="9072"/>
      </w:tabs>
      <w:spacing w:before="40" w:after="40"/>
      <w:ind w:left="284"/>
    </w:pPr>
    <w:rPr>
      <w:rFonts w:ascii="Times New Roman" w:hAnsi="Times New Roman"/>
    </w:rPr>
  </w:style>
  <w:style w:type="paragraph" w:styleId="TOC1">
    <w:name w:val="toc 1"/>
    <w:basedOn w:val="TOCBase"/>
    <w:next w:val="Normal"/>
    <w:rsid w:val="00A33F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3F0F"/>
    <w:pPr>
      <w:spacing w:before="5040"/>
      <w:jc w:val="center"/>
    </w:pPr>
    <w:rPr>
      <w:sz w:val="48"/>
      <w:szCs w:val="72"/>
      <w:lang w:val="en-US"/>
    </w:rPr>
  </w:style>
  <w:style w:type="character" w:customStyle="1" w:styleId="TitleChar">
    <w:name w:val="Title Char"/>
    <w:basedOn w:val="DefaultParagraphFont"/>
    <w:link w:val="Title"/>
    <w:rsid w:val="00A33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F0F"/>
    <w:pPr>
      <w:tabs>
        <w:tab w:val="left" w:pos="3600"/>
        <w:tab w:val="left" w:pos="3958"/>
      </w:tabs>
    </w:pPr>
  </w:style>
  <w:style w:type="paragraph" w:customStyle="1" w:styleId="Note">
    <w:name w:val="Note"/>
    <w:basedOn w:val="BodyText"/>
    <w:rsid w:val="00A33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F0F"/>
    <w:pPr>
      <w:framePr w:wrap="auto" w:hAnchor="text" w:y="6049"/>
    </w:pPr>
    <w:rPr>
      <w:color w:val="000000"/>
      <w:sz w:val="40"/>
    </w:rPr>
  </w:style>
  <w:style w:type="paragraph" w:customStyle="1" w:styleId="TOCTitle">
    <w:name w:val="TOCTitle"/>
    <w:basedOn w:val="Heading1"/>
    <w:rsid w:val="00A33F0F"/>
    <w:pPr>
      <w:spacing w:after="240"/>
      <w:jc w:val="center"/>
      <w:outlineLvl w:val="9"/>
    </w:pPr>
    <w:rPr>
      <w:caps/>
    </w:rPr>
  </w:style>
  <w:style w:type="paragraph" w:customStyle="1" w:styleId="Version">
    <w:name w:val="Version"/>
    <w:rsid w:val="00A33F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3F0F"/>
    <w:pPr>
      <w:numPr>
        <w:numId w:val="13"/>
      </w:numPr>
      <w:tabs>
        <w:tab w:val="clear" w:pos="680"/>
      </w:tabs>
    </w:pPr>
  </w:style>
  <w:style w:type="paragraph" w:styleId="Index1">
    <w:name w:val="index 1"/>
    <w:basedOn w:val="Normal"/>
    <w:next w:val="Normal"/>
    <w:semiHidden/>
    <w:rsid w:val="00A33F0F"/>
    <w:pPr>
      <w:keepNext w:val="0"/>
      <w:tabs>
        <w:tab w:val="right" w:pos="4176"/>
      </w:tabs>
      <w:ind w:left="198" w:hanging="198"/>
    </w:pPr>
    <w:rPr>
      <w:rFonts w:ascii="Garamond" w:hAnsi="Garamond"/>
    </w:rPr>
  </w:style>
  <w:style w:type="paragraph" w:styleId="IndexHeading">
    <w:name w:val="index heading"/>
    <w:basedOn w:val="Normal"/>
    <w:next w:val="Index1"/>
    <w:semiHidden/>
    <w:rsid w:val="00A33F0F"/>
    <w:pPr>
      <w:spacing w:before="120" w:after="120"/>
    </w:pPr>
    <w:rPr>
      <w:rFonts w:ascii="Arial" w:hAnsi="Arial"/>
      <w:b/>
      <w:color w:val="918585"/>
      <w:sz w:val="24"/>
    </w:rPr>
  </w:style>
  <w:style w:type="paragraph" w:styleId="Header">
    <w:name w:val="header"/>
    <w:basedOn w:val="Normal"/>
    <w:link w:val="HeaderChar"/>
    <w:rsid w:val="00A33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F0F"/>
    <w:rPr>
      <w:rFonts w:ascii="Times New Roman" w:eastAsia="Times New Roman" w:hAnsi="Times New Roman" w:cs="Times New Roman"/>
      <w:sz w:val="16"/>
      <w:szCs w:val="20"/>
      <w:lang w:val="en-GB" w:eastAsia="en-US"/>
    </w:rPr>
  </w:style>
  <w:style w:type="paragraph" w:customStyle="1" w:styleId="Chapter">
    <w:name w:val="Chapter"/>
    <w:basedOn w:val="Normal"/>
    <w:rsid w:val="00A33F0F"/>
    <w:pPr>
      <w:spacing w:before="240"/>
    </w:pPr>
    <w:rPr>
      <w:rFonts w:ascii="Times New Roman" w:hAnsi="Times New Roman"/>
      <w:smallCaps/>
      <w:spacing w:val="80"/>
      <w:sz w:val="28"/>
    </w:rPr>
  </w:style>
  <w:style w:type="paragraph" w:customStyle="1" w:styleId="InChapter">
    <w:name w:val="InChapter"/>
    <w:basedOn w:val="Heading3"/>
    <w:rsid w:val="00A33F0F"/>
    <w:pPr>
      <w:spacing w:after="240"/>
      <w:outlineLvl w:val="9"/>
    </w:pPr>
    <w:rPr>
      <w:noProof/>
    </w:rPr>
  </w:style>
  <w:style w:type="paragraph" w:styleId="Index2">
    <w:name w:val="index 2"/>
    <w:basedOn w:val="Normal"/>
    <w:next w:val="Normal"/>
    <w:semiHidden/>
    <w:rsid w:val="00A33F0F"/>
    <w:pPr>
      <w:tabs>
        <w:tab w:val="right" w:pos="4176"/>
      </w:tabs>
      <w:ind w:left="568" w:hanging="284"/>
    </w:pPr>
    <w:rPr>
      <w:rFonts w:ascii="Garamond" w:hAnsi="Garamond"/>
    </w:rPr>
  </w:style>
  <w:style w:type="paragraph" w:customStyle="1" w:styleId="Byline">
    <w:name w:val="Byline"/>
    <w:rsid w:val="00A33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F0F"/>
    <w:pPr>
      <w:tabs>
        <w:tab w:val="clear" w:pos="3600"/>
        <w:tab w:val="clear" w:pos="3958"/>
      </w:tabs>
      <w:jc w:val="right"/>
    </w:pPr>
  </w:style>
  <w:style w:type="character" w:styleId="Emphasis">
    <w:name w:val="Emphasis"/>
    <w:basedOn w:val="DefaultParagraphFont"/>
    <w:qFormat/>
    <w:rsid w:val="00A33F0F"/>
    <w:rPr>
      <w:i/>
    </w:rPr>
  </w:style>
  <w:style w:type="paragraph" w:styleId="Caption">
    <w:name w:val="caption"/>
    <w:basedOn w:val="BodyText"/>
    <w:next w:val="Normal"/>
    <w:qFormat/>
    <w:rsid w:val="00A33F0F"/>
    <w:pPr>
      <w:framePr w:w="2268" w:hSpace="181" w:vSpace="181" w:wrap="around" w:vAnchor="text" w:hAnchor="page" w:x="1135" w:y="285" w:anchorLock="1"/>
    </w:pPr>
    <w:rPr>
      <w:i/>
    </w:rPr>
  </w:style>
  <w:style w:type="paragraph" w:customStyle="1" w:styleId="MiniTOCTitle">
    <w:name w:val="MiniTOCTitle"/>
    <w:basedOn w:val="Heading4"/>
    <w:rsid w:val="00A33F0F"/>
    <w:pPr>
      <w:spacing w:before="240"/>
      <w:outlineLvl w:val="9"/>
    </w:pPr>
    <w:rPr>
      <w:noProof/>
      <w:sz w:val="24"/>
    </w:rPr>
  </w:style>
  <w:style w:type="paragraph" w:customStyle="1" w:styleId="MiniTOCItem">
    <w:name w:val="MiniTOCItem"/>
    <w:basedOn w:val="ListBullet"/>
    <w:rsid w:val="00A33F0F"/>
    <w:pPr>
      <w:numPr>
        <w:numId w:val="0"/>
      </w:numPr>
      <w:tabs>
        <w:tab w:val="right" w:leader="dot" w:pos="6521"/>
      </w:tabs>
      <w:spacing w:before="0" w:after="0"/>
    </w:pPr>
  </w:style>
  <w:style w:type="paragraph" w:customStyle="1" w:styleId="TOFTitle">
    <w:name w:val="TOFTitle"/>
    <w:basedOn w:val="TOCTitle"/>
    <w:rsid w:val="00A33F0F"/>
  </w:style>
  <w:style w:type="paragraph" w:styleId="TableofFigures">
    <w:name w:val="table of figures"/>
    <w:basedOn w:val="Normal"/>
    <w:next w:val="Normal"/>
    <w:semiHidden/>
    <w:rsid w:val="00A33F0F"/>
    <w:pPr>
      <w:tabs>
        <w:tab w:val="right" w:leader="dot" w:pos="9072"/>
      </w:tabs>
      <w:ind w:left="970" w:hanging="403"/>
    </w:pPr>
    <w:rPr>
      <w:rFonts w:ascii="Times New Roman" w:hAnsi="Times New Roman"/>
      <w:b/>
    </w:rPr>
  </w:style>
  <w:style w:type="paragraph" w:styleId="ListNumber">
    <w:name w:val="List Number"/>
    <w:basedOn w:val="List"/>
    <w:rsid w:val="00A33F0F"/>
    <w:pPr>
      <w:numPr>
        <w:numId w:val="10"/>
      </w:numPr>
    </w:pPr>
  </w:style>
  <w:style w:type="character" w:customStyle="1" w:styleId="WingdingSymbols">
    <w:name w:val="Wingding Symbols"/>
    <w:rsid w:val="00A33F0F"/>
    <w:rPr>
      <w:rFonts w:ascii="Wingdings" w:hAnsi="Wingdings"/>
    </w:rPr>
  </w:style>
  <w:style w:type="paragraph" w:customStyle="1" w:styleId="TableHeading">
    <w:name w:val="Table Heading"/>
    <w:basedOn w:val="HeadingBase"/>
    <w:rsid w:val="00A33F0F"/>
    <w:pPr>
      <w:keepLines/>
      <w:pBdr>
        <w:bottom w:val="single" w:sz="6" w:space="1" w:color="918585"/>
      </w:pBdr>
      <w:spacing w:before="240"/>
    </w:pPr>
  </w:style>
  <w:style w:type="character" w:customStyle="1" w:styleId="HotSpot">
    <w:name w:val="HotSpot"/>
    <w:rsid w:val="00A33F0F"/>
    <w:rPr>
      <w:color w:val="0033CC"/>
      <w:u w:val="none"/>
    </w:rPr>
  </w:style>
  <w:style w:type="paragraph" w:customStyle="1" w:styleId="BodyTextRight">
    <w:name w:val="Body Text Right"/>
    <w:basedOn w:val="BodyText"/>
    <w:rsid w:val="00A33F0F"/>
    <w:pPr>
      <w:spacing w:before="0" w:after="0"/>
      <w:jc w:val="right"/>
    </w:pPr>
  </w:style>
  <w:style w:type="paragraph" w:styleId="Index3">
    <w:name w:val="index 3"/>
    <w:basedOn w:val="ListNumber2"/>
    <w:next w:val="Normal"/>
    <w:semiHidden/>
    <w:rsid w:val="00A33F0F"/>
    <w:pPr>
      <w:numPr>
        <w:numId w:val="0"/>
      </w:numPr>
      <w:tabs>
        <w:tab w:val="right" w:leader="dot" w:pos="4176"/>
      </w:tabs>
    </w:pPr>
  </w:style>
  <w:style w:type="paragraph" w:styleId="ListNumber2">
    <w:name w:val="List Number 2"/>
    <w:basedOn w:val="List2"/>
    <w:rsid w:val="00A33F0F"/>
    <w:pPr>
      <w:numPr>
        <w:numId w:val="9"/>
      </w:numPr>
      <w:tabs>
        <w:tab w:val="clear" w:pos="1060"/>
      </w:tabs>
    </w:pPr>
  </w:style>
  <w:style w:type="paragraph" w:customStyle="1" w:styleId="MarginNote">
    <w:name w:val="Margin Note"/>
    <w:basedOn w:val="BodyText"/>
    <w:rsid w:val="00A33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F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3F0F"/>
    <w:rPr>
      <w:sz w:val="32"/>
    </w:rPr>
  </w:style>
  <w:style w:type="paragraph" w:customStyle="1" w:styleId="HeadingProcedure">
    <w:name w:val="Heading Procedure"/>
    <w:basedOn w:val="HeadingBase"/>
    <w:next w:val="Normal"/>
    <w:rsid w:val="00A33F0F"/>
    <w:pPr>
      <w:tabs>
        <w:tab w:val="left" w:pos="0"/>
      </w:tabs>
      <w:spacing w:before="120" w:after="60"/>
    </w:pPr>
    <w:rPr>
      <w:i/>
      <w:color w:val="918585"/>
      <w:sz w:val="22"/>
    </w:rPr>
  </w:style>
  <w:style w:type="paragraph" w:customStyle="1" w:styleId="TableBodyText">
    <w:name w:val="Table Body Text"/>
    <w:basedOn w:val="BodyText"/>
    <w:rsid w:val="00A33F0F"/>
    <w:pPr>
      <w:spacing w:before="60" w:after="60"/>
    </w:pPr>
  </w:style>
  <w:style w:type="paragraph" w:styleId="ListContinue">
    <w:name w:val="List Continue"/>
    <w:basedOn w:val="List"/>
    <w:rsid w:val="00A33F0F"/>
    <w:pPr>
      <w:ind w:firstLine="0"/>
    </w:pPr>
  </w:style>
  <w:style w:type="paragraph" w:customStyle="1" w:styleId="ListNote">
    <w:name w:val="List Note"/>
    <w:basedOn w:val="List"/>
    <w:rsid w:val="00A33F0F"/>
    <w:pPr>
      <w:pBdr>
        <w:top w:val="single" w:sz="6" w:space="2" w:color="918585"/>
        <w:bottom w:val="single" w:sz="6" w:space="2" w:color="918585"/>
      </w:pBdr>
      <w:tabs>
        <w:tab w:val="left" w:pos="1021"/>
      </w:tabs>
      <w:ind w:firstLine="0"/>
    </w:pPr>
  </w:style>
  <w:style w:type="paragraph" w:customStyle="1" w:styleId="Warning">
    <w:name w:val="Warning"/>
    <w:basedOn w:val="BodyText"/>
    <w:rsid w:val="00A33F0F"/>
    <w:pPr>
      <w:shd w:val="clear" w:color="auto" w:fill="D9D9D9"/>
      <w:tabs>
        <w:tab w:val="left" w:pos="992"/>
      </w:tabs>
      <w:ind w:left="119" w:right="119"/>
    </w:pPr>
    <w:rPr>
      <w:sz w:val="20"/>
    </w:rPr>
  </w:style>
  <w:style w:type="paragraph" w:customStyle="1" w:styleId="MarginIcons">
    <w:name w:val="Margin Icons"/>
    <w:basedOn w:val="BodyText"/>
    <w:rsid w:val="00A33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F0F"/>
    <w:rPr>
      <w:rFonts w:ascii="Courier New" w:hAnsi="Courier New"/>
    </w:rPr>
  </w:style>
  <w:style w:type="paragraph" w:customStyle="1" w:styleId="NoteBullet">
    <w:name w:val="Note Bullet"/>
    <w:basedOn w:val="Note"/>
    <w:rsid w:val="00A33F0F"/>
    <w:pPr>
      <w:tabs>
        <w:tab w:val="clear" w:pos="680"/>
      </w:tabs>
      <w:spacing w:before="60" w:after="60"/>
    </w:pPr>
  </w:style>
  <w:style w:type="paragraph" w:customStyle="1" w:styleId="SubHeading2">
    <w:name w:val="SubHeading2"/>
    <w:basedOn w:val="HeadingBase"/>
    <w:rsid w:val="00A33F0F"/>
    <w:pPr>
      <w:spacing w:before="240" w:after="60"/>
    </w:pPr>
    <w:rPr>
      <w:sz w:val="20"/>
    </w:rPr>
  </w:style>
  <w:style w:type="paragraph" w:customStyle="1" w:styleId="SubHeading1">
    <w:name w:val="SubHeading1"/>
    <w:basedOn w:val="HeadingBase"/>
    <w:rsid w:val="00A33F0F"/>
    <w:pPr>
      <w:spacing w:before="240" w:after="60"/>
    </w:pPr>
    <w:rPr>
      <w:color w:val="918585"/>
      <w:sz w:val="22"/>
    </w:rPr>
  </w:style>
  <w:style w:type="paragraph" w:customStyle="1" w:styleId="SideHeading">
    <w:name w:val="Side Heading"/>
    <w:basedOn w:val="HeadingBase"/>
    <w:rsid w:val="00A33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F0F"/>
    <w:pPr>
      <w:tabs>
        <w:tab w:val="num" w:pos="360"/>
      </w:tabs>
    </w:pPr>
  </w:style>
  <w:style w:type="paragraph" w:styleId="PlainText">
    <w:name w:val="Plain Text"/>
    <w:basedOn w:val="Normal"/>
    <w:link w:val="PlainTextChar"/>
    <w:rsid w:val="00A33F0F"/>
    <w:rPr>
      <w:sz w:val="20"/>
    </w:rPr>
  </w:style>
  <w:style w:type="character" w:customStyle="1" w:styleId="PlainTextChar">
    <w:name w:val="Plain Text Char"/>
    <w:basedOn w:val="DefaultParagraphFont"/>
    <w:link w:val="PlainText"/>
    <w:rsid w:val="00A33F0F"/>
    <w:rPr>
      <w:rFonts w:ascii="Courier New" w:eastAsia="Times New Roman" w:hAnsi="Courier New" w:cs="Times New Roman"/>
      <w:sz w:val="20"/>
      <w:szCs w:val="20"/>
      <w:lang w:eastAsia="en-US"/>
    </w:rPr>
  </w:style>
  <w:style w:type="character" w:customStyle="1" w:styleId="MenuOption">
    <w:name w:val="Menu Option"/>
    <w:basedOn w:val="DefaultParagraphFont"/>
    <w:rsid w:val="00A33F0F"/>
    <w:rPr>
      <w:b/>
      <w:smallCaps/>
    </w:rPr>
  </w:style>
  <w:style w:type="paragraph" w:customStyle="1" w:styleId="TableListNumber">
    <w:name w:val="Table List Number"/>
    <w:basedOn w:val="ListNumber"/>
    <w:rsid w:val="00A33F0F"/>
    <w:pPr>
      <w:numPr>
        <w:numId w:val="0"/>
      </w:numPr>
    </w:pPr>
  </w:style>
  <w:style w:type="paragraph" w:styleId="TOC4">
    <w:name w:val="toc 4"/>
    <w:basedOn w:val="TOCBase"/>
    <w:next w:val="Normal"/>
    <w:semiHidden/>
    <w:rsid w:val="00A33F0F"/>
    <w:pPr>
      <w:tabs>
        <w:tab w:val="right" w:leader="dot" w:pos="9071"/>
      </w:tabs>
      <w:ind w:left="1701"/>
    </w:pPr>
  </w:style>
  <w:style w:type="paragraph" w:customStyle="1" w:styleId="ListAlpha">
    <w:name w:val="List Alpha"/>
    <w:basedOn w:val="List"/>
    <w:rsid w:val="00A33F0F"/>
    <w:pPr>
      <w:numPr>
        <w:numId w:val="8"/>
      </w:numPr>
    </w:pPr>
  </w:style>
  <w:style w:type="paragraph" w:customStyle="1" w:styleId="ListAlpha2">
    <w:name w:val="List Alpha 2"/>
    <w:basedOn w:val="List2"/>
    <w:rsid w:val="00A33F0F"/>
    <w:pPr>
      <w:numPr>
        <w:numId w:val="7"/>
      </w:numPr>
    </w:pPr>
  </w:style>
  <w:style w:type="paragraph" w:styleId="List2">
    <w:name w:val="List 2"/>
    <w:basedOn w:val="BodyText"/>
    <w:rsid w:val="00A33F0F"/>
    <w:pPr>
      <w:tabs>
        <w:tab w:val="left" w:pos="680"/>
      </w:tabs>
      <w:spacing w:before="60" w:after="60"/>
      <w:ind w:left="680" w:hanging="340"/>
    </w:pPr>
  </w:style>
  <w:style w:type="paragraph" w:styleId="List3">
    <w:name w:val="List 3"/>
    <w:basedOn w:val="BodyText"/>
    <w:rsid w:val="00A33F0F"/>
    <w:pPr>
      <w:tabs>
        <w:tab w:val="left" w:pos="1021"/>
      </w:tabs>
      <w:spacing w:before="60" w:after="60"/>
      <w:ind w:left="1020" w:hanging="340"/>
    </w:pPr>
  </w:style>
  <w:style w:type="paragraph" w:styleId="List4">
    <w:name w:val="List 4"/>
    <w:basedOn w:val="BodyText"/>
    <w:rsid w:val="00A33F0F"/>
    <w:pPr>
      <w:tabs>
        <w:tab w:val="left" w:pos="1361"/>
      </w:tabs>
      <w:spacing w:before="60" w:after="60"/>
      <w:ind w:left="1361" w:hanging="340"/>
    </w:pPr>
  </w:style>
  <w:style w:type="paragraph" w:styleId="List5">
    <w:name w:val="List 5"/>
    <w:basedOn w:val="BodyText"/>
    <w:rsid w:val="00A33F0F"/>
    <w:pPr>
      <w:tabs>
        <w:tab w:val="left" w:pos="1701"/>
      </w:tabs>
      <w:spacing w:before="60" w:after="60"/>
      <w:ind w:left="1701" w:hanging="340"/>
    </w:pPr>
  </w:style>
  <w:style w:type="paragraph" w:styleId="ListBullet3">
    <w:name w:val="List Bullet 3"/>
    <w:basedOn w:val="List3"/>
    <w:rsid w:val="00A33F0F"/>
    <w:pPr>
      <w:numPr>
        <w:numId w:val="14"/>
      </w:numPr>
      <w:tabs>
        <w:tab w:val="clear" w:pos="1021"/>
      </w:tabs>
      <w:ind w:left="1037" w:hanging="357"/>
    </w:pPr>
  </w:style>
  <w:style w:type="paragraph" w:styleId="ListBullet4">
    <w:name w:val="List Bullet 4"/>
    <w:basedOn w:val="List4"/>
    <w:rsid w:val="00A33F0F"/>
    <w:pPr>
      <w:numPr>
        <w:numId w:val="2"/>
      </w:numPr>
    </w:pPr>
  </w:style>
  <w:style w:type="paragraph" w:styleId="ListBullet5">
    <w:name w:val="List Bullet 5"/>
    <w:basedOn w:val="List5"/>
    <w:rsid w:val="00A33F0F"/>
    <w:pPr>
      <w:numPr>
        <w:numId w:val="3"/>
      </w:numPr>
    </w:pPr>
  </w:style>
  <w:style w:type="paragraph" w:styleId="ListContinue2">
    <w:name w:val="List Continue 2"/>
    <w:basedOn w:val="List2"/>
    <w:rsid w:val="00A33F0F"/>
    <w:pPr>
      <w:ind w:firstLine="0"/>
    </w:pPr>
  </w:style>
  <w:style w:type="paragraph" w:styleId="ListContinue3">
    <w:name w:val="List Continue 3"/>
    <w:basedOn w:val="List3"/>
    <w:rsid w:val="00A33F0F"/>
    <w:pPr>
      <w:ind w:left="1021" w:firstLine="0"/>
    </w:pPr>
  </w:style>
  <w:style w:type="paragraph" w:styleId="ListContinue4">
    <w:name w:val="List Continue 4"/>
    <w:basedOn w:val="List4"/>
    <w:rsid w:val="00A33F0F"/>
    <w:pPr>
      <w:ind w:firstLine="0"/>
    </w:pPr>
  </w:style>
  <w:style w:type="paragraph" w:styleId="ListContinue5">
    <w:name w:val="List Continue 5"/>
    <w:basedOn w:val="List5"/>
    <w:rsid w:val="00A33F0F"/>
    <w:pPr>
      <w:ind w:firstLine="0"/>
    </w:pPr>
  </w:style>
  <w:style w:type="paragraph" w:styleId="ListNumber3">
    <w:name w:val="List Number 3"/>
    <w:basedOn w:val="List3"/>
    <w:rsid w:val="00A33F0F"/>
    <w:pPr>
      <w:numPr>
        <w:numId w:val="4"/>
      </w:numPr>
    </w:pPr>
  </w:style>
  <w:style w:type="paragraph" w:styleId="ListNumber4">
    <w:name w:val="List Number 4"/>
    <w:basedOn w:val="List4"/>
    <w:rsid w:val="00A33F0F"/>
    <w:pPr>
      <w:numPr>
        <w:numId w:val="5"/>
      </w:numPr>
    </w:pPr>
  </w:style>
  <w:style w:type="paragraph" w:styleId="ListNumber5">
    <w:name w:val="List Number 5"/>
    <w:basedOn w:val="List5"/>
    <w:rsid w:val="00A33F0F"/>
    <w:pPr>
      <w:numPr>
        <w:numId w:val="6"/>
      </w:numPr>
    </w:pPr>
  </w:style>
  <w:style w:type="paragraph" w:styleId="BlockText">
    <w:name w:val="Block Text"/>
    <w:basedOn w:val="Normal"/>
    <w:rsid w:val="00A33F0F"/>
    <w:pPr>
      <w:spacing w:after="120"/>
      <w:ind w:left="1440" w:right="1440"/>
    </w:pPr>
  </w:style>
  <w:style w:type="character" w:customStyle="1" w:styleId="Subscript">
    <w:name w:val="Subscript"/>
    <w:basedOn w:val="DefaultParagraphFont"/>
    <w:rsid w:val="00A33F0F"/>
    <w:rPr>
      <w:sz w:val="16"/>
      <w:vertAlign w:val="subscript"/>
    </w:rPr>
  </w:style>
  <w:style w:type="character" w:customStyle="1" w:styleId="Superscript">
    <w:name w:val="Superscript"/>
    <w:basedOn w:val="DefaultParagraphFont"/>
    <w:rsid w:val="00A33F0F"/>
    <w:rPr>
      <w:sz w:val="16"/>
      <w:vertAlign w:val="superscript"/>
    </w:rPr>
  </w:style>
  <w:style w:type="character" w:customStyle="1" w:styleId="Symbols">
    <w:name w:val="Symbols"/>
    <w:basedOn w:val="DefaultParagraphFont"/>
    <w:rsid w:val="00A33F0F"/>
    <w:rPr>
      <w:rFonts w:ascii="Symbol" w:hAnsi="Symbol"/>
    </w:rPr>
  </w:style>
  <w:style w:type="character" w:customStyle="1" w:styleId="MenuOptions">
    <w:name w:val="Menu Options"/>
    <w:basedOn w:val="DefaultParagraphFont"/>
    <w:rsid w:val="00A33F0F"/>
    <w:rPr>
      <w:rFonts w:ascii="Arial Narrow" w:hAnsi="Arial Narrow"/>
      <w:smallCaps/>
    </w:rPr>
  </w:style>
  <w:style w:type="character" w:customStyle="1" w:styleId="Buttons">
    <w:name w:val="Buttons"/>
    <w:basedOn w:val="DefaultParagraphFont"/>
    <w:rsid w:val="00A33F0F"/>
    <w:rPr>
      <w:b/>
    </w:rPr>
  </w:style>
  <w:style w:type="character" w:customStyle="1" w:styleId="Underlined">
    <w:name w:val="Underlined"/>
    <w:basedOn w:val="DefaultParagraphFont"/>
    <w:rsid w:val="00A33F0F"/>
    <w:rPr>
      <w:u w:val="single"/>
    </w:rPr>
  </w:style>
  <w:style w:type="paragraph" w:customStyle="1" w:styleId="TableBodyTextRight">
    <w:name w:val="Table Body Text Right"/>
    <w:basedOn w:val="TableBodyText"/>
    <w:rsid w:val="00A33F0F"/>
    <w:pPr>
      <w:widowControl w:val="0"/>
      <w:autoSpaceDE w:val="0"/>
      <w:autoSpaceDN w:val="0"/>
      <w:adjustRightInd w:val="0"/>
      <w:jc w:val="right"/>
    </w:pPr>
    <w:rPr>
      <w:rFonts w:cs="Arial"/>
      <w:szCs w:val="18"/>
    </w:rPr>
  </w:style>
  <w:style w:type="paragraph" w:customStyle="1" w:styleId="CopyrightText">
    <w:name w:val="Copyright Text"/>
    <w:basedOn w:val="BodyText"/>
    <w:rsid w:val="00A33F0F"/>
    <w:rPr>
      <w:sz w:val="18"/>
    </w:rPr>
  </w:style>
  <w:style w:type="paragraph" w:customStyle="1" w:styleId="BodySmallRight">
    <w:name w:val="Body Small Right"/>
    <w:basedOn w:val="BodyTextRight"/>
    <w:rsid w:val="00A33F0F"/>
    <w:rPr>
      <w:sz w:val="18"/>
      <w:szCs w:val="18"/>
    </w:rPr>
  </w:style>
  <w:style w:type="paragraph" w:customStyle="1" w:styleId="MarginEdition">
    <w:name w:val="Margin Edition"/>
    <w:basedOn w:val="MarginNote"/>
    <w:rsid w:val="00A33F0F"/>
    <w:pPr>
      <w:spacing w:before="0" w:after="0"/>
    </w:pPr>
    <w:rPr>
      <w:rFonts w:ascii="Times New Roman" w:hAnsi="Times New Roman"/>
      <w:color w:val="999999"/>
    </w:rPr>
  </w:style>
  <w:style w:type="paragraph" w:customStyle="1" w:styleId="Spacer">
    <w:name w:val="Spacer"/>
    <w:basedOn w:val="Normal"/>
    <w:rsid w:val="00A33F0F"/>
    <w:rPr>
      <w:sz w:val="2"/>
      <w:szCs w:val="2"/>
    </w:rPr>
  </w:style>
  <w:style w:type="character" w:customStyle="1" w:styleId="Small">
    <w:name w:val="Small"/>
    <w:basedOn w:val="DefaultParagraphFont"/>
    <w:rsid w:val="00A33F0F"/>
    <w:rPr>
      <w:sz w:val="16"/>
    </w:rPr>
  </w:style>
  <w:style w:type="paragraph" w:customStyle="1" w:styleId="WideTable">
    <w:name w:val="Wide Table"/>
    <w:basedOn w:val="Normal"/>
    <w:rsid w:val="00A33F0F"/>
    <w:pPr>
      <w:ind w:left="-1418"/>
    </w:pPr>
    <w:rPr>
      <w:sz w:val="2"/>
      <w:szCs w:val="2"/>
    </w:rPr>
  </w:style>
  <w:style w:type="character" w:styleId="PageNumber">
    <w:name w:val="page number"/>
    <w:basedOn w:val="DefaultParagraphFont"/>
    <w:rsid w:val="00A33F0F"/>
  </w:style>
  <w:style w:type="paragraph" w:styleId="Quote">
    <w:name w:val="Quote"/>
    <w:basedOn w:val="Heading1"/>
    <w:link w:val="QuoteChar"/>
    <w:qFormat/>
    <w:rsid w:val="00A33F0F"/>
    <w:rPr>
      <w:b w:val="0"/>
      <w:sz w:val="72"/>
      <w:szCs w:val="72"/>
      <w:lang w:val="en-NZ"/>
    </w:rPr>
  </w:style>
  <w:style w:type="character" w:customStyle="1" w:styleId="QuoteChar">
    <w:name w:val="Quote Char"/>
    <w:basedOn w:val="DefaultParagraphFont"/>
    <w:link w:val="Quote"/>
    <w:rsid w:val="00A33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F0F"/>
    <w:pPr>
      <w:pageBreakBefore/>
    </w:pPr>
  </w:style>
  <w:style w:type="paragraph" w:customStyle="1" w:styleId="Border">
    <w:name w:val="Border"/>
    <w:basedOn w:val="Normal"/>
    <w:qFormat/>
    <w:rsid w:val="00A33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F0F"/>
    <w:rPr>
      <w:b/>
      <w:bCs/>
      <w:i/>
      <w:iCs/>
      <w:color w:val="auto"/>
    </w:rPr>
  </w:style>
  <w:style w:type="paragraph" w:styleId="IntenseQuote">
    <w:name w:val="Intense Quote"/>
    <w:basedOn w:val="Normal"/>
    <w:next w:val="Normal"/>
    <w:link w:val="IntenseQuoteChar"/>
    <w:uiPriority w:val="30"/>
    <w:qFormat/>
    <w:rsid w:val="00A33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F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3F0F"/>
    <w:rPr>
      <w:smallCaps/>
      <w:color w:val="auto"/>
      <w:u w:val="single"/>
    </w:rPr>
  </w:style>
  <w:style w:type="character" w:styleId="IntenseReference">
    <w:name w:val="Intense Reference"/>
    <w:basedOn w:val="DefaultParagraphFont"/>
    <w:uiPriority w:val="32"/>
    <w:qFormat/>
    <w:rsid w:val="00A33F0F"/>
    <w:rPr>
      <w:b/>
      <w:bCs/>
      <w:smallCaps/>
      <w:color w:val="auto"/>
      <w:spacing w:val="5"/>
      <w:u w:val="single"/>
    </w:rPr>
  </w:style>
  <w:style w:type="paragraph" w:customStyle="1" w:styleId="2ColumnHeading">
    <w:name w:val="2Column Heading"/>
    <w:basedOn w:val="BodyText"/>
    <w:qFormat/>
    <w:rsid w:val="00A33F0F"/>
    <w:pPr>
      <w:spacing w:after="60"/>
      <w:ind w:left="-2268"/>
    </w:pPr>
    <w:rPr>
      <w:b/>
    </w:rPr>
  </w:style>
  <w:style w:type="paragraph" w:customStyle="1" w:styleId="Heading1TOC">
    <w:name w:val="Heading1 TOC"/>
    <w:basedOn w:val="Normal"/>
    <w:qFormat/>
    <w:rsid w:val="00A33F0F"/>
    <w:pPr>
      <w:spacing w:before="240" w:after="120"/>
    </w:pPr>
    <w:rPr>
      <w:rFonts w:ascii="Times New Roman" w:hAnsi="Times New Roman"/>
      <w:b/>
      <w:sz w:val="32"/>
    </w:rPr>
  </w:style>
  <w:style w:type="paragraph" w:customStyle="1" w:styleId="Heading2TOC">
    <w:name w:val="Heading2 TOC"/>
    <w:basedOn w:val="Normal"/>
    <w:qFormat/>
    <w:rsid w:val="00A33F0F"/>
    <w:pPr>
      <w:spacing w:before="240" w:after="60"/>
    </w:pPr>
    <w:rPr>
      <w:rFonts w:ascii="Times New Roman" w:hAnsi="Times New Roman"/>
      <w:b/>
      <w:sz w:val="28"/>
    </w:rPr>
  </w:style>
  <w:style w:type="character" w:customStyle="1" w:styleId="Underline">
    <w:name w:val="Underline"/>
    <w:basedOn w:val="DefaultParagraphFont"/>
    <w:qFormat/>
    <w:rsid w:val="00A33F0F"/>
    <w:rPr>
      <w:u w:val="single"/>
    </w:rPr>
  </w:style>
  <w:style w:type="paragraph" w:styleId="BalloonText">
    <w:name w:val="Balloon Text"/>
    <w:basedOn w:val="Normal"/>
    <w:link w:val="BalloonTextChar"/>
    <w:rsid w:val="00A33F0F"/>
    <w:rPr>
      <w:rFonts w:ascii="Tahoma" w:hAnsi="Tahoma" w:cs="Tahoma"/>
      <w:sz w:val="16"/>
      <w:szCs w:val="16"/>
    </w:rPr>
  </w:style>
  <w:style w:type="character" w:customStyle="1" w:styleId="BalloonTextChar">
    <w:name w:val="Balloon Text Char"/>
    <w:basedOn w:val="DefaultParagraphFont"/>
    <w:link w:val="BalloonText"/>
    <w:rsid w:val="00A33F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3F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3F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3F0F"/>
    <w:rPr>
      <w:b/>
      <w:color w:val="660033"/>
      <w:spacing w:val="0"/>
    </w:rPr>
  </w:style>
  <w:style w:type="paragraph" w:customStyle="1" w:styleId="Nameditemlist">
    <w:name w:val="Named item list"/>
    <w:basedOn w:val="BodyText"/>
    <w:qFormat/>
    <w:rsid w:val="00A33F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7130</Characters>
  <Application>Microsoft Office Word</Application>
  <DocSecurity>0</DocSecurity>
  <Lines>222</Lines>
  <Paragraphs>123</Paragraphs>
  <ScaleCrop>false</ScaleCrop>
  <Company>Author-it Software Corporation Ltd.</Company>
  <LinksUpToDate>false</LinksUpToDate>
  <CharactersWithSpaces>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PUAPOLGD015A Employ media strategies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2012-08-28T07:27:00Z</dcterms:created>
  <dcterms:modified xsi:type="dcterms:W3CDTF">2012-08-28T07:27:00Z</dcterms:modified>
</cp:coreProperties>
</file>