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E0C" w:rsidP="00582E0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PUAPOLGD012A Address customer needs</w:t>
      </w:r>
      <w:r>
        <w:fldChar w:fldCharType="end"/>
      </w:r>
    </w:p>
    <w:p w:rsidR="00582E0C" w:rsidP="00582E0C">
      <w:pPr>
        <w:pStyle w:val="Version"/>
        <w:sectPr w:rsidSect="00784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7842FC" w:rsidP="007842FC">
      <w:pPr>
        <w:pStyle w:val="SuperHeading"/>
      </w:pPr>
      <w:r w:rsidRPr="007842FC">
        <w:t>PUAPOLGD012A Address customer needs</w:t>
      </w:r>
    </w:p>
    <w:p w:rsidR="00000000" w:rsidRPr="007842FC" w:rsidP="007842FC">
      <w:pPr>
        <w:pStyle w:val="SuperHeading"/>
      </w:pPr>
    </w:p>
    <w:p w:rsidR="00000000" w:rsidRPr="007842FC" w:rsidP="007842FC">
      <w:pPr>
        <w:pStyle w:val="Heading1"/>
      </w:pPr>
      <w:bookmarkStart w:id="1" w:name="O_490434"/>
      <w:bookmarkEnd w:id="1"/>
      <w:r w:rsidRPr="007842FC">
        <w:t>Modification History</w:t>
      </w:r>
    </w:p>
    <w:p w:rsidR="00000000" w:rsidRPr="007842FC" w:rsidP="007842FC">
      <w:pPr>
        <w:pStyle w:val="BodyText"/>
      </w:pPr>
      <w:r w:rsidRPr="007842FC">
        <w:t>PUAPOLGD012A Release 3:</w:t>
      </w:r>
      <w:r w:rsidRPr="007842FC">
        <w:tab/>
        <w:t>Unit Descriptor revised.</w:t>
      </w:r>
    </w:p>
    <w:p w:rsidR="00000000" w:rsidRPr="007842FC" w:rsidP="007842FC">
      <w:pPr>
        <w:pStyle w:val="BodyText"/>
      </w:pPr>
      <w:r w:rsidRPr="007842FC">
        <w:t>PUAPOLGD012A Release 2:</w:t>
      </w:r>
      <w:r w:rsidRPr="007842FC">
        <w:tab/>
        <w:t>Layout adjusted. No changes to content.</w:t>
      </w:r>
    </w:p>
    <w:p w:rsidR="00000000" w:rsidRPr="007842FC" w:rsidP="007842FC">
      <w:pPr>
        <w:pStyle w:val="BodyText"/>
      </w:pPr>
      <w:r w:rsidRPr="007842FC">
        <w:t>PUAPOLGD012A Release 1:</w:t>
      </w:r>
      <w:r w:rsidRPr="007842FC">
        <w:tab/>
        <w:t>Primary release.</w:t>
      </w:r>
    </w:p>
    <w:p w:rsidR="00000000" w:rsidRPr="007842FC" w:rsidP="007842FC">
      <w:pPr>
        <w:pStyle w:val="AllowPageBreak"/>
      </w:pPr>
    </w:p>
    <w:p w:rsidR="00000000" w:rsidRPr="007842FC" w:rsidP="007842FC">
      <w:pPr>
        <w:pStyle w:val="Heading1"/>
      </w:pPr>
      <w:bookmarkStart w:id="2" w:name="O_490433"/>
      <w:bookmarkEnd w:id="2"/>
      <w:r w:rsidRPr="007842FC">
        <w:t>Unit Descriptor</w:t>
      </w:r>
    </w:p>
    <w:p w:rsidR="00000000" w:rsidRPr="007842FC" w:rsidP="007842FC">
      <w:pPr>
        <w:pStyle w:val="BodyText"/>
      </w:pPr>
      <w:r w:rsidRPr="007842FC">
        <w:t>This unit covers the competency required to identify customer needs and to provide customer support.</w:t>
      </w:r>
    </w:p>
    <w:p w:rsidR="00000000" w:rsidRPr="007842FC" w:rsidP="007842FC">
      <w:pPr>
        <w:pStyle w:val="BodyText"/>
      </w:pPr>
      <w:r w:rsidRPr="007842FC">
        <w:t>No licensing, legislative, regulatory or certification requirements apply to this unit at the time of publication.</w:t>
      </w:r>
    </w:p>
    <w:p w:rsidR="00000000" w:rsidRPr="007842FC" w:rsidP="007842FC">
      <w:pPr>
        <w:pStyle w:val="AllowPageBreak"/>
      </w:pPr>
    </w:p>
    <w:p w:rsidR="00000000" w:rsidRPr="007842FC" w:rsidP="007842FC">
      <w:pPr>
        <w:pStyle w:val="Heading1"/>
      </w:pPr>
      <w:bookmarkStart w:id="3" w:name="O_490438"/>
      <w:bookmarkEnd w:id="3"/>
      <w:r w:rsidRPr="007842FC">
        <w:t>Application of the Unit</w:t>
      </w:r>
    </w:p>
    <w:p w:rsidR="00000000" w:rsidRPr="007842FC" w:rsidP="007842FC">
      <w:pPr>
        <w:pStyle w:val="BodyText"/>
      </w:pPr>
      <w:r w:rsidRPr="007842FC">
        <w:t>This unit applies to persons who need to identify customer needs to enable them to provide customer support. This unit supports the principle of applying ethical standards within the workplace.</w:t>
      </w:r>
    </w:p>
    <w:p w:rsidR="00000000" w:rsidRPr="007842FC" w:rsidP="007842FC">
      <w:pPr>
        <w:pStyle w:val="AllowPageBreak"/>
      </w:pPr>
    </w:p>
    <w:p w:rsidR="00000000" w:rsidRPr="007842FC" w:rsidP="007842FC">
      <w:pPr>
        <w:pStyle w:val="Heading1"/>
      </w:pPr>
      <w:bookmarkStart w:id="4" w:name="O_490430"/>
      <w:bookmarkEnd w:id="4"/>
      <w:r w:rsidRPr="007842FC">
        <w:t>Licensing/Re</w:t>
      </w:r>
      <w:r w:rsidRPr="007842FC">
        <w:t>gulatory Information</w:t>
      </w:r>
    </w:p>
    <w:p w:rsidR="00000000" w:rsidRPr="007842FC" w:rsidP="007842FC">
      <w:pPr>
        <w:pStyle w:val="BodyText"/>
      </w:pPr>
      <w:r w:rsidRPr="007842FC">
        <w:t>Not applicable.</w:t>
      </w:r>
    </w:p>
    <w:p w:rsidR="00000000" w:rsidRPr="007842FC" w:rsidP="007842FC">
      <w:pPr>
        <w:pStyle w:val="AllowPageBreak"/>
      </w:pPr>
    </w:p>
    <w:p w:rsidR="00000000" w:rsidRPr="007842FC" w:rsidP="007842FC">
      <w:pPr>
        <w:pStyle w:val="Heading1"/>
      </w:pPr>
      <w:bookmarkStart w:id="5" w:name="O_490432"/>
      <w:bookmarkEnd w:id="5"/>
      <w:r w:rsidRPr="007842FC">
        <w:t>Pre-Requisites</w:t>
      </w:r>
    </w:p>
    <w:p w:rsidR="00000000" w:rsidRPr="007842FC" w:rsidP="007842FC">
      <w:pPr>
        <w:pStyle w:val="BodyText"/>
      </w:pPr>
      <w:r w:rsidRPr="007842FC">
        <w:t>Not applicable.</w:t>
      </w:r>
    </w:p>
    <w:p w:rsidR="00000000" w:rsidRPr="007842FC" w:rsidP="007842FC">
      <w:pPr>
        <w:pStyle w:val="AllowPageBreak"/>
      </w:pPr>
    </w:p>
    <w:p w:rsidR="00000000" w:rsidRPr="007842FC" w:rsidP="007842FC">
      <w:pPr>
        <w:pStyle w:val="Heading1"/>
      </w:pPr>
      <w:bookmarkStart w:id="6" w:name="O_490435"/>
      <w:bookmarkEnd w:id="6"/>
      <w:r w:rsidRPr="007842FC">
        <w:t>Employability Skills Information</w:t>
      </w:r>
    </w:p>
    <w:p w:rsidR="00000000" w:rsidRPr="007842FC" w:rsidP="007842FC">
      <w:pPr>
        <w:pStyle w:val="BodyText"/>
      </w:pPr>
      <w:r w:rsidRPr="007842FC">
        <w:t>This unit contains employability skills.</w:t>
      </w:r>
    </w:p>
    <w:p w:rsidR="00000000" w:rsidRPr="007842FC" w:rsidP="007842FC">
      <w:pPr>
        <w:pStyle w:val="AllowPageBreak"/>
      </w:pPr>
    </w:p>
    <w:p w:rsidR="00000000" w:rsidRPr="007842FC" w:rsidP="007842FC">
      <w:pPr>
        <w:pStyle w:val="Heading1"/>
      </w:pPr>
      <w:bookmarkStart w:id="7" w:name="O_490436"/>
      <w:bookmarkEnd w:id="7"/>
      <w:r w:rsidRPr="007842F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BodyText"/>
            </w:pPr>
            <w:r w:rsidRPr="007842FC">
              <w:t xml:space="preserve">Performance Criteria describe the required performance needed to demonstrate achievement of the element. Where </w:t>
            </w:r>
            <w:r w:rsidRPr="007842FC">
              <w:rPr>
                <w:rStyle w:val="BoldandItalics"/>
              </w:rPr>
              <w:t>bold italicised</w:t>
            </w:r>
            <w:r w:rsidRPr="007842FC">
              <w:t xml:space="preserve"> text is used, further information is detailed in the Range Stat</w:t>
            </w:r>
            <w:r w:rsidRPr="007842FC">
              <w:t>ement. Assessment of performance is to be consistent with the Evidence Guide.</w:t>
            </w:r>
          </w:p>
        </w:tc>
      </w:tr>
    </w:tbl>
    <w:p w:rsidR="00000000" w:rsidRPr="007842FC" w:rsidP="007842FC">
      <w:pPr>
        <w:pStyle w:val="BodyText"/>
      </w:pPr>
    </w:p>
    <w:p w:rsidR="00000000" w:rsidRPr="007842FC" w:rsidP="007842FC">
      <w:pPr>
        <w:pStyle w:val="AllowPageBreak"/>
      </w:pPr>
    </w:p>
    <w:p w:rsidR="00000000" w:rsidRPr="007842FC" w:rsidP="007842FC">
      <w:pPr>
        <w:pStyle w:val="Heading1"/>
      </w:pPr>
      <w:bookmarkStart w:id="8" w:name="O_490437"/>
      <w:bookmarkEnd w:id="8"/>
      <w:r w:rsidRPr="007842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BodyText"/>
            </w:pPr>
            <w:r w:rsidRPr="007842F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rPr>
                <w:rStyle w:val="SpecialBold"/>
              </w:rPr>
              <w:t>PERFORMANCE CRITERIA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List"/>
              <w:rPr>
                <w:lang w:val="en-NZ"/>
              </w:rPr>
            </w:pPr>
            <w:r w:rsidRPr="007842FC">
              <w:rPr>
                <w:rStyle w:val="SpecialBold"/>
              </w:rPr>
              <w:t>1.</w:t>
            </w:r>
            <w:r w:rsidRPr="007842FC">
              <w:rPr>
                <w:rStyle w:val="SpecialBold"/>
              </w:rPr>
              <w:tab/>
              <w:t>Identify customer/s needs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List"/>
            </w:pPr>
            <w:r w:rsidRPr="007842FC">
              <w:t>1.1</w:t>
            </w:r>
            <w:r w:rsidRPr="007842FC">
              <w:tab/>
              <w:t xml:space="preserve">Consultation and negotiation is conducted with </w:t>
            </w:r>
            <w:r w:rsidRPr="007842FC">
              <w:rPr>
                <w:rStyle w:val="BoldandItalics"/>
              </w:rPr>
              <w:t>customers</w:t>
            </w:r>
            <w:r w:rsidRPr="007842FC">
              <w:t xml:space="preserve"> to identify needs</w:t>
            </w:r>
          </w:p>
          <w:p w:rsidR="00000000" w:rsidRPr="007842FC" w:rsidP="007842FC">
            <w:pPr>
              <w:pStyle w:val="List"/>
            </w:pPr>
            <w:r w:rsidRPr="007842FC">
              <w:t>1.2</w:t>
            </w:r>
            <w:r w:rsidRPr="007842FC">
              <w:tab/>
              <w:t>Information on customers is used to identify required services</w:t>
            </w:r>
          </w:p>
          <w:p w:rsidR="00000000" w:rsidP="007842FC">
            <w:pPr>
              <w:pStyle w:val="List"/>
              <w:rPr>
                <w:lang w:val="en-NZ"/>
              </w:rPr>
            </w:pPr>
            <w:r w:rsidRPr="007842FC">
              <w:t>1.3</w:t>
            </w:r>
            <w:r w:rsidRPr="007842FC">
              <w:tab/>
              <w:t xml:space="preserve">Specific </w:t>
            </w:r>
            <w:r w:rsidRPr="007842FC">
              <w:rPr>
                <w:rStyle w:val="BoldandItalics"/>
              </w:rPr>
              <w:t>needs</w:t>
            </w:r>
            <w:r w:rsidRPr="007842FC">
              <w:t xml:space="preserve"> of customers are identified as appropriate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List"/>
              <w:rPr>
                <w:lang w:val="en-NZ"/>
              </w:rPr>
            </w:pPr>
            <w:r w:rsidRPr="007842FC">
              <w:rPr>
                <w:rStyle w:val="SpecialBold"/>
              </w:rPr>
              <w:t>2.</w:t>
            </w:r>
            <w:r w:rsidRPr="007842FC">
              <w:rPr>
                <w:rStyle w:val="SpecialBold"/>
              </w:rPr>
              <w:tab/>
              <w:t>Apply ethical standards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List"/>
            </w:pPr>
            <w:r w:rsidRPr="007842FC">
              <w:t>2.1</w:t>
            </w:r>
            <w:r w:rsidRPr="007842FC">
              <w:tab/>
              <w:t>All persons are treated fairly and equitably in compliance with jurisdiction</w:t>
            </w:r>
            <w:r w:rsidRPr="007842FC">
              <w:t xml:space="preserve">al laws and </w:t>
            </w:r>
            <w:r w:rsidRPr="007842FC">
              <w:rPr>
                <w:rStyle w:val="BoldandItalics"/>
              </w:rPr>
              <w:t>duty of care</w:t>
            </w:r>
            <w:r w:rsidRPr="007842FC">
              <w:t xml:space="preserve"> responsibilities</w:t>
            </w:r>
          </w:p>
          <w:p w:rsidR="00000000" w:rsidP="007842FC">
            <w:pPr>
              <w:pStyle w:val="List"/>
              <w:rPr>
                <w:lang w:val="en-NZ"/>
              </w:rPr>
            </w:pPr>
            <w:r w:rsidRPr="007842FC">
              <w:t>2.2</w:t>
            </w:r>
            <w:r w:rsidRPr="007842FC">
              <w:tab/>
              <w:t>Organisational code of conduct/codes of ethics requirements are complied with at all times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List"/>
              <w:rPr>
                <w:lang w:val="en-NZ"/>
              </w:rPr>
            </w:pPr>
            <w:r w:rsidRPr="007842FC">
              <w:rPr>
                <w:rStyle w:val="SpecialBold"/>
              </w:rPr>
              <w:t>3.</w:t>
            </w:r>
            <w:r w:rsidRPr="007842FC">
              <w:rPr>
                <w:rStyle w:val="SpecialBold"/>
              </w:rPr>
              <w:tab/>
              <w:t>Respond to customer enquiries/needs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List"/>
            </w:pPr>
            <w:r w:rsidRPr="007842FC">
              <w:t>3.1</w:t>
            </w:r>
            <w:r w:rsidRPr="007842FC">
              <w:tab/>
              <w:t>Customer enquiries/needs are responded to promptly and professionally</w:t>
            </w:r>
          </w:p>
          <w:p w:rsidR="00000000" w:rsidP="007842FC">
            <w:pPr>
              <w:pStyle w:val="List"/>
              <w:rPr>
                <w:lang w:val="en-NZ"/>
              </w:rPr>
            </w:pPr>
            <w:r w:rsidRPr="007842FC">
              <w:t>3.2</w:t>
            </w:r>
            <w:r w:rsidRPr="007842FC">
              <w:tab/>
              <w:t>A</w:t>
            </w:r>
            <w:r w:rsidRPr="007842FC">
              <w:t>ppropriate response is determined and carried out in accordance with organisational policies and procedures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List"/>
              <w:rPr>
                <w:lang w:val="en-NZ"/>
              </w:rPr>
            </w:pPr>
            <w:r w:rsidRPr="007842FC">
              <w:rPr>
                <w:rStyle w:val="SpecialBold"/>
              </w:rPr>
              <w:t>4.</w:t>
            </w:r>
            <w:r w:rsidRPr="007842FC">
              <w:rPr>
                <w:rStyle w:val="SpecialBold"/>
              </w:rPr>
              <w:tab/>
              <w:t>Provide information to customers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List"/>
            </w:pPr>
            <w:r w:rsidRPr="007842FC">
              <w:t>4.1</w:t>
            </w:r>
            <w:r w:rsidRPr="007842FC">
              <w:tab/>
              <w:t>Relevant information, materials and advice are provided to community organisations/groups/individuals as re</w:t>
            </w:r>
            <w:r w:rsidRPr="007842FC">
              <w:t>quired</w:t>
            </w:r>
          </w:p>
          <w:p w:rsidR="00000000" w:rsidRPr="007842FC" w:rsidP="007842FC">
            <w:pPr>
              <w:pStyle w:val="List"/>
            </w:pPr>
            <w:r w:rsidRPr="007842FC">
              <w:t>4.2</w:t>
            </w:r>
            <w:r w:rsidRPr="007842FC">
              <w:tab/>
              <w:t>Freedom of information/privacy legislation and organisational information security guidelines are complied with</w:t>
            </w:r>
          </w:p>
          <w:p w:rsidR="00000000" w:rsidRPr="007842FC" w:rsidP="007842FC">
            <w:pPr>
              <w:pStyle w:val="List"/>
            </w:pPr>
            <w:r w:rsidRPr="007842FC">
              <w:t>4.3</w:t>
            </w:r>
            <w:r w:rsidRPr="007842FC">
              <w:tab/>
            </w:r>
            <w:r w:rsidRPr="007842FC">
              <w:t>Customers are kept informed of operational status/issues of concern/interest, where appropriate, in accordance with organisational information security guidelines</w:t>
            </w:r>
          </w:p>
          <w:p w:rsidR="00000000" w:rsidP="007842FC">
            <w:pPr>
              <w:pStyle w:val="List"/>
              <w:rPr>
                <w:lang w:val="en-NZ"/>
              </w:rPr>
            </w:pPr>
            <w:r w:rsidRPr="007842FC">
              <w:t>4.4</w:t>
            </w:r>
            <w:r w:rsidRPr="007842FC">
              <w:tab/>
            </w:r>
            <w:r w:rsidRPr="007842FC">
              <w:rPr>
                <w:rStyle w:val="BoldandItalics"/>
              </w:rPr>
              <w:t>Feedback</w:t>
            </w:r>
            <w:r w:rsidRPr="007842FC">
              <w:t xml:space="preserve"> </w:t>
            </w:r>
            <w:r w:rsidRPr="007842FC">
              <w:rPr>
                <w:rStyle w:val="BoldandItalics"/>
              </w:rPr>
              <w:t>from customers</w:t>
            </w:r>
            <w:r w:rsidRPr="007842FC">
              <w:t xml:space="preserve"> is actively sought to determine whether needs are adequately addr</w:t>
            </w:r>
            <w:r w:rsidRPr="007842FC">
              <w:t>essed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List"/>
              <w:rPr>
                <w:lang w:val="en-NZ"/>
              </w:rPr>
            </w:pPr>
            <w:r w:rsidRPr="007842FC">
              <w:rPr>
                <w:rStyle w:val="SpecialBold"/>
              </w:rPr>
              <w:t>5.</w:t>
            </w:r>
            <w:r w:rsidRPr="007842FC">
              <w:rPr>
                <w:rStyle w:val="SpecialBold"/>
              </w:rPr>
              <w:tab/>
              <w:t>Provide customers with service and support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List"/>
            </w:pPr>
            <w:r w:rsidRPr="007842FC">
              <w:t>5.1</w:t>
            </w:r>
            <w:r w:rsidRPr="007842FC">
              <w:tab/>
              <w:t>Services appropriate to the customer's needs are delivered in accordance with organisational policies and procedures</w:t>
            </w:r>
          </w:p>
          <w:p w:rsidR="00000000" w:rsidRPr="007842FC" w:rsidP="007842FC">
            <w:pPr>
              <w:pStyle w:val="List"/>
            </w:pPr>
            <w:r w:rsidRPr="007842FC">
              <w:t>5.2</w:t>
            </w:r>
            <w:r w:rsidRPr="007842FC">
              <w:tab/>
              <w:t>Where appropriate customers are informed of the existence and role of relevant</w:t>
            </w:r>
            <w:r w:rsidRPr="007842FC">
              <w:t xml:space="preserve"> support services and organisations</w:t>
            </w:r>
          </w:p>
          <w:p w:rsidR="00000000" w:rsidRPr="007842FC" w:rsidP="007842FC">
            <w:pPr>
              <w:pStyle w:val="List"/>
            </w:pPr>
            <w:r w:rsidRPr="007842FC">
              <w:t>5.3</w:t>
            </w:r>
            <w:r w:rsidRPr="007842FC">
              <w:tab/>
              <w:t xml:space="preserve">Relevant </w:t>
            </w:r>
            <w:r w:rsidRPr="007842FC">
              <w:rPr>
                <w:rStyle w:val="BoldandItalics"/>
              </w:rPr>
              <w:t>special support services</w:t>
            </w:r>
            <w:r w:rsidRPr="007842FC">
              <w:t xml:space="preserve"> available through other organisations are arranged, where required</w:t>
            </w:r>
          </w:p>
        </w:tc>
      </w:tr>
    </w:tbl>
    <w:p w:rsidR="00000000" w:rsidRPr="007842FC" w:rsidP="007842FC">
      <w:pPr>
        <w:pStyle w:val="BodyText"/>
      </w:pPr>
    </w:p>
    <w:p w:rsidR="00000000" w:rsidRPr="007842FC" w:rsidP="007842FC">
      <w:pPr>
        <w:pStyle w:val="AllowPageBreak"/>
      </w:pPr>
    </w:p>
    <w:p w:rsidR="00000000" w:rsidRPr="007842FC" w:rsidP="007842FC">
      <w:pPr>
        <w:pStyle w:val="Heading1"/>
      </w:pPr>
      <w:bookmarkStart w:id="9" w:name="O_490428"/>
      <w:bookmarkEnd w:id="9"/>
      <w:r w:rsidRPr="007842F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t>This describes the essential skills and knowledge and their level,</w:t>
            </w:r>
            <w:r w:rsidRPr="007842FC">
              <w:t xml:space="preserve"> required for this unit.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rPr>
                <w:rStyle w:val="SpecialBold"/>
              </w:rPr>
              <w:t>Required Skills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ListBullet"/>
            </w:pPr>
            <w:r w:rsidRPr="007842FC">
              <w:t>communicate orally and in writing</w:t>
            </w:r>
          </w:p>
          <w:p w:rsidR="00000000" w:rsidRPr="007842FC" w:rsidP="007842FC">
            <w:pPr>
              <w:pStyle w:val="ListBullet"/>
            </w:pPr>
            <w:r w:rsidRPr="007842FC">
              <w:t>evaluate information and disseminate it to customers</w:t>
            </w:r>
          </w:p>
          <w:p w:rsidR="00000000" w:rsidRPr="007842FC" w:rsidP="007842FC">
            <w:pPr>
              <w:pStyle w:val="ListBullet"/>
            </w:pPr>
            <w:r w:rsidRPr="007842FC">
              <w:t>liaise with various levels/types of the customers and gain their support for policing activities</w:t>
            </w:r>
          </w:p>
          <w:p w:rsidR="00000000" w:rsidRPr="007842FC" w:rsidP="007842FC">
            <w:pPr>
              <w:pStyle w:val="ListBullet"/>
            </w:pPr>
            <w:r w:rsidRPr="007842FC">
              <w:t>negotiate effectively</w:t>
            </w:r>
          </w:p>
          <w:p w:rsidR="00000000" w:rsidRPr="007842FC" w:rsidP="007842FC">
            <w:pPr>
              <w:pStyle w:val="ListBullet"/>
            </w:pPr>
            <w:r w:rsidRPr="007842FC">
              <w:t xml:space="preserve">present/model a professional ethical approach to all levels of customers </w:t>
            </w:r>
          </w:p>
          <w:p w:rsidR="00000000" w:rsidP="007842FC">
            <w:pPr>
              <w:pStyle w:val="ListBullet"/>
              <w:rPr>
                <w:lang w:val="en-NZ"/>
              </w:rPr>
            </w:pPr>
            <w:r w:rsidRPr="007842FC">
              <w:t>provide instructions/make presentations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rPr>
                <w:rStyle w:val="SpecialBold"/>
              </w:rPr>
              <w:t>Required Knowledge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ListBullet"/>
            </w:pPr>
            <w:r w:rsidRPr="007842FC">
              <w:t>application of, and adherence to, security classification procedures</w:t>
            </w:r>
          </w:p>
          <w:p w:rsidR="00000000" w:rsidRPr="007842FC" w:rsidP="007842FC">
            <w:pPr>
              <w:pStyle w:val="ListBullet"/>
            </w:pPr>
            <w:r w:rsidRPr="007842FC">
              <w:t>customer needs analysis and feedback gathering stra</w:t>
            </w:r>
            <w:r w:rsidRPr="007842FC">
              <w:t>tegies</w:t>
            </w:r>
          </w:p>
          <w:p w:rsidR="00000000" w:rsidRPr="007842FC" w:rsidP="007842FC">
            <w:pPr>
              <w:pStyle w:val="ListBullet"/>
            </w:pPr>
            <w:r w:rsidRPr="007842FC">
              <w:t>duty of care responsibilities</w:t>
            </w:r>
          </w:p>
          <w:p w:rsidR="00000000" w:rsidRPr="007842FC" w:rsidP="007842FC">
            <w:pPr>
              <w:pStyle w:val="ListBullet"/>
            </w:pPr>
            <w:r w:rsidRPr="007842FC">
              <w:t>jurisdictional laws</w:t>
            </w:r>
          </w:p>
          <w:p w:rsidR="00000000" w:rsidRPr="007842FC" w:rsidP="007842FC">
            <w:pPr>
              <w:pStyle w:val="ListBullet"/>
            </w:pPr>
            <w:r w:rsidRPr="007842FC">
              <w:t>negotiation practices and techniques</w:t>
            </w:r>
          </w:p>
          <w:p w:rsidR="00000000" w:rsidRPr="007842FC" w:rsidP="007842FC">
            <w:pPr>
              <w:pStyle w:val="ListBullet"/>
            </w:pPr>
            <w:r w:rsidRPr="007842FC">
              <w:t xml:space="preserve">organisational policies and procedures (such as relevant legislation; operational, corporate and strategic plans; operational performance standards; operational policies and procedures; organisational personnel and occupational health and safety practices </w:t>
            </w:r>
            <w:r w:rsidRPr="007842FC">
              <w:t>and guidelines; organisational quality standards; organisation's approach to environmental management and sustainability)</w:t>
            </w:r>
          </w:p>
          <w:p w:rsidR="00000000" w:rsidRPr="007842FC" w:rsidP="007842FC">
            <w:pPr>
              <w:pStyle w:val="ListBullet"/>
            </w:pPr>
            <w:r w:rsidRPr="007842FC">
              <w:t>policies and procedures in particular legislation pertaining to freedom of information and privacy issues procedures</w:t>
            </w:r>
          </w:p>
          <w:p w:rsidR="00000000" w:rsidRPr="007842FC" w:rsidP="007842FC">
            <w:pPr>
              <w:pStyle w:val="ListBullet"/>
            </w:pPr>
            <w:r w:rsidRPr="007842FC">
              <w:t>range of availabl</w:t>
            </w:r>
            <w:r w:rsidRPr="007842FC">
              <w:t>e support services and agencies</w:t>
            </w:r>
          </w:p>
        </w:tc>
      </w:tr>
    </w:tbl>
    <w:p w:rsidR="00000000" w:rsidRPr="007842FC" w:rsidP="007842FC">
      <w:pPr>
        <w:pStyle w:val="BodyText"/>
      </w:pPr>
    </w:p>
    <w:p w:rsidR="00000000" w:rsidRPr="007842FC" w:rsidP="007842FC">
      <w:pPr>
        <w:pStyle w:val="AllowPageBreak"/>
      </w:pPr>
    </w:p>
    <w:p w:rsidR="00000000" w:rsidRPr="007842FC" w:rsidP="007842FC">
      <w:pPr>
        <w:pStyle w:val="Heading1"/>
      </w:pPr>
      <w:bookmarkStart w:id="10" w:name="O_490429"/>
      <w:bookmarkEnd w:id="10"/>
      <w:r w:rsidRPr="007842F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t>The evidence guide provides advice on assessment and must be read in conjunction with the Performance Criteria, Required Skills and Knowledge, the Range Statement and the Assessment Guidelin</w:t>
            </w:r>
            <w:r w:rsidRPr="007842FC">
              <w:t>es for this Training Package.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BodyText"/>
            </w:pPr>
            <w:r w:rsidRPr="007842FC">
              <w:t>Assessment must confirm the ability to:</w:t>
            </w:r>
          </w:p>
          <w:p w:rsidR="00000000" w:rsidRPr="007842FC" w:rsidP="007842FC">
            <w:pPr>
              <w:pStyle w:val="ListBullet"/>
            </w:pPr>
            <w:r w:rsidRPr="007842FC">
              <w:t>respond to customer needs</w:t>
            </w:r>
          </w:p>
          <w:p w:rsidR="00000000" w:rsidRPr="007842FC" w:rsidP="007842FC">
            <w:pPr>
              <w:pStyle w:val="ListBullet"/>
            </w:pPr>
            <w:r w:rsidRPr="007842FC">
              <w:t>provide a quality service</w:t>
            </w:r>
          </w:p>
          <w:p w:rsidR="00000000" w:rsidRPr="007842FC" w:rsidP="007842FC">
            <w:pPr>
              <w:pStyle w:val="ListBullet"/>
            </w:pPr>
            <w:r w:rsidRPr="007842FC">
              <w:t>communicate with different types of customers</w:t>
            </w:r>
          </w:p>
          <w:p w:rsidR="00000000" w:rsidRPr="007842FC" w:rsidP="007842FC">
            <w:pPr>
              <w:pStyle w:val="ListBullet"/>
            </w:pPr>
            <w:r w:rsidRPr="007842FC">
              <w:t>provide accurate information to customers.</w:t>
            </w:r>
          </w:p>
          <w:p w:rsidR="00000000" w:rsidRPr="007842FC" w:rsidP="007842FC">
            <w:pPr>
              <w:pStyle w:val="BodyText"/>
            </w:pPr>
            <w:r w:rsidRPr="007842FC">
              <w:rPr>
                <w:rStyle w:val="SpecialBold"/>
              </w:rPr>
              <w:t>Consistency in performance</w:t>
            </w:r>
          </w:p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t>Competency should be demonstrated over time and from a range of actual/simulated workplace activities.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BodyText"/>
            </w:pPr>
            <w:r w:rsidRPr="007842F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BodyText"/>
            </w:pPr>
            <w:r w:rsidRPr="007842FC">
              <w:rPr>
                <w:rStyle w:val="SpecialBold"/>
              </w:rPr>
              <w:t>Context of assessment</w:t>
            </w:r>
          </w:p>
          <w:p w:rsidR="00000000" w:rsidRPr="007842FC" w:rsidP="007842FC">
            <w:pPr>
              <w:pStyle w:val="BodyText"/>
            </w:pPr>
            <w:r w:rsidRPr="007842FC">
              <w:t>Competency should be assessed over time in a range of actual or simulated workplace environments.</w:t>
            </w:r>
          </w:p>
          <w:p w:rsidR="00000000" w:rsidRPr="007842FC" w:rsidP="007842FC">
            <w:pPr>
              <w:pStyle w:val="BodyText"/>
            </w:pPr>
            <w:r w:rsidRPr="007842FC">
              <w:rPr>
                <w:rStyle w:val="SpecialBold"/>
              </w:rPr>
              <w:t>Specific resources for assessment</w:t>
            </w:r>
          </w:p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t xml:space="preserve">There are no specific resource requirements for this </w:t>
            </w:r>
            <w:r w:rsidRPr="007842FC">
              <w:t xml:space="preserve">unit. 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BodyText"/>
            </w:pPr>
            <w:r w:rsidRPr="007842FC">
              <w:t>In a public safety environment assessment is usually conducted via direct observation in a training environment or in the workplace via subject matter supervision and/or mentoring, which is typically recorded in a competency wo</w:t>
            </w:r>
            <w:r w:rsidRPr="007842FC">
              <w:t>rkbook.</w:t>
            </w:r>
          </w:p>
          <w:p w:rsidR="00000000" w:rsidRPr="007842FC" w:rsidP="007842FC">
            <w:pPr>
              <w:pStyle w:val="BodyText"/>
            </w:pPr>
            <w:r w:rsidRPr="007842FC">
              <w:t>Assessment is completed using appropriately qualified assessors who select the most appropriate method of assessment.</w:t>
            </w:r>
          </w:p>
          <w:p w:rsidR="00000000" w:rsidRPr="007842FC" w:rsidP="007842FC">
            <w:pPr>
              <w:pStyle w:val="BodyText"/>
            </w:pPr>
            <w:r w:rsidRPr="007842FC">
              <w:t>Assessment may occur in an operational environment or in an industry-approved simulated work environment. Forms of assessment that</w:t>
            </w:r>
            <w:r w:rsidRPr="007842FC">
              <w:t xml:space="preserve"> are typically used include:</w:t>
            </w:r>
          </w:p>
          <w:p w:rsidR="00000000" w:rsidRPr="007842FC" w:rsidP="007842FC">
            <w:pPr>
              <w:pStyle w:val="ListBullet"/>
            </w:pPr>
            <w:r w:rsidRPr="007842FC">
              <w:t>direct observation</w:t>
            </w:r>
          </w:p>
          <w:p w:rsidR="00000000" w:rsidRPr="007842FC" w:rsidP="007842FC">
            <w:pPr>
              <w:pStyle w:val="ListBullet"/>
            </w:pPr>
            <w:r w:rsidRPr="007842FC">
              <w:t>interviewing the candidate</w:t>
            </w:r>
          </w:p>
          <w:p w:rsidR="00000000" w:rsidRPr="007842FC" w:rsidP="007842FC">
            <w:pPr>
              <w:pStyle w:val="ListBullet"/>
            </w:pPr>
            <w:r w:rsidRPr="007842FC">
              <w:t>journals and workplace documentation</w:t>
            </w:r>
          </w:p>
          <w:p w:rsidR="00000000" w:rsidRPr="007842FC" w:rsidP="007842FC">
            <w:pPr>
              <w:pStyle w:val="ListBullet"/>
            </w:pPr>
            <w:r w:rsidRPr="007842FC">
              <w:t>third party reports from supervisors</w:t>
            </w:r>
          </w:p>
          <w:p w:rsidR="00000000" w:rsidRPr="007842FC" w:rsidP="007842FC">
            <w:pPr>
              <w:pStyle w:val="ListBullet"/>
            </w:pPr>
            <w:r w:rsidRPr="007842FC">
              <w:t>written or oral questions.</w:t>
            </w:r>
          </w:p>
        </w:tc>
      </w:tr>
    </w:tbl>
    <w:p w:rsidR="00000000" w:rsidRPr="007842FC" w:rsidP="007842FC">
      <w:pPr>
        <w:pStyle w:val="BodyText"/>
      </w:pPr>
    </w:p>
    <w:p w:rsidR="00000000" w:rsidRPr="007842FC" w:rsidP="007842FC">
      <w:pPr>
        <w:pStyle w:val="AllowPageBreak"/>
      </w:pPr>
    </w:p>
    <w:p w:rsidR="00000000" w:rsidRPr="007842FC" w:rsidP="007842FC">
      <w:pPr>
        <w:pStyle w:val="Heading1"/>
      </w:pPr>
      <w:bookmarkStart w:id="11" w:name="O_490431"/>
      <w:bookmarkEnd w:id="11"/>
      <w:r w:rsidRPr="007842F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t xml:space="preserve">The Range Statement relates to the Unit of Competency as a whole. It allows for different work environments and situations that may affect performance. </w:t>
            </w:r>
            <w:r w:rsidRPr="007842FC">
              <w:rPr>
                <w:rStyle w:val="BoldandItalics"/>
              </w:rPr>
              <w:t>Bold italicised</w:t>
            </w:r>
            <w:r w:rsidRPr="007842FC">
              <w:t xml:space="preserve"> wording in the Performance Criteria is detailed below.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rPr>
                <w:rStyle w:val="BoldandItalics"/>
              </w:rPr>
              <w:t>Customers may be internal or ex</w:t>
            </w:r>
            <w:r w:rsidRPr="007842FC">
              <w:rPr>
                <w:rStyle w:val="BoldandItalics"/>
              </w:rPr>
              <w:t>ternal, national or international</w:t>
            </w:r>
            <w:r w:rsidRPr="007842FC">
              <w:t xml:space="preserve"> and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ListBullet"/>
            </w:pPr>
            <w:r w:rsidRPr="007842FC">
              <w:t>Businesses/organisations</w:t>
            </w:r>
          </w:p>
          <w:p w:rsidR="00000000" w:rsidRPr="007842FC" w:rsidP="007842FC">
            <w:pPr>
              <w:pStyle w:val="ListBullet"/>
            </w:pPr>
            <w:r w:rsidRPr="007842FC">
              <w:t>Community groups</w:t>
            </w:r>
          </w:p>
          <w:p w:rsidR="00000000" w:rsidRPr="007842FC" w:rsidP="007842FC">
            <w:pPr>
              <w:pStyle w:val="ListBullet"/>
            </w:pPr>
            <w:r w:rsidRPr="007842FC">
              <w:t>Coroners</w:t>
            </w:r>
          </w:p>
          <w:p w:rsidR="00000000" w:rsidRPr="007842FC" w:rsidP="007842FC">
            <w:pPr>
              <w:pStyle w:val="ListBullet"/>
            </w:pPr>
            <w:r w:rsidRPr="007842FC">
              <w:t>Emergency services</w:t>
            </w:r>
          </w:p>
          <w:p w:rsidR="00000000" w:rsidRPr="007842FC" w:rsidP="007842FC">
            <w:pPr>
              <w:pStyle w:val="ListBullet"/>
            </w:pPr>
            <w:r w:rsidRPr="007842FC">
              <w:t>Family</w:t>
            </w:r>
          </w:p>
          <w:p w:rsidR="00000000" w:rsidRPr="007842FC" w:rsidP="007842FC">
            <w:pPr>
              <w:pStyle w:val="ListBullet"/>
            </w:pPr>
            <w:r w:rsidRPr="007842FC">
              <w:t>Government and non-government agencies</w:t>
            </w:r>
          </w:p>
          <w:p w:rsidR="00000000" w:rsidRPr="007842FC" w:rsidP="007842FC">
            <w:pPr>
              <w:pStyle w:val="ListBullet"/>
            </w:pPr>
            <w:r w:rsidRPr="007842FC">
              <w:t>Media</w:t>
            </w:r>
          </w:p>
          <w:p w:rsidR="00000000" w:rsidRPr="007842FC" w:rsidP="007842FC">
            <w:pPr>
              <w:pStyle w:val="ListBullet"/>
            </w:pPr>
            <w:r w:rsidRPr="007842FC">
              <w:t>Members of the public</w:t>
            </w:r>
          </w:p>
          <w:p w:rsidR="00000000" w:rsidRPr="007842FC" w:rsidP="007842FC">
            <w:pPr>
              <w:pStyle w:val="ListBullet"/>
            </w:pPr>
            <w:r w:rsidRPr="007842FC">
              <w:t>Next of kin</w:t>
            </w:r>
          </w:p>
          <w:p w:rsidR="00000000" w:rsidRPr="007842FC" w:rsidP="007842FC">
            <w:pPr>
              <w:pStyle w:val="ListBullet"/>
            </w:pPr>
            <w:r w:rsidRPr="007842FC">
              <w:t xml:space="preserve">Other police services/law enforcement agencies </w:t>
            </w:r>
          </w:p>
          <w:p w:rsidR="00000000" w:rsidRPr="007842FC" w:rsidP="007842FC">
            <w:pPr>
              <w:pStyle w:val="ListBullet"/>
            </w:pPr>
            <w:r w:rsidRPr="007842FC">
              <w:t xml:space="preserve">Owners/agents/operators </w:t>
            </w:r>
          </w:p>
          <w:p w:rsidR="00000000" w:rsidRPr="007842FC" w:rsidP="007842FC">
            <w:pPr>
              <w:pStyle w:val="ListBullet"/>
            </w:pPr>
            <w:r w:rsidRPr="007842FC">
              <w:t>Persons in custody</w:t>
            </w:r>
          </w:p>
          <w:p w:rsidR="00000000" w:rsidRPr="007842FC" w:rsidP="007842FC">
            <w:pPr>
              <w:pStyle w:val="ListBullet"/>
            </w:pPr>
            <w:r w:rsidRPr="007842FC">
              <w:t>Persons of interest</w:t>
            </w:r>
          </w:p>
          <w:p w:rsidR="00000000" w:rsidRPr="007842FC" w:rsidP="007842FC">
            <w:pPr>
              <w:pStyle w:val="ListBullet"/>
            </w:pPr>
            <w:r w:rsidRPr="007842FC">
              <w:t>Victims/survivors</w:t>
            </w:r>
          </w:p>
          <w:p w:rsidR="00000000" w:rsidRPr="007842FC" w:rsidP="007842FC">
            <w:pPr>
              <w:pStyle w:val="ListBullet"/>
            </w:pPr>
            <w:r w:rsidRPr="007842FC">
              <w:t>Volunteer and other outside organisations</w:t>
            </w:r>
          </w:p>
          <w:p w:rsidR="00000000" w:rsidP="007842FC">
            <w:pPr>
              <w:pStyle w:val="ListBullet"/>
              <w:rPr>
                <w:lang w:val="en-NZ"/>
              </w:rPr>
            </w:pPr>
            <w:r w:rsidRPr="007842FC">
              <w:t>Witnesses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rPr>
                <w:rStyle w:val="BoldandItalics"/>
              </w:rPr>
              <w:t>Customer needs</w:t>
            </w:r>
            <w:r w:rsidRPr="007842F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ListBullet"/>
            </w:pPr>
            <w:r w:rsidRPr="007842FC">
              <w:t xml:space="preserve">Equitable treatment and meeting the special needs of disadvantaged and vulnerable </w:t>
            </w:r>
            <w:r w:rsidRPr="007842FC">
              <w:t>groups, including people from culturally and linguistically diverse backgrounds</w:t>
            </w:r>
          </w:p>
          <w:p w:rsidR="00000000" w:rsidRPr="007842FC" w:rsidP="007842FC">
            <w:pPr>
              <w:pStyle w:val="ListBullet"/>
            </w:pPr>
            <w:r w:rsidRPr="007842FC">
              <w:t>Information and assistance to other organisations and emergency service authorities</w:t>
            </w:r>
          </w:p>
          <w:p w:rsidR="00000000" w:rsidRPr="007842FC" w:rsidP="007842FC">
            <w:pPr>
              <w:pStyle w:val="ListBullet"/>
            </w:pPr>
            <w:r w:rsidRPr="007842FC">
              <w:t xml:space="preserve">Necessities of life </w:t>
            </w:r>
          </w:p>
          <w:p w:rsidR="00000000" w:rsidP="007842FC">
            <w:pPr>
              <w:pStyle w:val="ListBullet"/>
              <w:rPr>
                <w:lang w:val="en-NZ"/>
              </w:rPr>
            </w:pPr>
            <w:r w:rsidRPr="007842FC">
              <w:t>Provision of training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rPr>
                <w:rStyle w:val="BoldandItalics"/>
              </w:rPr>
              <w:t>Duty of care</w:t>
            </w:r>
            <w:r w:rsidRPr="007842F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ListBullet"/>
            </w:pPr>
            <w:r w:rsidRPr="007842FC">
              <w:t>Common law principles</w:t>
            </w:r>
          </w:p>
          <w:p w:rsidR="00000000" w:rsidRPr="007842FC" w:rsidP="007842FC">
            <w:pPr>
              <w:pStyle w:val="ListBullet"/>
            </w:pPr>
            <w:r w:rsidRPr="007842FC">
              <w:t>Moral and ethical standards</w:t>
            </w:r>
          </w:p>
          <w:p w:rsidR="00000000" w:rsidRPr="007842FC" w:rsidP="007842FC">
            <w:pPr>
              <w:pStyle w:val="ListBullet"/>
            </w:pPr>
            <w:r w:rsidRPr="007842FC">
              <w:t xml:space="preserve">Other duties and conventions </w:t>
            </w:r>
          </w:p>
          <w:p w:rsidR="00000000" w:rsidP="007842FC">
            <w:pPr>
              <w:pStyle w:val="ListBullet"/>
              <w:rPr>
                <w:lang w:val="en-NZ"/>
              </w:rPr>
            </w:pPr>
            <w:r w:rsidRPr="007842FC">
              <w:t>Statutory requirements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rPr>
                <w:rStyle w:val="BoldandItalics"/>
              </w:rPr>
              <w:t>Feedback from customers</w:t>
            </w:r>
            <w:r w:rsidRPr="007842FC">
              <w:t xml:space="preserve"> can be: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ListBullet"/>
            </w:pPr>
            <w:r w:rsidRPr="007842FC">
              <w:t xml:space="preserve">Formal or informal </w:t>
            </w:r>
          </w:p>
          <w:p w:rsidR="00000000" w:rsidP="007842FC">
            <w:pPr>
              <w:pStyle w:val="ListBullet"/>
              <w:rPr>
                <w:lang w:val="en-NZ"/>
              </w:rPr>
            </w:pPr>
            <w:r w:rsidRPr="007842FC">
              <w:t>Short- or long-term</w:t>
            </w:r>
          </w:p>
        </w:tc>
      </w:tr>
      <w:tr w:rsidTr="0058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2FC">
            <w:pPr>
              <w:pStyle w:val="BodyText"/>
              <w:rPr>
                <w:lang w:val="en-NZ"/>
              </w:rPr>
            </w:pPr>
            <w:r w:rsidRPr="007842FC">
              <w:rPr>
                <w:rStyle w:val="BoldandItalics"/>
              </w:rPr>
              <w:t>Special support services</w:t>
            </w:r>
            <w:r w:rsidRPr="007842F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2FC" w:rsidP="007842FC">
            <w:pPr>
              <w:pStyle w:val="ListBullet"/>
            </w:pPr>
            <w:r w:rsidRPr="007842FC">
              <w:t xml:space="preserve">Duty of care, which may include practices and processes described by specific organisational policies and procedures </w:t>
            </w:r>
          </w:p>
          <w:p w:rsidR="00000000" w:rsidRPr="007842FC" w:rsidP="007842FC">
            <w:pPr>
              <w:pStyle w:val="ListBullet"/>
            </w:pPr>
            <w:r w:rsidRPr="007842FC">
              <w:t>Emergency</w:t>
            </w:r>
          </w:p>
          <w:p w:rsidR="00000000" w:rsidRPr="007842FC" w:rsidP="007842FC">
            <w:pPr>
              <w:pStyle w:val="ListBullet"/>
            </w:pPr>
            <w:r w:rsidRPr="007842FC">
              <w:t>Internal or external and may include medical/counselling care</w:t>
            </w:r>
          </w:p>
        </w:tc>
      </w:tr>
    </w:tbl>
    <w:p w:rsidR="00000000" w:rsidRPr="007842FC" w:rsidP="007842FC">
      <w:pPr>
        <w:pStyle w:val="BodyText"/>
      </w:pPr>
    </w:p>
    <w:p w:rsidR="00000000" w:rsidRPr="007842FC" w:rsidP="007842FC">
      <w:pPr>
        <w:pStyle w:val="AllowPageBreak"/>
      </w:pPr>
    </w:p>
    <w:p w:rsidR="00000000" w:rsidRPr="007842FC" w:rsidP="007842FC">
      <w:pPr>
        <w:pStyle w:val="Heading1"/>
      </w:pPr>
      <w:bookmarkStart w:id="12" w:name="O_490427"/>
      <w:bookmarkEnd w:id="12"/>
      <w:r w:rsidRPr="007842FC">
        <w:t>Unit Sector(s)</w:t>
      </w:r>
    </w:p>
    <w:p w:rsidR="00000000" w:rsidRPr="007842FC" w:rsidP="007842FC">
      <w:pPr>
        <w:pStyle w:val="BodyText"/>
      </w:pPr>
      <w:r w:rsidRPr="007842FC">
        <w:t>Not applicable.</w:t>
      </w:r>
    </w:p>
    <w:p w:rsidR="00000000" w:rsidRPr="007842FC" w:rsidP="007842FC"/>
    <w:sectPr w:rsidSect="007842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82E0C" w:rsidP="00582E0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0C" w:rsidP="00784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82E0C" w:rsidP="00784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82E0C" w:rsidP="007842F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FC" w:rsidRPr="00582E0C" w:rsidP="00582E0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0C" w:rsidRPr="002D2AF8" w:rsidP="00784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PUAPOLGD012A Address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582E0C" w:rsidP="00784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BC1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56C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2FC"/>
  </w:style>
  <w:style w:type="character" w:customStyle="1" w:styleId="Heading1Char">
    <w:name w:val="Heading 1 Char"/>
    <w:basedOn w:val="DefaultParagraphFont"/>
    <w:link w:val="Heading1"/>
    <w:rsid w:val="00784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2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2F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84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2F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842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42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2FC"/>
    <w:rPr>
      <w:b/>
      <w:spacing w:val="0"/>
    </w:rPr>
  </w:style>
  <w:style w:type="paragraph" w:customStyle="1" w:styleId="SuperHeading">
    <w:name w:val="SuperHeading"/>
    <w:basedOn w:val="Normal"/>
    <w:rsid w:val="007842F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84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842F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84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84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2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4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42F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4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2FC"/>
    <w:rPr>
      <w:i/>
    </w:rPr>
  </w:style>
  <w:style w:type="paragraph" w:styleId="Caption">
    <w:name w:val="caption"/>
    <w:basedOn w:val="BodyText"/>
    <w:next w:val="Normal"/>
    <w:qFormat/>
    <w:rsid w:val="00784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2FC"/>
  </w:style>
  <w:style w:type="paragraph" w:styleId="TableofFigures">
    <w:name w:val="table of figures"/>
    <w:basedOn w:val="Normal"/>
    <w:next w:val="Normal"/>
    <w:semiHidden/>
    <w:rsid w:val="00784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2FC"/>
    <w:pPr>
      <w:numPr>
        <w:numId w:val="10"/>
      </w:numPr>
    </w:pPr>
  </w:style>
  <w:style w:type="character" w:customStyle="1" w:styleId="WingdingSymbols">
    <w:name w:val="Wingding Symbols"/>
    <w:rsid w:val="007842FC"/>
    <w:rPr>
      <w:rFonts w:ascii="Wingdings" w:hAnsi="Wingdings"/>
    </w:rPr>
  </w:style>
  <w:style w:type="paragraph" w:customStyle="1" w:styleId="TableHeading">
    <w:name w:val="Table Heading"/>
    <w:basedOn w:val="HeadingBase"/>
    <w:rsid w:val="00784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2FC"/>
    <w:rPr>
      <w:color w:val="0033CC"/>
      <w:u w:val="none"/>
    </w:rPr>
  </w:style>
  <w:style w:type="paragraph" w:customStyle="1" w:styleId="BodyTextRight">
    <w:name w:val="Body Text Right"/>
    <w:basedOn w:val="BodyText"/>
    <w:rsid w:val="00784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2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2FC"/>
    <w:rPr>
      <w:sz w:val="32"/>
    </w:rPr>
  </w:style>
  <w:style w:type="paragraph" w:customStyle="1" w:styleId="HeadingProcedure">
    <w:name w:val="Heading Procedure"/>
    <w:basedOn w:val="HeadingBase"/>
    <w:next w:val="Normal"/>
    <w:rsid w:val="00784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2FC"/>
    <w:pPr>
      <w:spacing w:before="60" w:after="60"/>
    </w:pPr>
  </w:style>
  <w:style w:type="paragraph" w:styleId="ListContinue">
    <w:name w:val="List Continue"/>
    <w:basedOn w:val="List"/>
    <w:rsid w:val="007842FC"/>
    <w:pPr>
      <w:ind w:firstLine="0"/>
    </w:pPr>
  </w:style>
  <w:style w:type="paragraph" w:customStyle="1" w:styleId="ListNote">
    <w:name w:val="List Note"/>
    <w:basedOn w:val="List"/>
    <w:rsid w:val="00784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2FC"/>
    <w:rPr>
      <w:rFonts w:ascii="Courier New" w:hAnsi="Courier New"/>
    </w:rPr>
  </w:style>
  <w:style w:type="paragraph" w:customStyle="1" w:styleId="NoteBullet">
    <w:name w:val="Note Bullet"/>
    <w:basedOn w:val="Note"/>
    <w:rsid w:val="00784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2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2FC"/>
    <w:rPr>
      <w:b/>
      <w:smallCaps/>
    </w:rPr>
  </w:style>
  <w:style w:type="paragraph" w:customStyle="1" w:styleId="TableListNumber">
    <w:name w:val="Table List Number"/>
    <w:basedOn w:val="ListNumber"/>
    <w:rsid w:val="00784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2FC"/>
    <w:pPr>
      <w:numPr>
        <w:numId w:val="8"/>
      </w:numPr>
    </w:pPr>
  </w:style>
  <w:style w:type="paragraph" w:customStyle="1" w:styleId="ListAlpha2">
    <w:name w:val="List Alpha 2"/>
    <w:basedOn w:val="List2"/>
    <w:rsid w:val="007842FC"/>
    <w:pPr>
      <w:numPr>
        <w:numId w:val="7"/>
      </w:numPr>
    </w:pPr>
  </w:style>
  <w:style w:type="paragraph" w:styleId="List2">
    <w:name w:val="List 2"/>
    <w:basedOn w:val="BodyText"/>
    <w:rsid w:val="00784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2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2FC"/>
    <w:pPr>
      <w:numPr>
        <w:numId w:val="2"/>
      </w:numPr>
    </w:pPr>
  </w:style>
  <w:style w:type="paragraph" w:styleId="ListBullet5">
    <w:name w:val="List Bullet 5"/>
    <w:basedOn w:val="List5"/>
    <w:rsid w:val="007842FC"/>
    <w:pPr>
      <w:numPr>
        <w:numId w:val="3"/>
      </w:numPr>
    </w:pPr>
  </w:style>
  <w:style w:type="paragraph" w:styleId="ListContinue2">
    <w:name w:val="List Continue 2"/>
    <w:basedOn w:val="List2"/>
    <w:rsid w:val="007842FC"/>
    <w:pPr>
      <w:ind w:firstLine="0"/>
    </w:pPr>
  </w:style>
  <w:style w:type="paragraph" w:styleId="ListContinue3">
    <w:name w:val="List Continue 3"/>
    <w:basedOn w:val="List3"/>
    <w:rsid w:val="007842FC"/>
    <w:pPr>
      <w:ind w:left="1021" w:firstLine="0"/>
    </w:pPr>
  </w:style>
  <w:style w:type="paragraph" w:styleId="ListContinue4">
    <w:name w:val="List Continue 4"/>
    <w:basedOn w:val="List4"/>
    <w:rsid w:val="007842FC"/>
    <w:pPr>
      <w:ind w:firstLine="0"/>
    </w:pPr>
  </w:style>
  <w:style w:type="paragraph" w:styleId="ListContinue5">
    <w:name w:val="List Continue 5"/>
    <w:basedOn w:val="List5"/>
    <w:rsid w:val="007842FC"/>
    <w:pPr>
      <w:ind w:firstLine="0"/>
    </w:pPr>
  </w:style>
  <w:style w:type="paragraph" w:styleId="ListNumber3">
    <w:name w:val="List Number 3"/>
    <w:basedOn w:val="List3"/>
    <w:rsid w:val="007842FC"/>
    <w:pPr>
      <w:numPr>
        <w:numId w:val="4"/>
      </w:numPr>
    </w:pPr>
  </w:style>
  <w:style w:type="paragraph" w:styleId="ListNumber4">
    <w:name w:val="List Number 4"/>
    <w:basedOn w:val="List4"/>
    <w:rsid w:val="007842FC"/>
    <w:pPr>
      <w:numPr>
        <w:numId w:val="5"/>
      </w:numPr>
    </w:pPr>
  </w:style>
  <w:style w:type="paragraph" w:styleId="ListNumber5">
    <w:name w:val="List Number 5"/>
    <w:basedOn w:val="List5"/>
    <w:rsid w:val="007842FC"/>
    <w:pPr>
      <w:numPr>
        <w:numId w:val="6"/>
      </w:numPr>
    </w:pPr>
  </w:style>
  <w:style w:type="paragraph" w:styleId="BlockText">
    <w:name w:val="Block Text"/>
    <w:basedOn w:val="Normal"/>
    <w:rsid w:val="00784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2FC"/>
    <w:rPr>
      <w:sz w:val="16"/>
      <w:vertAlign w:val="superscript"/>
    </w:rPr>
  </w:style>
  <w:style w:type="character" w:customStyle="1" w:styleId="Symbols">
    <w:name w:val="Symbols"/>
    <w:basedOn w:val="DefaultParagraphFont"/>
    <w:rsid w:val="007842FC"/>
    <w:rPr>
      <w:rFonts w:ascii="Symbol" w:hAnsi="Symbol"/>
    </w:rPr>
  </w:style>
  <w:style w:type="character" w:customStyle="1" w:styleId="MenuOptions">
    <w:name w:val="Menu Options"/>
    <w:basedOn w:val="DefaultParagraphFont"/>
    <w:rsid w:val="00784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2FC"/>
    <w:rPr>
      <w:b/>
    </w:rPr>
  </w:style>
  <w:style w:type="character" w:customStyle="1" w:styleId="Underlined">
    <w:name w:val="Underlined"/>
    <w:basedOn w:val="DefaultParagraphFont"/>
    <w:rsid w:val="007842FC"/>
    <w:rPr>
      <w:u w:val="single"/>
    </w:rPr>
  </w:style>
  <w:style w:type="paragraph" w:customStyle="1" w:styleId="TableBodyTextRight">
    <w:name w:val="Table Body Text Right"/>
    <w:basedOn w:val="TableBodyText"/>
    <w:rsid w:val="00784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2FC"/>
    <w:rPr>
      <w:sz w:val="18"/>
    </w:rPr>
  </w:style>
  <w:style w:type="paragraph" w:customStyle="1" w:styleId="BodySmallRight">
    <w:name w:val="Body Small Right"/>
    <w:basedOn w:val="BodyTextRight"/>
    <w:rsid w:val="007842FC"/>
    <w:rPr>
      <w:sz w:val="18"/>
      <w:szCs w:val="18"/>
    </w:rPr>
  </w:style>
  <w:style w:type="paragraph" w:customStyle="1" w:styleId="MarginEdition">
    <w:name w:val="Margin Edition"/>
    <w:basedOn w:val="MarginNote"/>
    <w:rsid w:val="00784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2FC"/>
    <w:rPr>
      <w:sz w:val="2"/>
      <w:szCs w:val="2"/>
    </w:rPr>
  </w:style>
  <w:style w:type="character" w:customStyle="1" w:styleId="Small">
    <w:name w:val="Small"/>
    <w:basedOn w:val="DefaultParagraphFont"/>
    <w:rsid w:val="007842FC"/>
    <w:rPr>
      <w:sz w:val="16"/>
    </w:rPr>
  </w:style>
  <w:style w:type="paragraph" w:customStyle="1" w:styleId="WideTable">
    <w:name w:val="Wide Table"/>
    <w:basedOn w:val="Normal"/>
    <w:rsid w:val="00784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2FC"/>
  </w:style>
  <w:style w:type="paragraph" w:styleId="Quote">
    <w:name w:val="Quote"/>
    <w:basedOn w:val="Heading1"/>
    <w:link w:val="QuoteChar"/>
    <w:qFormat/>
    <w:rsid w:val="00784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2FC"/>
    <w:pPr>
      <w:pageBreakBefore/>
    </w:pPr>
  </w:style>
  <w:style w:type="paragraph" w:customStyle="1" w:styleId="Border">
    <w:name w:val="Border"/>
    <w:basedOn w:val="Normal"/>
    <w:qFormat/>
    <w:rsid w:val="00784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2FC"/>
    <w:rPr>
      <w:u w:val="single"/>
    </w:rPr>
  </w:style>
  <w:style w:type="paragraph" w:styleId="BalloonText">
    <w:name w:val="Balloon Text"/>
    <w:basedOn w:val="Normal"/>
    <w:link w:val="BalloonTextChar"/>
    <w:rsid w:val="00784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2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2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949</Words>
  <Characters>6293</Characters>
  <Application>Microsoft Office Word</Application>
  <DocSecurity>0</DocSecurity>
  <Lines>214</Lines>
  <Paragraphs>123</Paragraphs>
  <ScaleCrop>false</ScaleCrop>
  <Company>Author-it Software Corporation Ltd.</Company>
  <LinksUpToDate>false</LinksUpToDate>
  <CharactersWithSpaces>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PUAPOLGD012A Address customer needs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2012-08-28T07:25:00Z</dcterms:created>
  <dcterms:modified xsi:type="dcterms:W3CDTF">2012-08-28T07:25:00Z</dcterms:modified>
</cp:coreProperties>
</file>