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9A5" w:rsidP="007049A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PUAPOL031B Confiscate assets</w:t>
      </w:r>
      <w:r>
        <w:fldChar w:fldCharType="end"/>
      </w:r>
    </w:p>
    <w:p w:rsidR="007049A5" w:rsidP="007049A5">
      <w:pPr>
        <w:pStyle w:val="Version"/>
        <w:sectPr w:rsidSect="00664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647C0" w:rsidP="006647C0">
      <w:pPr>
        <w:pStyle w:val="SuperHeading"/>
      </w:pPr>
      <w:r w:rsidRPr="006647C0">
        <w:t>PUAPOL031B Confiscate assets</w:t>
      </w:r>
    </w:p>
    <w:p w:rsidR="00000000" w:rsidRPr="006647C0" w:rsidP="006647C0">
      <w:pPr>
        <w:pStyle w:val="SuperHeading"/>
      </w:pPr>
    </w:p>
    <w:p w:rsidR="00000000" w:rsidRPr="006647C0" w:rsidP="006647C0">
      <w:pPr>
        <w:pStyle w:val="Heading1"/>
      </w:pPr>
      <w:bookmarkStart w:id="1" w:name="O_490060"/>
      <w:bookmarkEnd w:id="1"/>
      <w:r w:rsidRPr="006647C0">
        <w:t>Modification History</w:t>
      </w:r>
    </w:p>
    <w:p w:rsidR="00000000" w:rsidRPr="006647C0" w:rsidP="006647C0">
      <w:pPr>
        <w:pStyle w:val="BodyText"/>
      </w:pPr>
      <w:r w:rsidRPr="006647C0">
        <w:t>PUAPOL031B Release 3:</w:t>
      </w:r>
      <w:r w:rsidRPr="006647C0">
        <w:tab/>
        <w:t>Unit Descriptor and Application revised.</w:t>
      </w:r>
    </w:p>
    <w:p w:rsidR="00000000" w:rsidRPr="006647C0" w:rsidP="006647C0">
      <w:pPr>
        <w:pStyle w:val="BodyText"/>
      </w:pPr>
      <w:r w:rsidRPr="006647C0">
        <w:t>PUAPOL031B Release 2:</w:t>
      </w:r>
      <w:r w:rsidRPr="006647C0">
        <w:tab/>
        <w:t>Layout adjusted. No changes to content.</w:t>
      </w:r>
    </w:p>
    <w:p w:rsidR="00000000" w:rsidRPr="006647C0" w:rsidP="006647C0">
      <w:pPr>
        <w:pStyle w:val="BodyText"/>
      </w:pPr>
      <w:r w:rsidRPr="006647C0">
        <w:t>PUAPOL031B Release 1:</w:t>
      </w:r>
      <w:r w:rsidRPr="006647C0">
        <w:tab/>
        <w:t>Primary release</w:t>
      </w:r>
      <w:r w:rsidRPr="006647C0">
        <w:t>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2" w:name="O_490059"/>
      <w:bookmarkEnd w:id="2"/>
      <w:r w:rsidRPr="006647C0">
        <w:t>Unit Descriptor</w:t>
      </w:r>
    </w:p>
    <w:p w:rsidR="00000000" w:rsidRPr="006647C0" w:rsidP="006647C0">
      <w:pPr>
        <w:pStyle w:val="BodyText"/>
      </w:pPr>
      <w:r w:rsidRPr="006647C0">
        <w:t>This unit describes the planning and implementation of an assets confiscation operation, and includes the identification, seizure and disposal of property and assets involved in criminal activity.</w:t>
      </w:r>
    </w:p>
    <w:p w:rsidR="00000000" w:rsidRPr="006647C0" w:rsidP="006647C0">
      <w:pPr>
        <w:pStyle w:val="BodyText"/>
      </w:pPr>
      <w:r w:rsidRPr="006647C0">
        <w:t>No licensing, legislativ</w:t>
      </w:r>
      <w:r w:rsidRPr="006647C0">
        <w:t>e, regulatory or certification requirements apply to this unit at the time of publication.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3" w:name="O_490067"/>
      <w:bookmarkEnd w:id="3"/>
      <w:r w:rsidRPr="006647C0">
        <w:t>Application of the Unit</w:t>
      </w:r>
    </w:p>
    <w:p w:rsidR="00000000" w:rsidRPr="006647C0" w:rsidP="006647C0">
      <w:pPr>
        <w:pStyle w:val="BodyText"/>
      </w:pPr>
      <w:r w:rsidRPr="006647C0">
        <w:t>The application for this unit has not been fully developed. It will be reviewed as part of the process of implementing the D</w:t>
      </w:r>
      <w:r w:rsidRPr="006647C0">
        <w:t>esign Model for Streamlined Training Package Material.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4" w:name="O_490058"/>
      <w:bookmarkEnd w:id="4"/>
      <w:r w:rsidRPr="006647C0">
        <w:t>Licensing/Regulatory Information</w:t>
      </w:r>
    </w:p>
    <w:p w:rsidR="00000000" w:rsidRPr="006647C0" w:rsidP="006647C0">
      <w:pPr>
        <w:pStyle w:val="BodyText"/>
      </w:pPr>
      <w:r w:rsidRPr="006647C0">
        <w:t>Not applicable.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5" w:name="O_490061"/>
      <w:bookmarkEnd w:id="5"/>
      <w:r w:rsidRPr="006647C0">
        <w:t>Pre-Requisites</w:t>
      </w:r>
    </w:p>
    <w:p w:rsidR="00000000" w:rsidRPr="006647C0" w:rsidP="006647C0">
      <w:pPr>
        <w:pStyle w:val="BodyText"/>
      </w:pPr>
      <w:r w:rsidRPr="006647C0">
        <w:t>Not applicable.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6" w:name="O_490063"/>
      <w:bookmarkEnd w:id="6"/>
      <w:r w:rsidRPr="006647C0">
        <w:t>Employability Skills Information</w:t>
      </w:r>
    </w:p>
    <w:p w:rsidR="00000000" w:rsidRPr="006647C0" w:rsidP="006647C0">
      <w:pPr>
        <w:pStyle w:val="BodyText"/>
      </w:pPr>
      <w:r w:rsidRPr="006647C0">
        <w:t>This unit contains employability skills.</w:t>
      </w: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7" w:name="O_490064"/>
      <w:bookmarkEnd w:id="7"/>
      <w:r w:rsidRPr="006647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BodyText"/>
            </w:pPr>
            <w:r w:rsidRPr="006647C0">
              <w:t>Performance Criteria describe the required performance needed to demonstrate achieveme</w:t>
            </w:r>
            <w:r w:rsidRPr="006647C0">
              <w:t xml:space="preserve">nt of the element. Where </w:t>
            </w:r>
            <w:r w:rsidRPr="006647C0">
              <w:rPr>
                <w:rStyle w:val="BoldandItalics"/>
              </w:rPr>
              <w:t>bold italicised</w:t>
            </w:r>
            <w:r w:rsidRPr="006647C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647C0" w:rsidP="006647C0">
      <w:pPr>
        <w:pStyle w:val="BodyText"/>
      </w:pP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8" w:name="O_490065"/>
      <w:bookmarkEnd w:id="8"/>
      <w:r w:rsidRPr="006647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BodyText"/>
            </w:pPr>
            <w:r w:rsidRPr="006647C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SpecialBold"/>
              </w:rPr>
              <w:t>PERFORMANCE CRITERIA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"/>
              <w:rPr>
                <w:lang w:val="en-NZ"/>
              </w:rPr>
            </w:pPr>
            <w:r w:rsidRPr="006647C0">
              <w:rPr>
                <w:rStyle w:val="SpecialBold"/>
              </w:rPr>
              <w:t>1.</w:t>
            </w:r>
            <w:r w:rsidRPr="006647C0">
              <w:rPr>
                <w:rStyle w:val="SpecialBold"/>
              </w:rPr>
              <w:tab/>
              <w:t>Plan a confiscation of assets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"/>
            </w:pPr>
            <w:r w:rsidRPr="006647C0">
              <w:t>1.1</w:t>
            </w:r>
            <w:r w:rsidRPr="006647C0">
              <w:tab/>
              <w:t xml:space="preserve">An appraisal is conducted to identify opportunities and limitations for asset forfeiture that is consistent with </w:t>
            </w:r>
            <w:r w:rsidRPr="006647C0">
              <w:rPr>
                <w:rStyle w:val="BoldandItalics"/>
              </w:rPr>
              <w:t>overall operational</w:t>
            </w:r>
            <w:r w:rsidRPr="006647C0">
              <w:t xml:space="preserve"> </w:t>
            </w:r>
            <w:r w:rsidRPr="006647C0">
              <w:rPr>
                <w:rStyle w:val="BoldandItalics"/>
              </w:rPr>
              <w:t>objectives</w:t>
            </w:r>
          </w:p>
          <w:p w:rsidR="00000000" w:rsidRPr="006647C0" w:rsidP="006647C0">
            <w:pPr>
              <w:pStyle w:val="List"/>
            </w:pPr>
            <w:r w:rsidRPr="006647C0">
              <w:t>1.2</w:t>
            </w:r>
            <w:r w:rsidRPr="006647C0">
              <w:tab/>
              <w:t xml:space="preserve">A </w:t>
            </w:r>
            <w:r w:rsidRPr="006647C0">
              <w:rPr>
                <w:rStyle w:val="BoldandItalics"/>
              </w:rPr>
              <w:t>plan</w:t>
            </w:r>
            <w:r w:rsidRPr="006647C0">
              <w:t xml:space="preserve"> is developed to confiscate assets in accordance with organisational policy, procedures, and </w:t>
            </w:r>
            <w:r w:rsidRPr="006647C0">
              <w:rPr>
                <w:rStyle w:val="BoldandItalics"/>
              </w:rPr>
              <w:t>legislation</w:t>
            </w:r>
          </w:p>
          <w:p w:rsidR="00000000" w:rsidRPr="006647C0" w:rsidP="006647C0">
            <w:pPr>
              <w:pStyle w:val="List"/>
            </w:pPr>
            <w:r w:rsidRPr="006647C0">
              <w:t>1.3</w:t>
            </w:r>
            <w:r w:rsidRPr="006647C0">
              <w:tab/>
              <w:t xml:space="preserve">Provisions for </w:t>
            </w:r>
            <w:r w:rsidRPr="006647C0">
              <w:rPr>
                <w:rStyle w:val="BoldandItalics"/>
              </w:rPr>
              <w:t>safe storage and maintenance</w:t>
            </w:r>
            <w:r w:rsidRPr="006647C0">
              <w:t xml:space="preserve"> of confiscated assets are made and incorporated into the plan</w:t>
            </w:r>
          </w:p>
          <w:p w:rsidR="00000000" w:rsidP="006647C0">
            <w:pPr>
              <w:pStyle w:val="List"/>
              <w:rPr>
                <w:lang w:val="en-NZ"/>
              </w:rPr>
            </w:pPr>
            <w:r w:rsidRPr="006647C0">
              <w:t>1.4</w:t>
            </w:r>
            <w:r w:rsidRPr="006647C0">
              <w:tab/>
            </w:r>
            <w:r w:rsidRPr="006647C0">
              <w:rPr>
                <w:rStyle w:val="BoldandItalics"/>
              </w:rPr>
              <w:t>Relevant personnel</w:t>
            </w:r>
            <w:r w:rsidRPr="006647C0">
              <w:t xml:space="preserve"> are consulted/info</w:t>
            </w:r>
            <w:r w:rsidRPr="006647C0">
              <w:t>rmed of the plan of action and the plan is modified/confirmed as required to ensure it is consistent with the overall investigation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"/>
              <w:rPr>
                <w:lang w:val="en-NZ"/>
              </w:rPr>
            </w:pPr>
            <w:r w:rsidRPr="006647C0">
              <w:rPr>
                <w:rStyle w:val="SpecialBold"/>
              </w:rPr>
              <w:t>2.</w:t>
            </w:r>
            <w:r w:rsidRPr="006647C0">
              <w:rPr>
                <w:rStyle w:val="SpecialBold"/>
              </w:rPr>
              <w:tab/>
              <w:t>Confiscate assets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"/>
            </w:pPr>
            <w:r w:rsidRPr="006647C0">
              <w:t>2.1</w:t>
            </w:r>
            <w:r w:rsidRPr="006647C0">
              <w:tab/>
              <w:t>Collect, collate, and analyse information that identifies assets owned by target(s)</w:t>
            </w:r>
          </w:p>
          <w:p w:rsidR="00000000" w:rsidRPr="006647C0" w:rsidP="006647C0">
            <w:pPr>
              <w:pStyle w:val="List"/>
            </w:pPr>
            <w:r w:rsidRPr="006647C0">
              <w:t>2.2</w:t>
            </w:r>
            <w:r w:rsidRPr="006647C0">
              <w:tab/>
            </w:r>
            <w:r w:rsidRPr="006647C0">
              <w:rPr>
                <w:rStyle w:val="BoldandItalics"/>
              </w:rPr>
              <w:t>Documentat</w:t>
            </w:r>
            <w:r w:rsidRPr="006647C0">
              <w:rPr>
                <w:rStyle w:val="BoldandItalics"/>
              </w:rPr>
              <w:t>ion</w:t>
            </w:r>
            <w:r w:rsidRPr="006647C0">
              <w:t xml:space="preserve"> is prepared in accordance with organisational policy, procedures, and legislation to </w:t>
            </w:r>
            <w:r w:rsidRPr="006647C0">
              <w:rPr>
                <w:rStyle w:val="BoldandItalics"/>
              </w:rPr>
              <w:t>locate and quantify assets</w:t>
            </w:r>
          </w:p>
          <w:p w:rsidR="00000000" w:rsidRPr="006647C0" w:rsidP="006647C0">
            <w:pPr>
              <w:pStyle w:val="List"/>
            </w:pPr>
            <w:r w:rsidRPr="006647C0">
              <w:t>2.3</w:t>
            </w:r>
            <w:r w:rsidRPr="006647C0">
              <w:tab/>
              <w:t>Material that identifies and quantifies assets is seized in accordance with organisational policy, procedures, and legislation</w:t>
            </w:r>
          </w:p>
          <w:p w:rsidR="00000000" w:rsidRPr="006647C0" w:rsidP="006647C0">
            <w:pPr>
              <w:pStyle w:val="List"/>
            </w:pPr>
            <w:r w:rsidRPr="006647C0">
              <w:t>2.4</w:t>
            </w:r>
            <w:r w:rsidRPr="006647C0">
              <w:tab/>
              <w:t>Docum</w:t>
            </w:r>
            <w:r w:rsidRPr="006647C0">
              <w:t xml:space="preserve">entation is prepared in accordance with organisational policy, procedures, and legislation to </w:t>
            </w:r>
            <w:r w:rsidRPr="006647C0">
              <w:rPr>
                <w:rStyle w:val="BoldandItalics"/>
              </w:rPr>
              <w:t>seize or restrain assets</w:t>
            </w:r>
          </w:p>
          <w:p w:rsidR="00000000" w:rsidRPr="006647C0" w:rsidP="006647C0">
            <w:pPr>
              <w:pStyle w:val="List"/>
            </w:pPr>
            <w:r w:rsidRPr="006647C0">
              <w:t>2.5</w:t>
            </w:r>
            <w:r w:rsidRPr="006647C0">
              <w:tab/>
              <w:t>Operatives are briefed on their duties and involvement in the operation so that they clearly comprehended the message</w:t>
            </w:r>
          </w:p>
          <w:p w:rsidR="00000000" w:rsidP="006647C0">
            <w:pPr>
              <w:pStyle w:val="List"/>
              <w:rPr>
                <w:lang w:val="en-NZ"/>
              </w:rPr>
            </w:pPr>
            <w:r w:rsidRPr="006647C0">
              <w:t>2.6</w:t>
            </w:r>
            <w:r w:rsidRPr="006647C0">
              <w:tab/>
              <w:t xml:space="preserve">Assets are </w:t>
            </w:r>
            <w:r w:rsidRPr="006647C0">
              <w:t>seized or restrained in accordance with organisational policy, procedures, and legislation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"/>
              <w:rPr>
                <w:lang w:val="en-NZ"/>
              </w:rPr>
            </w:pPr>
            <w:r w:rsidRPr="006647C0">
              <w:rPr>
                <w:rStyle w:val="SpecialBold"/>
              </w:rPr>
              <w:t>3.</w:t>
            </w:r>
            <w:r w:rsidRPr="006647C0">
              <w:rPr>
                <w:rStyle w:val="SpecialBold"/>
              </w:rPr>
              <w:tab/>
            </w:r>
            <w:r w:rsidRPr="006647C0">
              <w:rPr>
                <w:rStyle w:val="BoldandItalics"/>
              </w:rPr>
              <w:t>Dispose of assets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"/>
            </w:pPr>
            <w:r w:rsidRPr="006647C0">
              <w:t>3.1</w:t>
            </w:r>
            <w:r w:rsidRPr="006647C0">
              <w:tab/>
              <w:t>Documentation is prepared for disposal of assets in accordance with organisational policy, procedures, and legislation</w:t>
            </w:r>
          </w:p>
          <w:p w:rsidR="00000000" w:rsidRPr="006647C0" w:rsidP="006647C0">
            <w:pPr>
              <w:pStyle w:val="List"/>
            </w:pPr>
            <w:r w:rsidRPr="006647C0">
              <w:t>3.2</w:t>
            </w:r>
            <w:r w:rsidRPr="006647C0">
              <w:tab/>
            </w:r>
            <w:r w:rsidRPr="006647C0">
              <w:t>Seized material is disposed of in accordance with organisational policy, procedures, and legislation</w:t>
            </w:r>
          </w:p>
          <w:p w:rsidR="00000000" w:rsidRPr="006647C0" w:rsidP="006647C0">
            <w:pPr>
              <w:pStyle w:val="List"/>
            </w:pPr>
            <w:r w:rsidRPr="006647C0">
              <w:t>3.3</w:t>
            </w:r>
            <w:r w:rsidRPr="006647C0">
              <w:tab/>
              <w:t>Relevant personnel are advised of the outcomes of the criminal assets investigation</w:t>
            </w:r>
          </w:p>
        </w:tc>
      </w:tr>
    </w:tbl>
    <w:p w:rsidR="00000000" w:rsidRPr="006647C0" w:rsidP="006647C0">
      <w:pPr>
        <w:pStyle w:val="BodyText"/>
      </w:pP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9" w:name="O_490054"/>
      <w:bookmarkEnd w:id="9"/>
      <w:r w:rsidRPr="006647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t>This describes the</w:t>
            </w:r>
            <w:r w:rsidRPr="006647C0">
              <w:t xml:space="preserve"> essential skills and knowledge and their level, required for this unit.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SpecialBold"/>
              </w:rPr>
              <w:t>Required Skills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written and oral communication skills (listening, negotiation, conflict resolution)</w:t>
            </w:r>
          </w:p>
          <w:p w:rsidR="00000000" w:rsidRPr="006647C0" w:rsidP="006647C0">
            <w:pPr>
              <w:pStyle w:val="ListBullet"/>
            </w:pPr>
            <w:r w:rsidRPr="006647C0">
              <w:t>planning</w:t>
            </w:r>
          </w:p>
          <w:p w:rsidR="00000000" w:rsidRPr="006647C0" w:rsidP="006647C0">
            <w:pPr>
              <w:pStyle w:val="ListBullet"/>
            </w:pPr>
            <w:r w:rsidRPr="006647C0">
              <w:t>coordination and leadership skills to lead a multi-agency personnel response</w:t>
            </w:r>
          </w:p>
          <w:p w:rsidR="00000000" w:rsidRPr="006647C0" w:rsidP="006647C0">
            <w:pPr>
              <w:pStyle w:val="ListBullet"/>
            </w:pPr>
            <w:r w:rsidRPr="006647C0">
              <w:t>presentation skills</w:t>
            </w:r>
          </w:p>
          <w:p w:rsidR="00000000" w:rsidRPr="006647C0" w:rsidP="006647C0">
            <w:pPr>
              <w:pStyle w:val="ListBullet"/>
            </w:pPr>
            <w:r w:rsidRPr="006647C0">
              <w:t>eliciting skills</w:t>
            </w:r>
          </w:p>
          <w:p w:rsidR="00000000" w:rsidRPr="006647C0" w:rsidP="006647C0">
            <w:pPr>
              <w:pStyle w:val="ListBullet"/>
            </w:pPr>
            <w:r w:rsidRPr="006647C0">
              <w:t>debriefing</w:t>
            </w:r>
          </w:p>
          <w:p w:rsidR="00000000" w:rsidRPr="006647C0" w:rsidP="006647C0">
            <w:pPr>
              <w:pStyle w:val="ListBullet"/>
            </w:pPr>
            <w:r w:rsidRPr="006647C0">
              <w:t>interpreting skills to interpret intelligence information</w:t>
            </w:r>
          </w:p>
          <w:p w:rsidR="00000000" w:rsidRPr="006647C0" w:rsidP="006647C0">
            <w:pPr>
              <w:pStyle w:val="ListBullet"/>
            </w:pPr>
            <w:r w:rsidRPr="006647C0">
              <w:t>logic and reasoning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decision making and problem solving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SpecialBold"/>
              </w:rPr>
              <w:t>Required Knowled</w:t>
            </w:r>
            <w:r w:rsidRPr="006647C0">
              <w:rPr>
                <w:rStyle w:val="SpecialBold"/>
              </w:rPr>
              <w:t>ge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case officer's role</w:t>
            </w:r>
          </w:p>
          <w:p w:rsidR="00000000" w:rsidRPr="006647C0" w:rsidP="006647C0">
            <w:pPr>
              <w:pStyle w:val="ListBullet"/>
            </w:pPr>
            <w:r w:rsidRPr="006647C0">
              <w:t>operations in general</w:t>
            </w:r>
          </w:p>
          <w:p w:rsidR="00000000" w:rsidRPr="006647C0" w:rsidP="006647C0">
            <w:pPr>
              <w:pStyle w:val="ListBullet"/>
            </w:pPr>
            <w:r w:rsidRPr="006647C0">
              <w:t>organisational operational procedures and guidelines</w:t>
            </w:r>
          </w:p>
          <w:p w:rsidR="00000000" w:rsidRPr="006647C0" w:rsidP="006647C0">
            <w:pPr>
              <w:pStyle w:val="ListBullet"/>
            </w:pPr>
            <w:r w:rsidRPr="006647C0">
              <w:t>relevant legislation</w:t>
            </w:r>
          </w:p>
          <w:p w:rsidR="00000000" w:rsidRPr="006647C0" w:rsidP="006647C0">
            <w:pPr>
              <w:pStyle w:val="ListBullet"/>
            </w:pPr>
            <w:r w:rsidRPr="006647C0">
              <w:t>correct interpretation of all applicable laws, policy and procedures</w:t>
            </w:r>
          </w:p>
          <w:p w:rsidR="00000000" w:rsidRPr="006647C0" w:rsidP="006647C0">
            <w:pPr>
              <w:pStyle w:val="ListBullet"/>
            </w:pPr>
            <w:r w:rsidRPr="006647C0">
              <w:t>planning (appreciation) process</w:t>
            </w:r>
          </w:p>
          <w:p w:rsidR="00000000" w:rsidRPr="006647C0" w:rsidP="006647C0">
            <w:pPr>
              <w:pStyle w:val="ListBullet"/>
            </w:pPr>
            <w:r w:rsidRPr="006647C0">
              <w:t>written communication</w:t>
            </w:r>
          </w:p>
          <w:p w:rsidR="00000000" w:rsidRPr="006647C0" w:rsidP="006647C0">
            <w:pPr>
              <w:pStyle w:val="ListBullet"/>
            </w:pPr>
            <w:r w:rsidRPr="006647C0">
              <w:t>problem solving techniques</w:t>
            </w:r>
          </w:p>
          <w:p w:rsidR="00000000" w:rsidRPr="006647C0" w:rsidP="006647C0">
            <w:pPr>
              <w:pStyle w:val="ListBullet"/>
            </w:pPr>
            <w:r w:rsidRPr="006647C0">
              <w:t>unit and equipment capabilities and their application to a plan</w:t>
            </w:r>
          </w:p>
          <w:p w:rsidR="00000000" w:rsidRPr="006647C0" w:rsidP="006647C0">
            <w:pPr>
              <w:pStyle w:val="ListBullet"/>
            </w:pPr>
            <w:r w:rsidRPr="006647C0">
              <w:t>briefing techniques</w:t>
            </w:r>
          </w:p>
          <w:p w:rsidR="00000000" w:rsidRPr="006647C0" w:rsidP="006647C0">
            <w:pPr>
              <w:pStyle w:val="ListBullet"/>
            </w:pPr>
            <w:r w:rsidRPr="006647C0">
              <w:t>information management systems</w:t>
            </w:r>
          </w:p>
          <w:p w:rsidR="00000000" w:rsidRPr="006647C0" w:rsidP="006647C0">
            <w:pPr>
              <w:pStyle w:val="ListBullet"/>
            </w:pPr>
            <w:r w:rsidRPr="006647C0">
              <w:t>government and policy environments within which operations will be conducted</w:t>
            </w:r>
          </w:p>
          <w:p w:rsidR="00000000" w:rsidRPr="006647C0" w:rsidP="006647C0">
            <w:pPr>
              <w:pStyle w:val="ListBullet"/>
            </w:pPr>
            <w:r w:rsidRPr="006647C0">
              <w:t>available resources which may need to</w:t>
            </w:r>
            <w:r w:rsidRPr="006647C0">
              <w:t xml:space="preserve"> be deployed to support the operation, eg. security issues and classifications</w:t>
            </w:r>
          </w:p>
          <w:p w:rsidR="00000000" w:rsidRPr="006647C0" w:rsidP="006647C0">
            <w:pPr>
              <w:pStyle w:val="ListBullet"/>
            </w:pPr>
            <w:r w:rsidRPr="006647C0">
              <w:t>court procedures and evidentiary requirements in provision of briefs of evidence for use by the prosecution</w:t>
            </w:r>
          </w:p>
        </w:tc>
      </w:tr>
    </w:tbl>
    <w:p w:rsidR="00000000" w:rsidRPr="006647C0" w:rsidP="006647C0">
      <w:pPr>
        <w:pStyle w:val="BodyText"/>
      </w:pP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10" w:name="O_490055"/>
      <w:bookmarkEnd w:id="10"/>
      <w:r w:rsidRPr="006647C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SpecialBold"/>
              </w:rPr>
              <w:t>Critical aspects for assessment and</w:t>
            </w:r>
            <w:r w:rsidRPr="006647C0">
              <w:rPr>
                <w:rStyle w:val="SpecialBold"/>
              </w:rPr>
              <w:t xml:space="preserve">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BodyText"/>
            </w:pPr>
            <w:r w:rsidRPr="006647C0">
              <w:t xml:space="preserve">Competence in this unit must be established through the practical demonstration of skills in confiscating assets in accordance with organisational </w:t>
            </w:r>
            <w:r w:rsidRPr="006647C0">
              <w:t>policy and legislation, and storing assets securely.</w:t>
            </w:r>
          </w:p>
          <w:p w:rsidR="00000000" w:rsidRPr="006647C0" w:rsidP="006647C0">
            <w:pPr>
              <w:pStyle w:val="BodyText"/>
            </w:pPr>
            <w:r w:rsidRPr="006647C0">
              <w:rPr>
                <w:rStyle w:val="SpecialBold"/>
              </w:rPr>
              <w:t>Consistency in performance</w:t>
            </w:r>
          </w:p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t>Evidence of competency in this unit needs to be gathered over time and in a range of confiscation of assets contexts.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BodyText"/>
            </w:pPr>
            <w:r w:rsidRPr="006647C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BodyText"/>
            </w:pPr>
            <w:r w:rsidRPr="006647C0">
              <w:rPr>
                <w:rStyle w:val="SpecialBold"/>
              </w:rPr>
              <w:t xml:space="preserve">Context </w:t>
            </w:r>
            <w:r w:rsidRPr="006647C0">
              <w:rPr>
                <w:rStyle w:val="SpecialBold"/>
              </w:rPr>
              <w:t>of assessment</w:t>
            </w:r>
          </w:p>
          <w:p w:rsidR="00000000" w:rsidRPr="006647C0" w:rsidP="006647C0">
            <w:pPr>
              <w:pStyle w:val="BodyText"/>
            </w:pPr>
            <w:r w:rsidRPr="006647C0">
              <w:t>Evidence should be gathered over a period of time in a range of actual or simulated workplace environments.</w:t>
            </w:r>
          </w:p>
          <w:p w:rsidR="00000000" w:rsidRPr="006647C0" w:rsidP="006647C0">
            <w:pPr>
              <w:pStyle w:val="BodyText"/>
            </w:pPr>
            <w:r w:rsidRPr="006647C0">
              <w:rPr>
                <w:rStyle w:val="SpecialBold"/>
              </w:rPr>
              <w:t>Specific resources for assessment</w:t>
            </w:r>
          </w:p>
          <w:p w:rsidR="00000000" w:rsidRPr="006647C0" w:rsidP="006647C0">
            <w:pPr>
              <w:pStyle w:val="BodyText"/>
            </w:pPr>
            <w:r w:rsidRPr="006647C0">
              <w:t>Access to storage facilities for confiscated assets.</w:t>
            </w:r>
          </w:p>
        </w:tc>
      </w:tr>
    </w:tbl>
    <w:p w:rsidR="00000000" w:rsidRPr="006647C0" w:rsidP="006647C0">
      <w:pPr>
        <w:pStyle w:val="BodyText"/>
      </w:pP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11" w:name="O_490062"/>
      <w:bookmarkEnd w:id="11"/>
      <w:r w:rsidRPr="006647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t>The Range St</w:t>
            </w:r>
            <w:r w:rsidRPr="006647C0">
              <w:t xml:space="preserve">atement relates to the Unit of Competency as a whole. It allows for different work environments and situations that may affect performance. </w:t>
            </w:r>
            <w:r w:rsidRPr="006647C0">
              <w:rPr>
                <w:rStyle w:val="BoldandItalics"/>
              </w:rPr>
              <w:t>Bold italicised</w:t>
            </w:r>
            <w:r w:rsidRPr="006647C0">
              <w:t xml:space="preserve"> wording in the Performance Criteria is detailed below.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The term overall operational objectives</w:t>
            </w:r>
            <w:r w:rsidRPr="006647C0">
              <w:t xml:space="preserve"> relates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an investigation or operation into a substantive offence/a part, of which involves an operation to seize or restrain assets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t xml:space="preserve">The </w:t>
            </w:r>
            <w:r w:rsidRPr="006647C0">
              <w:rPr>
                <w:rStyle w:val="BoldandItalics"/>
              </w:rPr>
              <w:t xml:space="preserve">plan </w:t>
            </w:r>
            <w:r w:rsidRPr="006647C0">
              <w:t>would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avenues of inquiry to be pursued</w:t>
            </w:r>
          </w:p>
          <w:p w:rsidR="00000000" w:rsidRPr="006647C0" w:rsidP="006647C0">
            <w:pPr>
              <w:pStyle w:val="ListBullet"/>
            </w:pPr>
            <w:r w:rsidRPr="006647C0">
              <w:t>timings</w:t>
            </w:r>
          </w:p>
          <w:p w:rsidR="00000000" w:rsidRPr="006647C0" w:rsidP="006647C0">
            <w:pPr>
              <w:pStyle w:val="ListBullet"/>
            </w:pPr>
            <w:r w:rsidRPr="006647C0">
              <w:t>investigative tools to be utilised such as search w</w:t>
            </w:r>
            <w:r w:rsidRPr="006647C0">
              <w:t>arrants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production orders and should cover pre and post interdiction as well as the execution phase of the operation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The legislation relating to confiscation of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The Proceeds of Crime Act 1987 and the Customs Act 1901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Safe storage and maintenance provisions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the provision for vehicles</w:t>
            </w:r>
          </w:p>
          <w:p w:rsidR="00000000" w:rsidRPr="006647C0" w:rsidP="006647C0">
            <w:pPr>
              <w:pStyle w:val="ListBullet"/>
            </w:pPr>
            <w:r w:rsidRPr="006647C0">
              <w:t>vessels and other personal property</w:t>
            </w:r>
          </w:p>
          <w:p w:rsidR="00000000" w:rsidRPr="006647C0" w:rsidP="006647C0">
            <w:pPr>
              <w:pStyle w:val="ListBullet"/>
            </w:pPr>
            <w:r w:rsidRPr="006647C0">
              <w:t>valuables such as jewellery and currency</w:t>
            </w:r>
          </w:p>
          <w:p w:rsidR="00000000" w:rsidRPr="006647C0" w:rsidP="006647C0">
            <w:pPr>
              <w:pStyle w:val="ListBullet"/>
            </w:pPr>
            <w:r w:rsidRPr="006647C0">
              <w:t>maintenance of seized equipment or property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maintenance of premises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Relevant personnel to be informed</w:t>
            </w:r>
            <w:r w:rsidRPr="006647C0">
              <w:rPr>
                <w:rStyle w:val="BoldandItalics"/>
              </w:rPr>
              <w:t xml:space="preserve"> of the plan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the team leader of the overall investigation</w:t>
            </w:r>
          </w:p>
          <w:p w:rsidR="00000000" w:rsidRPr="006647C0" w:rsidP="006647C0">
            <w:pPr>
              <w:pStyle w:val="ListBullet"/>
            </w:pPr>
            <w:r w:rsidRPr="006647C0">
              <w:t>other agencies involved in the investigation</w:t>
            </w:r>
          </w:p>
          <w:p w:rsidR="00000000" w:rsidRPr="006647C0" w:rsidP="006647C0">
            <w:pPr>
              <w:pStyle w:val="ListBullet"/>
            </w:pPr>
            <w:r w:rsidRPr="006647C0">
              <w:t>Department of Public Prosecutions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ITSA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The documentation required to locate and quantify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monitoring orders, productio</w:t>
            </w:r>
            <w:r w:rsidRPr="006647C0">
              <w:t>n orders and search warrants pursuant to the Proceeds of Crime Act 1987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The documentation required to seize or restrain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search warrants pursuant to the Proceeds of Crime Act 1987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seizure warrants pursuant to the Customs Act 1901 restraining orders pursuant to the Proceeds of Crime Act 1987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A briefing should contain elements</w:t>
            </w:r>
            <w:r w:rsidRPr="006647C0">
              <w:t xml:space="preserve"> such as: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evidence of the existence of a search/seizure warrant or details of the target</w:t>
            </w:r>
          </w:p>
          <w:p w:rsidR="00000000" w:rsidRPr="006647C0" w:rsidP="006647C0">
            <w:pPr>
              <w:pStyle w:val="ListBullet"/>
            </w:pPr>
            <w:r w:rsidRPr="006647C0">
              <w:t>types of documents/</w:t>
            </w:r>
            <w:r w:rsidRPr="006647C0">
              <w:t>assets to be seized</w:t>
            </w:r>
          </w:p>
          <w:p w:rsidR="00000000" w:rsidRPr="006647C0" w:rsidP="006647C0">
            <w:pPr>
              <w:pStyle w:val="ListBullet"/>
            </w:pPr>
            <w:r w:rsidRPr="006647C0">
              <w:t>details of the target site</w:t>
            </w:r>
          </w:p>
          <w:p w:rsidR="00000000" w:rsidRPr="006647C0" w:rsidP="006647C0">
            <w:pPr>
              <w:pStyle w:val="ListBullet"/>
            </w:pPr>
            <w:r w:rsidRPr="006647C0">
              <w:t>equipment required</w:t>
            </w:r>
          </w:p>
          <w:p w:rsidR="00000000" w:rsidRPr="006647C0" w:rsidP="006647C0">
            <w:pPr>
              <w:pStyle w:val="ListBullet"/>
            </w:pPr>
            <w:r w:rsidRPr="006647C0">
              <w:t>rehearsals</w:t>
            </w:r>
          </w:p>
          <w:p w:rsidR="00000000" w:rsidRPr="006647C0" w:rsidP="006647C0">
            <w:pPr>
              <w:pStyle w:val="ListBullet"/>
            </w:pPr>
            <w:r w:rsidRPr="006647C0">
              <w:t>timings of the operation</w:t>
            </w:r>
          </w:p>
          <w:p w:rsidR="00000000" w:rsidRPr="006647C0" w:rsidP="006647C0">
            <w:pPr>
              <w:pStyle w:val="ListBullet"/>
            </w:pPr>
            <w:r w:rsidRPr="006647C0">
              <w:t>tasks to be completed prior to, during and after the operation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procedures of the securing of documentation/assets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Seized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assets seized pursuant to the Proceeds of Crime Act 1987</w:t>
            </w:r>
          </w:p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Customs Act 1901 or other appropriate legislation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Restrained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ListBullet"/>
              <w:rPr>
                <w:lang w:val="en-NZ"/>
              </w:rPr>
            </w:pPr>
            <w:r w:rsidRPr="006647C0">
              <w:t>assets include assets restrained pursuant to the Proceeds of Crime Act 1987 whether they are physically seized or not</w:t>
            </w:r>
          </w:p>
        </w:tc>
      </w:tr>
      <w:tr w:rsidTr="00704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0">
            <w:pPr>
              <w:pStyle w:val="BodyText"/>
              <w:rPr>
                <w:lang w:val="en-NZ"/>
              </w:rPr>
            </w:pPr>
            <w:r w:rsidRPr="006647C0">
              <w:rPr>
                <w:rStyle w:val="BoldandItalics"/>
              </w:rPr>
              <w:t>T</w:t>
            </w:r>
            <w:r w:rsidRPr="006647C0">
              <w:rPr>
                <w:rStyle w:val="BoldandItalics"/>
              </w:rPr>
              <w:t>he documentation required to dispose of assets</w:t>
            </w:r>
            <w:r w:rsidRPr="006647C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0" w:rsidP="006647C0">
            <w:pPr>
              <w:pStyle w:val="ListBullet"/>
            </w:pPr>
            <w:r w:rsidRPr="006647C0">
              <w:t>correspondence with DPP and ITSA, confiscation and forfeiture orders pursuant to the Proceeds of Crime ACT 1987</w:t>
            </w:r>
          </w:p>
        </w:tc>
      </w:tr>
    </w:tbl>
    <w:p w:rsidR="00000000" w:rsidRPr="006647C0" w:rsidP="006647C0">
      <w:pPr>
        <w:pStyle w:val="BodyText"/>
      </w:pPr>
    </w:p>
    <w:p w:rsidR="00000000" w:rsidRPr="006647C0" w:rsidP="006647C0">
      <w:pPr>
        <w:pStyle w:val="AllowPageBreak"/>
      </w:pPr>
    </w:p>
    <w:p w:rsidR="00000000" w:rsidRPr="006647C0" w:rsidP="006647C0">
      <w:pPr>
        <w:pStyle w:val="Heading1"/>
      </w:pPr>
      <w:bookmarkStart w:id="12" w:name="O_490057"/>
      <w:bookmarkEnd w:id="12"/>
      <w:r w:rsidRPr="006647C0">
        <w:t>Unit Sector(s)</w:t>
      </w:r>
    </w:p>
    <w:p w:rsidR="00000000" w:rsidRPr="006647C0" w:rsidP="006647C0">
      <w:pPr>
        <w:pStyle w:val="BodyText"/>
      </w:pPr>
      <w:r w:rsidRPr="006647C0">
        <w:t>Not applicable.</w:t>
      </w:r>
    </w:p>
    <w:p w:rsidR="00000000" w:rsidRPr="006647C0" w:rsidP="006647C0"/>
    <w:sectPr w:rsidSect="006647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49A5" w:rsidP="007049A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A5" w:rsidP="00664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49A5" w:rsidP="00664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049A5" w:rsidP="006647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0" w:rsidRPr="007049A5" w:rsidP="007049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A5" w:rsidRPr="002D2AF8" w:rsidP="00664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PUAPOL031B Confiscate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7049A5" w:rsidP="00664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4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2F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7C0"/>
  </w:style>
  <w:style w:type="character" w:customStyle="1" w:styleId="Heading1Char">
    <w:name w:val="Heading 1 Char"/>
    <w:basedOn w:val="DefaultParagraphFont"/>
    <w:link w:val="Heading1"/>
    <w:rsid w:val="00664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7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7C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64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7C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647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7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7C0"/>
    <w:rPr>
      <w:b/>
      <w:spacing w:val="0"/>
    </w:rPr>
  </w:style>
  <w:style w:type="paragraph" w:customStyle="1" w:styleId="SuperHeading">
    <w:name w:val="SuperHeading"/>
    <w:basedOn w:val="Normal"/>
    <w:rsid w:val="006647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4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47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4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7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7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7C0"/>
    <w:rPr>
      <w:i/>
    </w:rPr>
  </w:style>
  <w:style w:type="paragraph" w:styleId="Caption">
    <w:name w:val="caption"/>
    <w:basedOn w:val="BodyText"/>
    <w:next w:val="Normal"/>
    <w:qFormat/>
    <w:rsid w:val="00664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7C0"/>
  </w:style>
  <w:style w:type="paragraph" w:styleId="TableofFigures">
    <w:name w:val="table of figures"/>
    <w:basedOn w:val="Normal"/>
    <w:next w:val="Normal"/>
    <w:semiHidden/>
    <w:rsid w:val="00664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7C0"/>
    <w:pPr>
      <w:numPr>
        <w:numId w:val="10"/>
      </w:numPr>
    </w:pPr>
  </w:style>
  <w:style w:type="character" w:customStyle="1" w:styleId="WingdingSymbols">
    <w:name w:val="Wingding Symbols"/>
    <w:rsid w:val="006647C0"/>
    <w:rPr>
      <w:rFonts w:ascii="Wingdings" w:hAnsi="Wingdings"/>
    </w:rPr>
  </w:style>
  <w:style w:type="paragraph" w:customStyle="1" w:styleId="TableHeading">
    <w:name w:val="Table Heading"/>
    <w:basedOn w:val="HeadingBase"/>
    <w:rsid w:val="00664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7C0"/>
    <w:rPr>
      <w:color w:val="0033CC"/>
      <w:u w:val="none"/>
    </w:rPr>
  </w:style>
  <w:style w:type="paragraph" w:customStyle="1" w:styleId="BodyTextRight">
    <w:name w:val="Body Text Right"/>
    <w:basedOn w:val="BodyText"/>
    <w:rsid w:val="00664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7C0"/>
    <w:rPr>
      <w:sz w:val="32"/>
    </w:rPr>
  </w:style>
  <w:style w:type="paragraph" w:customStyle="1" w:styleId="HeadingProcedure">
    <w:name w:val="Heading Procedure"/>
    <w:basedOn w:val="HeadingBase"/>
    <w:next w:val="Normal"/>
    <w:rsid w:val="00664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7C0"/>
    <w:pPr>
      <w:spacing w:before="60" w:after="60"/>
    </w:pPr>
  </w:style>
  <w:style w:type="paragraph" w:styleId="ListContinue">
    <w:name w:val="List Continue"/>
    <w:basedOn w:val="List"/>
    <w:rsid w:val="006647C0"/>
    <w:pPr>
      <w:ind w:firstLine="0"/>
    </w:pPr>
  </w:style>
  <w:style w:type="paragraph" w:customStyle="1" w:styleId="ListNote">
    <w:name w:val="List Note"/>
    <w:basedOn w:val="List"/>
    <w:rsid w:val="00664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7C0"/>
    <w:rPr>
      <w:rFonts w:ascii="Courier New" w:hAnsi="Courier New"/>
    </w:rPr>
  </w:style>
  <w:style w:type="paragraph" w:customStyle="1" w:styleId="NoteBullet">
    <w:name w:val="Note Bullet"/>
    <w:basedOn w:val="Note"/>
    <w:rsid w:val="00664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7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7C0"/>
    <w:rPr>
      <w:b/>
      <w:smallCaps/>
    </w:rPr>
  </w:style>
  <w:style w:type="paragraph" w:customStyle="1" w:styleId="TableListNumber">
    <w:name w:val="Table List Number"/>
    <w:basedOn w:val="ListNumber"/>
    <w:rsid w:val="00664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7C0"/>
    <w:pPr>
      <w:numPr>
        <w:numId w:val="8"/>
      </w:numPr>
    </w:pPr>
  </w:style>
  <w:style w:type="paragraph" w:customStyle="1" w:styleId="ListAlpha2">
    <w:name w:val="List Alpha 2"/>
    <w:basedOn w:val="List2"/>
    <w:rsid w:val="006647C0"/>
    <w:pPr>
      <w:numPr>
        <w:numId w:val="7"/>
      </w:numPr>
    </w:pPr>
  </w:style>
  <w:style w:type="paragraph" w:styleId="List2">
    <w:name w:val="List 2"/>
    <w:basedOn w:val="BodyText"/>
    <w:rsid w:val="00664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7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7C0"/>
    <w:pPr>
      <w:numPr>
        <w:numId w:val="2"/>
      </w:numPr>
    </w:pPr>
  </w:style>
  <w:style w:type="paragraph" w:styleId="ListBullet5">
    <w:name w:val="List Bullet 5"/>
    <w:basedOn w:val="List5"/>
    <w:rsid w:val="006647C0"/>
    <w:pPr>
      <w:numPr>
        <w:numId w:val="3"/>
      </w:numPr>
    </w:pPr>
  </w:style>
  <w:style w:type="paragraph" w:styleId="ListContinue2">
    <w:name w:val="List Continue 2"/>
    <w:basedOn w:val="List2"/>
    <w:rsid w:val="006647C0"/>
    <w:pPr>
      <w:ind w:firstLine="0"/>
    </w:pPr>
  </w:style>
  <w:style w:type="paragraph" w:styleId="ListContinue3">
    <w:name w:val="List Continue 3"/>
    <w:basedOn w:val="List3"/>
    <w:rsid w:val="006647C0"/>
    <w:pPr>
      <w:ind w:left="1021" w:firstLine="0"/>
    </w:pPr>
  </w:style>
  <w:style w:type="paragraph" w:styleId="ListContinue4">
    <w:name w:val="List Continue 4"/>
    <w:basedOn w:val="List4"/>
    <w:rsid w:val="006647C0"/>
    <w:pPr>
      <w:ind w:firstLine="0"/>
    </w:pPr>
  </w:style>
  <w:style w:type="paragraph" w:styleId="ListContinue5">
    <w:name w:val="List Continue 5"/>
    <w:basedOn w:val="List5"/>
    <w:rsid w:val="006647C0"/>
    <w:pPr>
      <w:ind w:firstLine="0"/>
    </w:pPr>
  </w:style>
  <w:style w:type="paragraph" w:styleId="ListNumber3">
    <w:name w:val="List Number 3"/>
    <w:basedOn w:val="List3"/>
    <w:rsid w:val="006647C0"/>
    <w:pPr>
      <w:numPr>
        <w:numId w:val="4"/>
      </w:numPr>
    </w:pPr>
  </w:style>
  <w:style w:type="paragraph" w:styleId="ListNumber4">
    <w:name w:val="List Number 4"/>
    <w:basedOn w:val="List4"/>
    <w:rsid w:val="006647C0"/>
    <w:pPr>
      <w:numPr>
        <w:numId w:val="5"/>
      </w:numPr>
    </w:pPr>
  </w:style>
  <w:style w:type="paragraph" w:styleId="ListNumber5">
    <w:name w:val="List Number 5"/>
    <w:basedOn w:val="List5"/>
    <w:rsid w:val="006647C0"/>
    <w:pPr>
      <w:numPr>
        <w:numId w:val="6"/>
      </w:numPr>
    </w:pPr>
  </w:style>
  <w:style w:type="paragraph" w:styleId="BlockText">
    <w:name w:val="Block Text"/>
    <w:basedOn w:val="Normal"/>
    <w:rsid w:val="00664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7C0"/>
    <w:rPr>
      <w:sz w:val="16"/>
      <w:vertAlign w:val="superscript"/>
    </w:rPr>
  </w:style>
  <w:style w:type="character" w:customStyle="1" w:styleId="Symbols">
    <w:name w:val="Symbols"/>
    <w:basedOn w:val="DefaultParagraphFont"/>
    <w:rsid w:val="006647C0"/>
    <w:rPr>
      <w:rFonts w:ascii="Symbol" w:hAnsi="Symbol"/>
    </w:rPr>
  </w:style>
  <w:style w:type="character" w:customStyle="1" w:styleId="MenuOptions">
    <w:name w:val="Menu Options"/>
    <w:basedOn w:val="DefaultParagraphFont"/>
    <w:rsid w:val="00664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7C0"/>
    <w:rPr>
      <w:b/>
    </w:rPr>
  </w:style>
  <w:style w:type="character" w:customStyle="1" w:styleId="Underlined">
    <w:name w:val="Underlined"/>
    <w:basedOn w:val="DefaultParagraphFont"/>
    <w:rsid w:val="006647C0"/>
    <w:rPr>
      <w:u w:val="single"/>
    </w:rPr>
  </w:style>
  <w:style w:type="paragraph" w:customStyle="1" w:styleId="TableBodyTextRight">
    <w:name w:val="Table Body Text Right"/>
    <w:basedOn w:val="TableBodyText"/>
    <w:rsid w:val="00664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7C0"/>
    <w:rPr>
      <w:sz w:val="18"/>
    </w:rPr>
  </w:style>
  <w:style w:type="paragraph" w:customStyle="1" w:styleId="BodySmallRight">
    <w:name w:val="Body Small Right"/>
    <w:basedOn w:val="BodyTextRight"/>
    <w:rsid w:val="006647C0"/>
    <w:rPr>
      <w:sz w:val="18"/>
      <w:szCs w:val="18"/>
    </w:rPr>
  </w:style>
  <w:style w:type="paragraph" w:customStyle="1" w:styleId="MarginEdition">
    <w:name w:val="Margin Edition"/>
    <w:basedOn w:val="MarginNote"/>
    <w:rsid w:val="00664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7C0"/>
    <w:rPr>
      <w:sz w:val="2"/>
      <w:szCs w:val="2"/>
    </w:rPr>
  </w:style>
  <w:style w:type="character" w:customStyle="1" w:styleId="Small">
    <w:name w:val="Small"/>
    <w:basedOn w:val="DefaultParagraphFont"/>
    <w:rsid w:val="006647C0"/>
    <w:rPr>
      <w:sz w:val="16"/>
    </w:rPr>
  </w:style>
  <w:style w:type="paragraph" w:customStyle="1" w:styleId="WideTable">
    <w:name w:val="Wide Table"/>
    <w:basedOn w:val="Normal"/>
    <w:rsid w:val="00664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7C0"/>
  </w:style>
  <w:style w:type="paragraph" w:styleId="Quote">
    <w:name w:val="Quote"/>
    <w:basedOn w:val="Heading1"/>
    <w:link w:val="QuoteChar"/>
    <w:qFormat/>
    <w:rsid w:val="00664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7C0"/>
    <w:pPr>
      <w:pageBreakBefore/>
    </w:pPr>
  </w:style>
  <w:style w:type="paragraph" w:customStyle="1" w:styleId="Border">
    <w:name w:val="Border"/>
    <w:basedOn w:val="Normal"/>
    <w:qFormat/>
    <w:rsid w:val="00664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7C0"/>
    <w:rPr>
      <w:u w:val="single"/>
    </w:rPr>
  </w:style>
  <w:style w:type="paragraph" w:styleId="BalloonText">
    <w:name w:val="Balloon Text"/>
    <w:basedOn w:val="Normal"/>
    <w:link w:val="BalloonTextChar"/>
    <w:rsid w:val="00664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7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7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1035</Words>
  <Characters>6352</Characters>
  <Application>Microsoft Office Word</Application>
  <DocSecurity>0</DocSecurity>
  <Lines>219</Lines>
  <Paragraphs>122</Paragraphs>
  <ScaleCrop>false</ScaleCrop>
  <Company>Author-it Software Corporation Ltd.</Company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PUAPOL031B Confiscate assets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2012-08-28T07:18:00Z</dcterms:created>
  <dcterms:modified xsi:type="dcterms:W3CDTF">2012-08-28T07:18:00Z</dcterms:modified>
</cp:coreProperties>
</file>