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10D" w:rsidP="00ED210D">
      <w:pPr>
        <w:pStyle w:val="Title"/>
      </w:pPr>
      <w:r>
        <w:fldChar w:fldCharType="begin"/>
      </w:r>
      <w:r>
        <w:instrText xml:space="preserve"> TITLE   \* MERGEFORMAT </w:instrText>
      </w:r>
      <w:r>
        <w:fldChar w:fldCharType="separate"/>
      </w:r>
      <w:r>
        <w:t>PUAPOL007B Manage persons in care or custody or in need of assistance</w:t>
      </w:r>
      <w:r>
        <w:fldChar w:fldCharType="end"/>
      </w:r>
    </w:p>
    <w:p w:rsidR="00ED210D" w:rsidP="00ED210D">
      <w:pPr>
        <w:pStyle w:val="Version"/>
        <w:sectPr w:rsidSect="00105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457" w:rsidP="00105457">
      <w:pPr>
        <w:pStyle w:val="SuperHeading"/>
      </w:pPr>
      <w:r w:rsidRPr="00105457">
        <w:t>PUAPOL007B Manage persons in care or custody or in need of assistance</w:t>
      </w:r>
    </w:p>
    <w:p w:rsidR="00000000" w:rsidRPr="00105457" w:rsidP="00105457">
      <w:pPr>
        <w:pStyle w:val="Heading1"/>
      </w:pPr>
      <w:bookmarkStart w:id="1" w:name="O_312342"/>
      <w:bookmarkEnd w:id="1"/>
      <w:r w:rsidRPr="00105457">
        <w:t>Modification History</w:t>
      </w:r>
    </w:p>
    <w:p w:rsidR="00000000" w:rsidRPr="00105457" w:rsidP="00105457">
      <w:pPr>
        <w:pStyle w:val="Heading1"/>
      </w:pPr>
      <w:bookmarkStart w:id="2" w:name="O_312341"/>
      <w:bookmarkEnd w:id="2"/>
      <w:r w:rsidRPr="00105457">
        <w:t>Unit Descriptor</w:t>
      </w:r>
    </w:p>
    <w:p w:rsidR="00000000" w:rsidRPr="00105457" w:rsidP="00105457">
      <w:pPr>
        <w:pStyle w:val="BodyText"/>
      </w:pPr>
      <w:r w:rsidRPr="00105457">
        <w:t>This unit covers the competency to process and provide for persons in police care or custody or to pr</w:t>
      </w:r>
      <w:r w:rsidRPr="00105457">
        <w:t>ovide assistance pending the arrival of qualified personnel.</w:t>
      </w:r>
    </w:p>
    <w:p w:rsidR="00000000" w:rsidRPr="00105457" w:rsidP="00105457">
      <w:pPr>
        <w:pStyle w:val="AllowPageBreak"/>
      </w:pPr>
    </w:p>
    <w:p w:rsidR="00000000" w:rsidRPr="00105457" w:rsidP="00105457">
      <w:pPr>
        <w:pStyle w:val="Heading1"/>
      </w:pPr>
      <w:bookmarkStart w:id="3" w:name="O_312332"/>
      <w:bookmarkEnd w:id="3"/>
      <w:r w:rsidRPr="00105457">
        <w:t>Application of the Unit</w:t>
      </w:r>
    </w:p>
    <w:p w:rsidR="00000000" w:rsidRPr="00105457" w:rsidP="00105457">
      <w:pPr>
        <w:pStyle w:val="BodyText"/>
      </w:pPr>
      <w:r w:rsidRPr="00105457">
        <w:t xml:space="preserve">The application of this unit in the workplace - the environments, complexities and situations involved - will be written during Phase II of the Review of </w:t>
      </w:r>
      <w:r w:rsidRPr="00105457">
        <w:t>the PUA00 Public Safety Training Package.</w:t>
      </w:r>
    </w:p>
    <w:p w:rsidR="00000000" w:rsidRPr="00105457" w:rsidP="00105457">
      <w:pPr>
        <w:pStyle w:val="BodyText"/>
      </w:pPr>
      <w:r w:rsidRPr="00105457">
        <w:t>This text will be useful for the purposes of job descriptions, recruitment advice or job analysis; where possible, it will not be too job specific to allow other industries to import it into other Training Packages</w:t>
      </w:r>
      <w:r w:rsidRPr="00105457">
        <w:t>, where feasible.</w:t>
      </w:r>
    </w:p>
    <w:p w:rsidR="00000000" w:rsidRPr="00105457" w:rsidP="00105457">
      <w:pPr>
        <w:pStyle w:val="AllowPageBreak"/>
      </w:pPr>
    </w:p>
    <w:p w:rsidR="00000000" w:rsidRPr="00105457" w:rsidP="00105457">
      <w:pPr>
        <w:pStyle w:val="Heading1"/>
      </w:pPr>
      <w:bookmarkStart w:id="4" w:name="O_312340"/>
      <w:bookmarkEnd w:id="4"/>
      <w:r w:rsidRPr="00105457">
        <w:t>Licensing/Regulatory Information</w:t>
      </w:r>
    </w:p>
    <w:p w:rsidR="00000000" w:rsidRPr="00105457" w:rsidP="00105457">
      <w:pPr>
        <w:pStyle w:val="Heading1"/>
      </w:pPr>
      <w:bookmarkStart w:id="5" w:name="O_312334"/>
      <w:bookmarkEnd w:id="5"/>
      <w:r w:rsidRPr="00105457">
        <w:t>Pre-Requisites</w:t>
      </w:r>
    </w:p>
    <w:p w:rsidR="00000000" w:rsidRPr="00105457" w:rsidP="00105457">
      <w:pPr>
        <w:pStyle w:val="BodyText"/>
      </w:pPr>
      <w:r w:rsidRPr="00105457">
        <w:t>Nil</w:t>
      </w:r>
    </w:p>
    <w:p w:rsidR="00000000" w:rsidRPr="00105457" w:rsidP="00105457">
      <w:pPr>
        <w:pStyle w:val="AllowPageBreak"/>
      </w:pPr>
    </w:p>
    <w:p w:rsidR="00000000" w:rsidRPr="00105457" w:rsidP="00105457">
      <w:pPr>
        <w:pStyle w:val="Heading1"/>
      </w:pPr>
      <w:bookmarkStart w:id="6" w:name="O_312339"/>
      <w:bookmarkEnd w:id="6"/>
      <w:r w:rsidRPr="00105457">
        <w:t>Employability Skills Information</w:t>
      </w:r>
    </w:p>
    <w:p w:rsidR="00000000" w:rsidRPr="00105457" w:rsidP="00105457">
      <w:pPr>
        <w:pStyle w:val="BodyText"/>
      </w:pPr>
      <w:r w:rsidRPr="00105457">
        <w:t>The required outcomes described in this Unit of Competency contain applicable facets of Employability Skills. The Employability Skills Summary of the qualification in which this Unit of Competency is packaged, will assist in identifying Employability Skill</w:t>
      </w:r>
      <w:r w:rsidRPr="00105457">
        <w:t xml:space="preserve"> requirements.</w:t>
      </w:r>
    </w:p>
    <w:p w:rsidR="00000000" w:rsidRPr="00105457" w:rsidP="00105457">
      <w:pPr>
        <w:pStyle w:val="AllowPageBreak"/>
      </w:pPr>
    </w:p>
    <w:p w:rsidR="00000000" w:rsidRPr="00105457" w:rsidP="00105457">
      <w:pPr>
        <w:pStyle w:val="Heading1"/>
      </w:pPr>
      <w:bookmarkStart w:id="7" w:name="O_312338"/>
      <w:bookmarkEnd w:id="7"/>
      <w:r w:rsidRPr="00105457">
        <w:t>Elements and Performance Criteria Pre-Content</w:t>
      </w:r>
    </w:p>
    <w:p w:rsidR="00000000" w:rsidRPr="00105457" w:rsidP="00105457">
      <w:pPr>
        <w:pStyle w:val="BodyText"/>
      </w:pPr>
      <w:r w:rsidRPr="00105457">
        <w:t>Elements describe the essential outcomes of a Unit of Competency.</w:t>
      </w:r>
    </w:p>
    <w:p w:rsidR="00000000" w:rsidRPr="00105457" w:rsidP="00105457">
      <w:pPr>
        <w:pStyle w:val="BodyText"/>
      </w:pPr>
      <w:r w:rsidRPr="00105457">
        <w:t>Performance Criteria describe the required performance needed to demonstrate achievement of the element. Where b</w:t>
      </w:r>
      <w:r w:rsidRPr="00105457">
        <w:t>old italicised text is used, further information is detailed in the Required Skills and Knowledge and/or the Range Statement. Assessment of performance is to be consistent with the Evidence Guide.</w:t>
      </w:r>
    </w:p>
    <w:p w:rsidR="00000000" w:rsidRPr="00105457" w:rsidP="00105457">
      <w:pPr>
        <w:pStyle w:val="AllowPageBreak"/>
      </w:pPr>
    </w:p>
    <w:p w:rsidR="00000000" w:rsidRPr="00105457" w:rsidP="00105457">
      <w:pPr>
        <w:pStyle w:val="Heading1"/>
      </w:pPr>
      <w:bookmarkStart w:id="8" w:name="O_312337"/>
      <w:bookmarkEnd w:id="8"/>
      <w:r w:rsidRPr="0010545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D210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Elements and Performance Criteria</w:t>
            </w:r>
          </w:p>
        </w:tc>
      </w:tr>
      <w:tr w:rsidTr="00ED210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Performance Criteria</w:t>
            </w:r>
          </w:p>
        </w:tc>
      </w:tr>
      <w:tr w:rsidTr="00ED21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1</w:t>
            </w:r>
          </w:p>
        </w:tc>
        <w:tc>
          <w:tcPr>
            <w:tcW w:w="3000" w:type="dxa"/>
            <w:vMerge w:val="restart"/>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Provide for the persons in care or custody</w:t>
            </w:r>
          </w:p>
        </w:tc>
        <w:tc>
          <w:tcPr>
            <w:tcW w:w="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1.1</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Persons in care or custody are provided for in accordance with jurisdictional laws, policy and procedures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1.2</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Persons in care or custody are treated in a professional and ethical manner at all times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1.3</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Documentation, as required under jurisdictional laws, policy and procedures, is complied with</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1.4</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Guidelines covering th</w:t>
            </w:r>
            <w:r w:rsidRPr="00105457">
              <w:rPr>
                <w:rStyle w:val="SpecialBold"/>
              </w:rPr>
              <w:t>e special requirements of particular categories of persons are strictly adhered to</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1.5</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Security of persons in care or custody is maintained and organisational operational safety guidelines adhered to</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1.6</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Conditions of persons in care or custody are r</w:t>
            </w:r>
            <w:r w:rsidRPr="00105457">
              <w:rPr>
                <w:rStyle w:val="SpecialBold"/>
              </w:rPr>
              <w:t>outinely monitored and recorded and remedial action taken where appropriate</w:t>
            </w:r>
          </w:p>
        </w:tc>
      </w:tr>
      <w:tr w:rsidTr="00ED21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2</w:t>
            </w:r>
          </w:p>
        </w:tc>
        <w:tc>
          <w:tcPr>
            <w:tcW w:w="3000" w:type="dxa"/>
            <w:vMerge w:val="restart"/>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Process persons in care or custody</w:t>
            </w: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2.1</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Persons are processed in accordance with jurisdictional laws, policy and procedures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2.2</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 xml:space="preserve">Cultural awareness, sensitivity and discretion is observed when </w:t>
            </w:r>
            <w:r w:rsidRPr="00105457">
              <w:rPr>
                <w:rStyle w:val="SpecialBold"/>
              </w:rPr>
              <w:t xml:space="preserve">processing persons </w:t>
            </w:r>
            <w:r w:rsidRPr="00105457">
              <w:t>in care or custody</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2.3</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Documentation, as required under organisational policy and procedures, is complied with</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2.4</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Person's legal rights are ensured</w:t>
            </w:r>
          </w:p>
        </w:tc>
      </w:tr>
      <w:tr w:rsidTr="00ED21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3</w:t>
            </w:r>
          </w:p>
        </w:tc>
        <w:tc>
          <w:tcPr>
            <w:tcW w:w="3000" w:type="dxa"/>
            <w:vMerge w:val="restart"/>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Escort/transport persons in care or custody</w:t>
            </w: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3.1</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Persons are escorted in accordance with jurisdictional laws, policy and procedures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3.2</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 xml:space="preserve">Any special circumstances of persons are made known to all </w:t>
            </w:r>
            <w:r w:rsidRPr="00105457">
              <w:rPr>
                <w:rStyle w:val="SpecialBold"/>
              </w:rPr>
              <w:t>escorting officers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3.3</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Correct documentation is conveyed with persons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3.4</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 xml:space="preserve">Persons are conveyed in a safe and secure manner and organisational operational safety guidelines are </w:t>
            </w:r>
            <w:r w:rsidRPr="00105457">
              <w:t>adhered to</w:t>
            </w:r>
          </w:p>
        </w:tc>
      </w:tr>
      <w:tr w:rsidTr="00ED21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4</w:t>
            </w:r>
          </w:p>
        </w:tc>
        <w:tc>
          <w:tcPr>
            <w:tcW w:w="3000" w:type="dxa"/>
            <w:vMerge w:val="restart"/>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Identify need for assistance</w:t>
            </w: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4.1</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Initial assessment is made of extent and nature of as</w:t>
            </w:r>
            <w:r w:rsidRPr="00105457">
              <w:t>sistance required</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4.2</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Initial assessment is communicated to appropriate personnel in accordance with the organisation's policies and procedures</w:t>
            </w:r>
          </w:p>
        </w:tc>
      </w:tr>
      <w:tr w:rsidTr="00ED21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5</w:t>
            </w:r>
          </w:p>
        </w:tc>
        <w:tc>
          <w:tcPr>
            <w:tcW w:w="3000" w:type="dxa"/>
            <w:vMerge w:val="restart"/>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Protect casualty and others from further harm</w:t>
            </w: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5.1</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Safety and hygiene standards are maintained at all times according to organisational standards, and relevant legislation, regulations and guidelines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5.2</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 xml:space="preserve">Hazards </w:t>
            </w:r>
            <w:r w:rsidRPr="00105457">
              <w:t xml:space="preserve">and risks are identified and </w:t>
            </w:r>
            <w:r w:rsidRPr="00105457">
              <w:rPr>
                <w:rStyle w:val="SpecialBold"/>
              </w:rPr>
              <w:t xml:space="preserve">appropriate action </w:t>
            </w:r>
            <w:r w:rsidRPr="00105457">
              <w:t>taken to prevent further injury</w:t>
            </w:r>
          </w:p>
        </w:tc>
      </w:tr>
      <w:tr w:rsidTr="00ED21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6</w:t>
            </w:r>
          </w:p>
        </w:tc>
        <w:tc>
          <w:tcPr>
            <w:tcW w:w="3000" w:type="dxa"/>
            <w:vMerge w:val="restart"/>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Provide assistance</w:t>
            </w: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6.1</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A calm, caring and reassuring manner is adopted in interaction with the casualty and others at the scene throughout care</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6.2</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Casualty is made comfortable using available resources</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6.3</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 xml:space="preserve">Casualty and </w:t>
            </w:r>
            <w:r w:rsidRPr="00105457">
              <w:rPr>
                <w:rStyle w:val="SpecialBold"/>
              </w:rPr>
              <w:t xml:space="preserve">significant others </w:t>
            </w:r>
            <w:r w:rsidRPr="00105457">
              <w:t>are informed where possible of procedures which are to take place</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6.4</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Transport of the casualty is arranged with appropriate health care professional</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6.5</w:t>
            </w:r>
          </w:p>
        </w:tc>
        <w:tc>
          <w:tcPr>
            <w:tcW w:w="51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Members of other emergency services are assisted in their tasks in accordance with organisationa</w:t>
            </w:r>
            <w:r w:rsidRPr="00105457">
              <w:t>l standards and individual level of responsibility and competency</w:t>
            </w:r>
          </w:p>
        </w:tc>
      </w:tr>
      <w:tr w:rsidTr="00ED21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6.6</w:t>
            </w:r>
          </w:p>
        </w:tc>
        <w:tc>
          <w:tcPr>
            <w:tcW w:w="51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Documentation is completed and processed in line with legislative, regulatory and organisational requirements</w:t>
            </w:r>
          </w:p>
        </w:tc>
      </w:tr>
    </w:tbl>
    <w:p w:rsidR="00000000" w:rsidRPr="00105457" w:rsidP="00105457">
      <w:pPr>
        <w:pStyle w:val="BodyText"/>
      </w:pPr>
    </w:p>
    <w:p w:rsidR="00000000" w:rsidRPr="00105457" w:rsidP="00105457">
      <w:pPr>
        <w:pStyle w:val="AllowPageBreak"/>
      </w:pPr>
    </w:p>
    <w:p w:rsidR="00000000" w:rsidRPr="00105457" w:rsidP="00105457">
      <w:pPr>
        <w:pStyle w:val="Heading1"/>
      </w:pPr>
      <w:bookmarkStart w:id="9" w:name="O_312333"/>
      <w:bookmarkEnd w:id="9"/>
      <w:r w:rsidRPr="00105457">
        <w:t>Required Skills and Knowledge</w:t>
      </w:r>
    </w:p>
    <w:tbl>
      <w:tblPr>
        <w:tblW w:w="0" w:type="auto"/>
        <w:tblLayout w:type="fixed"/>
        <w:tblCellMar>
          <w:left w:w="62" w:type="dxa"/>
          <w:right w:w="62" w:type="dxa"/>
        </w:tblCellMar>
        <w:tblLook w:val="0000"/>
      </w:tblPr>
      <w:tblGrid>
        <w:gridCol w:w="9000"/>
      </w:tblGrid>
      <w:tr w:rsidTr="00ED21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p>
        </w:tc>
      </w:tr>
      <w:tr w:rsidTr="00ED21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 xml:space="preserve">This describes the essential skills and knowledge and their level, required for this unit. </w:t>
            </w:r>
          </w:p>
        </w:tc>
      </w:tr>
      <w:tr w:rsidTr="00ED21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Required Skills</w:t>
            </w:r>
          </w:p>
        </w:tc>
      </w:tr>
      <w:tr w:rsidTr="00ED21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dealing with a range of unco-operative persons</w:t>
            </w:r>
          </w:p>
          <w:p w:rsidR="00000000" w:rsidRPr="00105457" w:rsidP="00105457">
            <w:pPr>
              <w:pStyle w:val="BodyText"/>
            </w:pPr>
            <w:r w:rsidRPr="00105457">
              <w:t>observing, assessing and classifying human behaviour in terms of custodial risks</w:t>
            </w:r>
          </w:p>
          <w:p w:rsidR="00000000" w:rsidRPr="00105457" w:rsidP="00105457">
            <w:pPr>
              <w:pStyle w:val="BodyText"/>
            </w:pPr>
            <w:r w:rsidRPr="00105457">
              <w:t>optimising the pot</w:t>
            </w:r>
            <w:r w:rsidRPr="00105457">
              <w:t>ential safety and security of persons in care or custody</w:t>
            </w:r>
          </w:p>
          <w:p w:rsidR="00000000" w:rsidRPr="00105457" w:rsidP="00105457">
            <w:pPr>
              <w:pStyle w:val="BodyText"/>
            </w:pPr>
            <w:r w:rsidRPr="00105457">
              <w:t>securing and escorting persons</w:t>
            </w:r>
          </w:p>
          <w:p w:rsidR="00000000" w:rsidRPr="00105457" w:rsidP="00105457">
            <w:pPr>
              <w:pStyle w:val="BodyText"/>
            </w:pPr>
            <w:r w:rsidRPr="00105457">
              <w:t>processing persons into/out of custodial care</w:t>
            </w:r>
          </w:p>
          <w:p w:rsidR="00000000" w:rsidP="00105457">
            <w:pPr>
              <w:pStyle w:val="BodyText"/>
              <w:rPr>
                <w:lang w:val="en-NZ"/>
              </w:rPr>
            </w:pPr>
            <w:r w:rsidRPr="00105457">
              <w:t xml:space="preserve">identifying and arranging for the needs of specific categories of persons in care or custody </w:t>
            </w:r>
          </w:p>
        </w:tc>
      </w:tr>
      <w:tr w:rsidTr="00ED21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Required Knowledge</w:t>
            </w:r>
          </w:p>
        </w:tc>
      </w:tr>
      <w:tr w:rsidTr="00ED21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the law</w:t>
            </w:r>
            <w:r w:rsidRPr="00105457">
              <w:t>s, policies and procedures pertaining to providing for, processing and escorting persons in care or custody</w:t>
            </w:r>
          </w:p>
          <w:p w:rsidR="00000000" w:rsidRPr="00105457" w:rsidP="00105457">
            <w:pPr>
              <w:pStyle w:val="BodyText"/>
            </w:pPr>
            <w:r w:rsidRPr="00105457">
              <w:t>'duty of care' responsibilities</w:t>
            </w:r>
          </w:p>
          <w:p w:rsidR="00000000" w:rsidRPr="00105457" w:rsidP="00105457">
            <w:pPr>
              <w:pStyle w:val="BodyText"/>
            </w:pPr>
            <w:r w:rsidRPr="00105457">
              <w:t>ethnicity and cultural differences</w:t>
            </w:r>
          </w:p>
          <w:p w:rsidR="00000000" w:rsidRPr="00105457" w:rsidP="00105457">
            <w:pPr>
              <w:pStyle w:val="BodyText"/>
            </w:pPr>
            <w:r w:rsidRPr="00105457">
              <w:t>categories of persons and their particular needs</w:t>
            </w:r>
          </w:p>
          <w:p w:rsidR="00000000" w:rsidRPr="00105457" w:rsidP="00105457">
            <w:pPr>
              <w:pStyle w:val="BodyText"/>
            </w:pPr>
            <w:r w:rsidRPr="00105457">
              <w:t>police cell routines, procedures</w:t>
            </w:r>
            <w:r w:rsidRPr="00105457">
              <w:t xml:space="preserve"> and security arrangements</w:t>
            </w:r>
          </w:p>
          <w:p w:rsidR="00000000" w:rsidRPr="00105457" w:rsidP="00105457">
            <w:pPr>
              <w:pStyle w:val="BodyText"/>
            </w:pPr>
            <w:r w:rsidRPr="00105457">
              <w:t>issues/problems that can arise under police custodial care</w:t>
            </w:r>
          </w:p>
          <w:p w:rsidR="00000000" w:rsidP="00105457">
            <w:pPr>
              <w:pStyle w:val="BodyText"/>
              <w:rPr>
                <w:lang w:val="en-NZ"/>
              </w:rPr>
            </w:pPr>
            <w:r w:rsidRPr="00105457">
              <w:t xml:space="preserve">support agencies/persons/groups and their contact points </w:t>
            </w:r>
          </w:p>
        </w:tc>
      </w:tr>
      <w:tr w:rsidTr="00ED21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05457" w:rsidP="00105457">
            <w:pPr>
              <w:pStyle w:val="BodyText"/>
            </w:pPr>
          </w:p>
        </w:tc>
      </w:tr>
    </w:tbl>
    <w:p w:rsidR="00000000" w:rsidRPr="00105457" w:rsidP="00105457">
      <w:pPr>
        <w:pStyle w:val="BodyText"/>
      </w:pPr>
    </w:p>
    <w:p w:rsidR="00000000" w:rsidRPr="00105457" w:rsidP="00105457">
      <w:pPr>
        <w:pStyle w:val="AllowPageBreak"/>
      </w:pPr>
    </w:p>
    <w:p w:rsidR="00000000" w:rsidRPr="00105457" w:rsidP="00105457">
      <w:pPr>
        <w:pStyle w:val="Heading1"/>
      </w:pPr>
      <w:bookmarkStart w:id="10" w:name="O_312336"/>
      <w:bookmarkEnd w:id="10"/>
      <w:r w:rsidRPr="00105457">
        <w:t>Evidence Guide</w:t>
      </w:r>
    </w:p>
    <w:tbl>
      <w:tblPr>
        <w:tblW w:w="0" w:type="auto"/>
        <w:tblLayout w:type="fixed"/>
        <w:tblCellMar>
          <w:left w:w="62" w:type="dxa"/>
          <w:right w:w="62" w:type="dxa"/>
        </w:tblCellMar>
        <w:tblLook w:val="0000"/>
      </w:tblPr>
      <w:tblGrid>
        <w:gridCol w:w="4500"/>
        <w:gridCol w:w="4500"/>
      </w:tblGrid>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It is essential for this unit that competence be demonstrated in the ability to ensure security and physical well-being of persons in care or custody</w:t>
            </w:r>
          </w:p>
          <w:p w:rsidR="00000000" w:rsidRPr="00105457" w:rsidP="00105457">
            <w:pPr>
              <w:pStyle w:val="BodyText"/>
            </w:pPr>
            <w:r w:rsidRPr="00105457">
              <w:rPr>
                <w:rStyle w:val="SpecialBold"/>
              </w:rPr>
              <w:t>Consistency i</w:t>
            </w:r>
            <w:r w:rsidRPr="00105457">
              <w:rPr>
                <w:rStyle w:val="SpecialBold"/>
              </w:rPr>
              <w:t>n performance</w:t>
            </w:r>
          </w:p>
          <w:p w:rsidR="00000000" w:rsidP="00105457">
            <w:pPr>
              <w:pStyle w:val="BodyText"/>
              <w:rPr>
                <w:lang w:val="en-NZ"/>
              </w:rPr>
            </w:pPr>
            <w:r w:rsidRPr="00105457">
              <w:t xml:space="preserve">Evidence of competency will need to be gathered over time and from across a range of actual/simulated workplace situations involving different categories of persons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rPr>
                <w:rStyle w:val="SpecialBold"/>
              </w:rPr>
              <w:t>Context of assessment</w:t>
            </w:r>
          </w:p>
          <w:p w:rsidR="00000000" w:rsidRPr="00105457" w:rsidP="00105457">
            <w:pPr>
              <w:pStyle w:val="BodyText"/>
            </w:pPr>
            <w:r w:rsidRPr="00105457">
              <w:t>Evidence should be gathered over a period of time in a range of actual or simulated workplace environments</w:t>
            </w:r>
          </w:p>
          <w:p w:rsidR="00000000" w:rsidRPr="00105457" w:rsidP="00105457">
            <w:pPr>
              <w:pStyle w:val="BodyText"/>
            </w:pPr>
            <w:r w:rsidRPr="00105457">
              <w:rPr>
                <w:rStyle w:val="SpecialBold"/>
              </w:rPr>
              <w:t>Specific resources for assessment</w:t>
            </w:r>
          </w:p>
          <w:p w:rsidR="00000000" w:rsidP="00105457">
            <w:pPr>
              <w:pStyle w:val="BodyText"/>
              <w:rPr>
                <w:lang w:val="en-NZ"/>
              </w:rPr>
            </w:pPr>
            <w:r w:rsidRPr="00105457">
              <w:t xml:space="preserve">No special requirements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Information that will assist or guide assessment will</w:t>
            </w:r>
            <w:r w:rsidRPr="00105457">
              <w:t xml:space="preserve"> be written during Phase II of the Review of the PUA00 Public Safety Training Package. </w:t>
            </w:r>
          </w:p>
        </w:tc>
      </w:tr>
    </w:tbl>
    <w:p w:rsidR="00000000" w:rsidRPr="00105457" w:rsidP="00105457">
      <w:pPr>
        <w:pStyle w:val="BodyText"/>
      </w:pPr>
    </w:p>
    <w:p w:rsidR="00000000" w:rsidRPr="00105457" w:rsidP="00105457">
      <w:pPr>
        <w:pStyle w:val="AllowPageBreak"/>
      </w:pPr>
    </w:p>
    <w:p w:rsidR="00000000" w:rsidRPr="00105457" w:rsidP="00105457">
      <w:pPr>
        <w:pStyle w:val="Heading1"/>
      </w:pPr>
      <w:bookmarkStart w:id="11" w:name="O_312343"/>
      <w:bookmarkEnd w:id="11"/>
      <w:r w:rsidRPr="00105457">
        <w:t>Range Statement</w:t>
      </w:r>
    </w:p>
    <w:tbl>
      <w:tblPr>
        <w:tblW w:w="0" w:type="auto"/>
        <w:tblLayout w:type="fixed"/>
        <w:tblCellMar>
          <w:left w:w="62" w:type="dxa"/>
          <w:right w:w="62" w:type="dxa"/>
        </w:tblCellMar>
        <w:tblLook w:val="0000"/>
      </w:tblPr>
      <w:tblGrid>
        <w:gridCol w:w="4500"/>
        <w:gridCol w:w="4500"/>
      </w:tblGrid>
      <w:tr w:rsidTr="00ED21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RANGE STATEMENT</w:t>
            </w:r>
          </w:p>
        </w:tc>
      </w:tr>
      <w:tr w:rsidTr="00ED21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The Range Statement relates t</w:t>
            </w:r>
            <w:r w:rsidRPr="00105457">
              <w:t xml:space="preserve">o the Unit of Competency as a whole. It allows for different work environments and situations that may affect performance. </w:t>
            </w:r>
            <w:r w:rsidRPr="00105457">
              <w:rPr>
                <w:rStyle w:val="SpecialBold"/>
              </w:rPr>
              <w:t>Bold italicised</w:t>
            </w:r>
            <w:r w:rsidRPr="00105457">
              <w:t xml:space="preserve"> wording in the Performance Criteria is detailed below.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Persons in care or custody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 xml:space="preserve">Persons placed, either by police, themselves or some other agency, temporarily in police care, for example (lost children, </w:t>
            </w:r>
          </w:p>
          <w:p w:rsidR="00000000" w:rsidRPr="00105457" w:rsidP="00105457">
            <w:pPr>
              <w:pStyle w:val="BodyText"/>
            </w:pPr>
            <w:r w:rsidRPr="00105457">
              <w:t>persons suffering dementia, victims of rape, domestic violence or other crimes)</w:t>
            </w:r>
          </w:p>
          <w:p w:rsidR="00000000" w:rsidRPr="00105457" w:rsidP="00105457">
            <w:pPr>
              <w:pStyle w:val="BodyText"/>
            </w:pPr>
            <w:r w:rsidRPr="00105457">
              <w:t>those persons detained by police or voluntarily in p</w:t>
            </w:r>
            <w:r w:rsidRPr="00105457">
              <w:t>olice custody in connection with criminal activity or</w:t>
            </w:r>
          </w:p>
          <w:p w:rsidR="00000000" w:rsidRPr="00105457" w:rsidP="00105457">
            <w:pPr>
              <w:pStyle w:val="BodyText"/>
            </w:pPr>
            <w:r w:rsidRPr="00105457">
              <w:t>some incident requiring further police investigation</w:t>
            </w:r>
          </w:p>
          <w:p w:rsidR="00000000" w:rsidRPr="00105457" w:rsidP="00105457">
            <w:pPr>
              <w:pStyle w:val="BodyText"/>
            </w:pPr>
            <w:r w:rsidRPr="00105457">
              <w:t>persons being transported by police</w:t>
            </w:r>
          </w:p>
          <w:p w:rsidR="00000000" w:rsidRPr="00105457" w:rsidP="00105457">
            <w:pPr>
              <w:pStyle w:val="BodyText"/>
            </w:pPr>
            <w:r w:rsidRPr="00105457">
              <w:t>The provision of care and/or custody could be at Police Stations/lockups</w:t>
            </w:r>
          </w:p>
          <w:p w:rsidR="00000000" w:rsidRPr="00105457" w:rsidP="00105457">
            <w:pPr>
              <w:pStyle w:val="BodyText"/>
            </w:pPr>
            <w:r w:rsidRPr="00105457">
              <w:t>watch houses</w:t>
            </w:r>
          </w:p>
          <w:p w:rsidR="00000000" w:rsidRPr="00105457" w:rsidP="00105457">
            <w:pPr>
              <w:pStyle w:val="BodyText"/>
            </w:pPr>
            <w:r w:rsidRPr="00105457">
              <w:t>court buildings</w:t>
            </w:r>
          </w:p>
          <w:p w:rsidR="00000000" w:rsidRPr="00105457" w:rsidP="00105457">
            <w:pPr>
              <w:pStyle w:val="BodyText"/>
            </w:pPr>
            <w:r w:rsidRPr="00105457">
              <w:t>hospitals</w:t>
            </w:r>
          </w:p>
          <w:p w:rsidR="00000000" w:rsidRPr="00105457" w:rsidP="00105457">
            <w:pPr>
              <w:pStyle w:val="BodyText"/>
            </w:pPr>
            <w:r w:rsidRPr="00105457">
              <w:t>i</w:t>
            </w:r>
            <w:r w:rsidRPr="00105457">
              <w:t>n vehicles/planes in transit</w:t>
            </w:r>
          </w:p>
          <w:p w:rsidR="00000000" w:rsidRPr="00105457" w:rsidP="00105457">
            <w:pPr>
              <w:pStyle w:val="BodyText"/>
            </w:pPr>
            <w:r w:rsidRPr="00105457">
              <w:t>Persons in care or custody are at all times to be provided with:</w:t>
            </w:r>
          </w:p>
          <w:p w:rsidR="00000000" w:rsidRPr="00105457" w:rsidP="00105457">
            <w:pPr>
              <w:pStyle w:val="BodyText"/>
            </w:pPr>
            <w:r w:rsidRPr="00105457">
              <w:t>their full rights and entitlements applicable under Commonwealth and jurisdictional laws</w:t>
            </w:r>
          </w:p>
          <w:p w:rsidR="00000000" w:rsidRPr="00105457" w:rsidP="00105457">
            <w:pPr>
              <w:pStyle w:val="BodyText"/>
            </w:pPr>
            <w:r w:rsidRPr="00105457">
              <w:t>a safe and secure environment during the full period of custodial care</w:t>
            </w:r>
          </w:p>
          <w:p w:rsidR="00000000" w:rsidP="00105457">
            <w:pPr>
              <w:pStyle w:val="BodyText"/>
              <w:rPr>
                <w:lang w:val="en-NZ"/>
              </w:rPr>
            </w:pPr>
            <w:r w:rsidRPr="00105457">
              <w:t>pr</w:t>
            </w:r>
            <w:r w:rsidRPr="00105457">
              <w:t xml:space="preserve">ovisions determined by the Aboriginal Deaths in Custody Report if applicable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Particular categories of persons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aged persons</w:t>
            </w:r>
          </w:p>
          <w:p w:rsidR="00000000" w:rsidRPr="00105457" w:rsidP="00105457">
            <w:pPr>
              <w:pStyle w:val="BodyText"/>
            </w:pPr>
            <w:r w:rsidRPr="00105457">
              <w:t>children</w:t>
            </w:r>
          </w:p>
          <w:p w:rsidR="00000000" w:rsidRPr="00105457" w:rsidP="00105457">
            <w:pPr>
              <w:pStyle w:val="BodyText"/>
            </w:pPr>
            <w:r w:rsidRPr="00105457">
              <w:t>disabled persons</w:t>
            </w:r>
          </w:p>
          <w:p w:rsidR="00000000" w:rsidRPr="00105457" w:rsidP="00105457">
            <w:pPr>
              <w:pStyle w:val="BodyText"/>
            </w:pPr>
            <w:r w:rsidRPr="00105457">
              <w:t>persons affected by drugs or alcohol</w:t>
            </w:r>
          </w:p>
          <w:p w:rsidR="00000000" w:rsidRPr="00105457" w:rsidP="00105457">
            <w:pPr>
              <w:pStyle w:val="BodyText"/>
            </w:pPr>
            <w:r w:rsidRPr="00105457">
              <w:t>women</w:t>
            </w:r>
          </w:p>
          <w:p w:rsidR="00000000" w:rsidRPr="00105457" w:rsidP="00105457">
            <w:pPr>
              <w:pStyle w:val="BodyText"/>
            </w:pPr>
            <w:r w:rsidRPr="00105457">
              <w:t>Aboriginal or Torres Strait Islander people</w:t>
            </w:r>
          </w:p>
          <w:p w:rsidR="00000000" w:rsidRPr="00105457" w:rsidP="00105457">
            <w:pPr>
              <w:pStyle w:val="BodyText"/>
            </w:pPr>
            <w:r w:rsidRPr="00105457">
              <w:t>persons likely to cause injury to themselves and/or others</w:t>
            </w:r>
          </w:p>
          <w:p w:rsidR="00000000" w:rsidRPr="00105457" w:rsidP="00105457">
            <w:pPr>
              <w:pStyle w:val="BodyText"/>
            </w:pPr>
            <w:r w:rsidRPr="00105457">
              <w:t>injured/ill persons</w:t>
            </w:r>
          </w:p>
          <w:p w:rsidR="00000000" w:rsidRPr="00105457" w:rsidP="00105457">
            <w:pPr>
              <w:pStyle w:val="BodyText"/>
            </w:pPr>
            <w:r w:rsidRPr="00105457">
              <w:t>people from culturally and linguistically diverse backgrounds</w:t>
            </w:r>
          </w:p>
          <w:p w:rsidR="00000000" w:rsidRPr="00105457" w:rsidP="00105457">
            <w:pPr>
              <w:pStyle w:val="BodyText"/>
            </w:pPr>
            <w:r w:rsidRPr="00105457">
              <w:t xml:space="preserve">physically or intellectually impaired people </w:t>
            </w:r>
          </w:p>
          <w:p w:rsidR="00000000" w:rsidRPr="00105457" w:rsidP="00105457">
            <w:pPr>
              <w:pStyle w:val="BodyText"/>
            </w:pPr>
            <w:r w:rsidRPr="00105457">
              <w:t>military personnel, government, diplomatic personnel and other dignit</w:t>
            </w:r>
            <w:r w:rsidRPr="00105457">
              <w:t>aries</w:t>
            </w:r>
          </w:p>
          <w:p w:rsidR="00000000" w:rsidRPr="00105457" w:rsidP="00105457">
            <w:pPr>
              <w:pStyle w:val="BodyText"/>
            </w:pPr>
            <w:r w:rsidRPr="00105457">
              <w:t>mentally ill/disordered</w:t>
            </w:r>
          </w:p>
          <w:p w:rsidR="00000000" w:rsidP="00105457">
            <w:pPr>
              <w:pStyle w:val="BodyText"/>
              <w:rPr>
                <w:lang w:val="en-NZ"/>
              </w:rPr>
            </w:pPr>
            <w:r w:rsidRPr="00105457">
              <w:t xml:space="preserve">transgender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Some persons may require special arrangements</w:t>
            </w:r>
            <w:r w:rsidRPr="00105457">
              <w:t xml:space="preserve">, </w:t>
            </w:r>
            <w:r w:rsidRPr="00105457">
              <w:rPr>
                <w:rStyle w:val="SpecialBold"/>
              </w:rPr>
              <w:t>as per established guidelines</w:t>
            </w:r>
            <w:r w:rsidRPr="00105457">
              <w:t xml:space="preserve">, </w:t>
            </w:r>
            <w:r w:rsidRPr="00105457">
              <w:rPr>
                <w:rStyle w:val="SpecialBold"/>
              </w:rPr>
              <w:t>such as</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isolation from others</w:t>
            </w:r>
          </w:p>
          <w:p w:rsidR="00000000" w:rsidRPr="00105457" w:rsidP="00105457">
            <w:pPr>
              <w:pStyle w:val="BodyText"/>
            </w:pPr>
            <w:r w:rsidRPr="00105457">
              <w:t>more constant/closer supervision</w:t>
            </w:r>
          </w:p>
          <w:p w:rsidR="00000000" w:rsidRPr="00105457" w:rsidP="00105457">
            <w:pPr>
              <w:pStyle w:val="BodyText"/>
            </w:pPr>
            <w:r w:rsidRPr="00105457">
              <w:t>the involvement of outside persons/agencies</w:t>
            </w:r>
          </w:p>
          <w:p w:rsidR="00000000" w:rsidP="00105457">
            <w:pPr>
              <w:pStyle w:val="BodyText"/>
              <w:rPr>
                <w:lang w:val="en-NZ"/>
              </w:rPr>
            </w:pPr>
            <w:r w:rsidRPr="00105457">
              <w:t>access to specialised treat</w:t>
            </w:r>
            <w:r w:rsidRPr="00105457">
              <w:t xml:space="preserve">ment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Security of persons relates to ensuring the personal safety</w:t>
            </w:r>
            <w:r w:rsidRPr="00105457">
              <w:t xml:space="preserve">, </w:t>
            </w:r>
            <w:r w:rsidRPr="00105457">
              <w:rPr>
                <w:rStyle w:val="SpecialBold"/>
              </w:rPr>
              <w:t>wellbeing and survival of</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each person in custody or transit</w:t>
            </w:r>
          </w:p>
          <w:p w:rsidR="00000000" w:rsidRPr="00105457" w:rsidP="00105457">
            <w:pPr>
              <w:pStyle w:val="BodyText"/>
            </w:pPr>
            <w:r w:rsidRPr="00105457">
              <w:t>the police officers and/or persons attending them</w:t>
            </w:r>
          </w:p>
          <w:p w:rsidR="00000000" w:rsidRPr="00105457" w:rsidP="00105457">
            <w:pPr>
              <w:pStyle w:val="BodyText"/>
            </w:pPr>
            <w:r w:rsidRPr="00105457">
              <w:t>any other persons exercising lawful access to prisoners/persons in custody</w:t>
            </w:r>
          </w:p>
          <w:p w:rsidR="00000000" w:rsidP="00105457">
            <w:pPr>
              <w:pStyle w:val="BodyText"/>
              <w:rPr>
                <w:lang w:val="en-NZ"/>
              </w:rPr>
            </w:pPr>
            <w:r w:rsidRPr="00105457">
              <w:t xml:space="preserve">the public in general through the prevention of escapes/breakouts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Security of persons could be maintained through</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use of appropriate restraining devices</w:t>
            </w:r>
          </w:p>
          <w:p w:rsidR="00000000" w:rsidRPr="00105457" w:rsidP="00105457">
            <w:pPr>
              <w:pStyle w:val="BodyText"/>
            </w:pPr>
            <w:r w:rsidRPr="00105457">
              <w:t>searching persons for weapons</w:t>
            </w:r>
          </w:p>
          <w:p w:rsidR="00000000" w:rsidRPr="00105457" w:rsidP="00105457">
            <w:pPr>
              <w:pStyle w:val="BodyText"/>
            </w:pPr>
            <w:r w:rsidRPr="00105457">
              <w:t>drugs</w:t>
            </w:r>
          </w:p>
          <w:p w:rsidR="00000000" w:rsidRPr="00105457" w:rsidP="00105457">
            <w:pPr>
              <w:pStyle w:val="BodyText"/>
            </w:pPr>
            <w:r w:rsidRPr="00105457">
              <w:t>potentially dangerous items/substances</w:t>
            </w:r>
          </w:p>
          <w:p w:rsidR="00000000" w:rsidRPr="00105457" w:rsidP="00105457">
            <w:pPr>
              <w:pStyle w:val="BodyText"/>
            </w:pPr>
            <w:r w:rsidRPr="00105457">
              <w:t>correct identification and</w:t>
            </w:r>
            <w:r w:rsidRPr="00105457">
              <w:t xml:space="preserve"> addressing of a person's special needs/circumstances</w:t>
            </w:r>
          </w:p>
          <w:p w:rsidR="00000000" w:rsidRPr="00105457" w:rsidP="00105457">
            <w:pPr>
              <w:pStyle w:val="BodyText"/>
            </w:pPr>
            <w:r w:rsidRPr="00105457">
              <w:t>regular cell inspections</w:t>
            </w:r>
          </w:p>
          <w:p w:rsidR="00000000" w:rsidP="00105457">
            <w:pPr>
              <w:pStyle w:val="BodyText"/>
              <w:rPr>
                <w:lang w:val="en-NZ"/>
              </w:rPr>
            </w:pPr>
            <w:r w:rsidRPr="00105457">
              <w:t xml:space="preserve">compliance with documented operational practices and procedures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Processing of persons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preparation of relevant documentation</w:t>
            </w:r>
          </w:p>
          <w:p w:rsidR="00000000" w:rsidRPr="00105457" w:rsidP="00105457">
            <w:pPr>
              <w:pStyle w:val="BodyText"/>
            </w:pPr>
            <w:r w:rsidRPr="00105457">
              <w:t xml:space="preserve">searching persons for items/substances </w:t>
            </w:r>
            <w:r w:rsidRPr="00105457">
              <w:t>that are prohibited or could be used to effect injury or escape and the recording and storing of items confiscated</w:t>
            </w:r>
          </w:p>
          <w:p w:rsidR="00000000" w:rsidRPr="00105457" w:rsidP="00105457">
            <w:pPr>
              <w:pStyle w:val="BodyText"/>
            </w:pPr>
            <w:r w:rsidRPr="00105457">
              <w:t>classification/categorisation of person(s) to be placed in custody</w:t>
            </w:r>
          </w:p>
          <w:p w:rsidR="00000000" w:rsidRPr="00105457" w:rsidP="00105457">
            <w:pPr>
              <w:pStyle w:val="BodyText"/>
            </w:pPr>
            <w:r w:rsidRPr="00105457">
              <w:t>arranging, if needed, for appropriate support agency, medical, legal, fami</w:t>
            </w:r>
            <w:r w:rsidRPr="00105457">
              <w:t>ly contact, arranging for interpreters, arranging for consular representatives</w:t>
            </w:r>
          </w:p>
          <w:p w:rsidR="00000000" w:rsidRPr="00105457" w:rsidP="00105457">
            <w:pPr>
              <w:pStyle w:val="BodyText"/>
            </w:pPr>
            <w:r w:rsidRPr="00105457">
              <w:t xml:space="preserve">locating to cells or arranging transport to another location, </w:t>
            </w:r>
          </w:p>
          <w:p w:rsidR="00000000" w:rsidRPr="00105457" w:rsidP="00105457">
            <w:pPr>
              <w:pStyle w:val="BodyText"/>
            </w:pPr>
            <w:r w:rsidRPr="00105457">
              <w:t>arranging for refreshments</w:t>
            </w:r>
          </w:p>
          <w:p w:rsidR="00000000" w:rsidP="00105457">
            <w:pPr>
              <w:pStyle w:val="BodyText"/>
              <w:rPr>
                <w:lang w:val="en-NZ"/>
              </w:rPr>
            </w:pPr>
            <w:r w:rsidRPr="00105457">
              <w:t xml:space="preserve">personal needs if appropriate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Escorting officers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Officers from other policing organisations and/or agencies such as:</w:t>
            </w:r>
          </w:p>
          <w:p w:rsidR="00000000" w:rsidRPr="00105457" w:rsidP="00105457">
            <w:pPr>
              <w:pStyle w:val="BodyText"/>
            </w:pPr>
            <w:r w:rsidRPr="00105457">
              <w:t>Correctional Services</w:t>
            </w:r>
          </w:p>
          <w:p w:rsidR="00000000" w:rsidRPr="00105457" w:rsidP="00105457">
            <w:pPr>
              <w:pStyle w:val="BodyText"/>
            </w:pPr>
            <w:r w:rsidRPr="00105457">
              <w:t>Community/Child Support Services</w:t>
            </w:r>
          </w:p>
          <w:p w:rsidR="00000000" w:rsidP="00105457">
            <w:pPr>
              <w:pStyle w:val="BodyText"/>
              <w:rPr>
                <w:lang w:val="en-NZ"/>
              </w:rPr>
            </w:pPr>
            <w:r w:rsidRPr="00105457">
              <w:t xml:space="preserve">Aboriginal Services, etc.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Escorting officers may be by means of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police vehicles (marked and unmarked)</w:t>
            </w:r>
          </w:p>
          <w:p w:rsidR="00000000" w:rsidRPr="00105457" w:rsidP="00105457">
            <w:pPr>
              <w:pStyle w:val="BodyText"/>
            </w:pPr>
            <w:r w:rsidRPr="00105457">
              <w:t>aircraft (both po</w:t>
            </w:r>
            <w:r w:rsidRPr="00105457">
              <w:t>lice service and commercially operated flights)</w:t>
            </w:r>
          </w:p>
          <w:p w:rsidR="00000000" w:rsidP="00105457">
            <w:pPr>
              <w:pStyle w:val="BodyText"/>
              <w:rPr>
                <w:lang w:val="en-NZ"/>
              </w:rPr>
            </w:pPr>
            <w:r w:rsidRPr="00105457">
              <w:t xml:space="preserve">correctional services vehicles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Details of incident obtained from</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casualty</w:t>
            </w:r>
          </w:p>
          <w:p w:rsidR="00000000" w:rsidRPr="00105457" w:rsidP="00105457">
            <w:pPr>
              <w:pStyle w:val="BodyText"/>
            </w:pPr>
            <w:r w:rsidRPr="00105457">
              <w:t>visual assessment of scene</w:t>
            </w:r>
          </w:p>
          <w:p w:rsidR="00000000" w:rsidP="00105457">
            <w:pPr>
              <w:pStyle w:val="BodyText"/>
              <w:rPr>
                <w:lang w:val="en-NZ"/>
              </w:rPr>
            </w:pPr>
            <w:r w:rsidRPr="00105457">
              <w:t xml:space="preserve">others at scene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Maintaining personal safety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washing hands</w:t>
            </w:r>
          </w:p>
          <w:p w:rsidR="00000000" w:rsidP="00105457">
            <w:pPr>
              <w:pStyle w:val="BodyText"/>
              <w:rPr>
                <w:lang w:val="en-NZ"/>
              </w:rPr>
            </w:pPr>
            <w:r w:rsidRPr="00105457">
              <w:t xml:space="preserve">using glove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Caring manner may i</w:t>
            </w:r>
            <w:r w:rsidRPr="00105457">
              <w:rPr>
                <w:rStyle w:val="SpecialBold"/>
              </w:rPr>
              <w:t>nclude</w:t>
            </w:r>
          </w:p>
        </w:tc>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t xml:space="preserve">personal introduction and identification consistent with other priorities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Hazards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bodily fluids</w:t>
            </w:r>
          </w:p>
          <w:p w:rsidR="00000000" w:rsidRPr="00105457" w:rsidP="00105457">
            <w:pPr>
              <w:pStyle w:val="BodyText"/>
            </w:pPr>
            <w:r w:rsidRPr="00105457">
              <w:t>traffic</w:t>
            </w:r>
          </w:p>
          <w:p w:rsidR="00000000" w:rsidRPr="00105457" w:rsidP="00105457">
            <w:pPr>
              <w:pStyle w:val="BodyText"/>
            </w:pPr>
            <w:r w:rsidRPr="00105457">
              <w:t>environmental hazards</w:t>
            </w:r>
          </w:p>
          <w:p w:rsidR="00000000" w:rsidRPr="00105457" w:rsidP="00105457">
            <w:pPr>
              <w:pStyle w:val="BodyText"/>
            </w:pPr>
            <w:r w:rsidRPr="00105457">
              <w:t>downed wires</w:t>
            </w:r>
          </w:p>
          <w:p w:rsidR="00000000" w:rsidP="00105457">
            <w:pPr>
              <w:pStyle w:val="BodyText"/>
              <w:rPr>
                <w:lang w:val="en-NZ"/>
              </w:rPr>
            </w:pPr>
            <w:r w:rsidRPr="00105457">
              <w:t xml:space="preserve">bystanders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Significant others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family</w:t>
            </w:r>
          </w:p>
          <w:p w:rsidR="00000000" w:rsidP="00105457">
            <w:pPr>
              <w:pStyle w:val="BodyText"/>
              <w:rPr>
                <w:lang w:val="en-NZ"/>
              </w:rPr>
            </w:pPr>
            <w:r w:rsidRPr="00105457">
              <w:t xml:space="preserve">friends at scene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457">
            <w:pPr>
              <w:pStyle w:val="BodyText"/>
              <w:rPr>
                <w:lang w:val="en-NZ"/>
              </w:rPr>
            </w:pPr>
            <w:r w:rsidRPr="00105457">
              <w:rPr>
                <w:rStyle w:val="SpecialBold"/>
              </w:rPr>
              <w:t>Appropriate action may include</w:t>
            </w: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r w:rsidRPr="00105457">
              <w:t>protecting scene</w:t>
            </w:r>
          </w:p>
          <w:p w:rsidR="00000000" w:rsidP="00105457">
            <w:pPr>
              <w:pStyle w:val="BodyText"/>
              <w:rPr>
                <w:lang w:val="en-NZ"/>
              </w:rPr>
            </w:pPr>
            <w:r w:rsidRPr="00105457">
              <w:t xml:space="preserve">isolating scene, eg. erecting barricade </w:t>
            </w:r>
          </w:p>
        </w:tc>
      </w:tr>
      <w:tr w:rsidTr="00ED21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05457" w:rsidP="00105457">
            <w:pPr>
              <w:pStyle w:val="BodyText"/>
            </w:pPr>
          </w:p>
        </w:tc>
      </w:tr>
    </w:tbl>
    <w:p w:rsidR="00000000" w:rsidRPr="00105457" w:rsidP="00105457">
      <w:pPr>
        <w:pStyle w:val="BodyText"/>
      </w:pPr>
    </w:p>
    <w:p w:rsidR="00000000" w:rsidRPr="00105457" w:rsidP="00105457">
      <w:pPr>
        <w:pStyle w:val="AllowPageBreak"/>
      </w:pPr>
    </w:p>
    <w:p w:rsidR="00000000" w:rsidRPr="00105457" w:rsidP="00105457">
      <w:pPr>
        <w:pStyle w:val="Heading1"/>
      </w:pPr>
      <w:bookmarkStart w:id="12" w:name="O_312335"/>
      <w:bookmarkEnd w:id="12"/>
      <w:r w:rsidRPr="00105457">
        <w:t>Unit Sector(s)</w:t>
      </w:r>
    </w:p>
    <w:p w:rsidR="00000000" w:rsidRPr="00105457" w:rsidP="00105457"/>
    <w:sectPr w:rsidSect="00105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210D" w:rsidP="00ED2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0D" w:rsidP="00105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210D" w:rsidP="00105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D210D" w:rsidP="00105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210D" w:rsidP="00ED21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0D" w:rsidP="00105457">
    <w:pPr>
      <w:pStyle w:val="Header"/>
      <w:framePr w:wrap="around"/>
    </w:pPr>
    <w:r>
      <w:fldChar w:fldCharType="begin"/>
    </w:r>
    <w:r>
      <w:instrText xml:space="preserve"> TITLE   \* MERGEFORMAT </w:instrText>
    </w:r>
    <w:r>
      <w:fldChar w:fldCharType="separate"/>
    </w:r>
    <w:r>
      <w:t>PUAPOL007B Manage persons in care or custody or in need of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210D" w:rsidP="001054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4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457"/>
    <w:pPr>
      <w:spacing w:before="360" w:after="60"/>
      <w:outlineLvl w:val="0"/>
    </w:pPr>
    <w:rPr>
      <w:sz w:val="32"/>
    </w:rPr>
  </w:style>
  <w:style w:type="paragraph" w:styleId="Heading2">
    <w:name w:val="heading 2"/>
    <w:basedOn w:val="HeadingBase"/>
    <w:next w:val="BodyText"/>
    <w:link w:val="Heading2Char"/>
    <w:qFormat/>
    <w:rsid w:val="00105457"/>
    <w:pPr>
      <w:keepLines/>
      <w:spacing w:before="240" w:after="120"/>
      <w:outlineLvl w:val="1"/>
    </w:pPr>
    <w:rPr>
      <w:sz w:val="28"/>
      <w:szCs w:val="40"/>
    </w:rPr>
  </w:style>
  <w:style w:type="paragraph" w:styleId="Heading3">
    <w:name w:val="heading 3"/>
    <w:basedOn w:val="HeadingBase"/>
    <w:next w:val="BodyText"/>
    <w:link w:val="Heading3Char"/>
    <w:qFormat/>
    <w:rsid w:val="00105457"/>
    <w:pPr>
      <w:spacing w:before="180" w:after="120"/>
      <w:outlineLvl w:val="2"/>
    </w:pPr>
    <w:rPr>
      <w:spacing w:val="-10"/>
      <w:kern w:val="32"/>
    </w:rPr>
  </w:style>
  <w:style w:type="paragraph" w:styleId="Heading4">
    <w:name w:val="heading 4"/>
    <w:basedOn w:val="HeadingBase"/>
    <w:next w:val="BodyText"/>
    <w:link w:val="Heading4Char"/>
    <w:qFormat/>
    <w:rsid w:val="00105457"/>
    <w:pPr>
      <w:spacing w:before="160" w:after="120"/>
      <w:outlineLvl w:val="3"/>
    </w:pPr>
    <w:rPr>
      <w:sz w:val="22"/>
    </w:rPr>
  </w:style>
  <w:style w:type="paragraph" w:styleId="Heading5">
    <w:name w:val="heading 5"/>
    <w:basedOn w:val="HeadingBase"/>
    <w:next w:val="Normal"/>
    <w:link w:val="Heading5Char"/>
    <w:qFormat/>
    <w:rsid w:val="00105457"/>
    <w:pPr>
      <w:spacing w:before="80"/>
      <w:outlineLvl w:val="4"/>
    </w:pPr>
    <w:rPr>
      <w:color w:val="918585"/>
      <w:sz w:val="20"/>
    </w:rPr>
  </w:style>
  <w:style w:type="paragraph" w:styleId="Heading6">
    <w:name w:val="heading 6"/>
    <w:basedOn w:val="HeadingBase"/>
    <w:next w:val="Normal"/>
    <w:link w:val="Heading6Char"/>
    <w:qFormat/>
    <w:rsid w:val="00105457"/>
    <w:pPr>
      <w:spacing w:before="60"/>
      <w:outlineLvl w:val="5"/>
    </w:pPr>
    <w:rPr>
      <w:color w:val="918585"/>
      <w:sz w:val="20"/>
    </w:rPr>
  </w:style>
  <w:style w:type="paragraph" w:styleId="Heading7">
    <w:name w:val="heading 7"/>
    <w:basedOn w:val="Normal"/>
    <w:next w:val="Normal"/>
    <w:link w:val="Heading7Char"/>
    <w:qFormat/>
    <w:rsid w:val="00105457"/>
    <w:pPr>
      <w:ind w:left="720"/>
      <w:outlineLvl w:val="6"/>
    </w:pPr>
    <w:rPr>
      <w:i/>
    </w:rPr>
  </w:style>
  <w:style w:type="paragraph" w:styleId="Heading8">
    <w:name w:val="heading 8"/>
    <w:basedOn w:val="Normal"/>
    <w:next w:val="Normal"/>
    <w:link w:val="Heading8Char"/>
    <w:qFormat/>
    <w:rsid w:val="00105457"/>
    <w:pPr>
      <w:ind w:left="720"/>
      <w:outlineLvl w:val="7"/>
    </w:pPr>
    <w:rPr>
      <w:i/>
    </w:rPr>
  </w:style>
  <w:style w:type="paragraph" w:styleId="Heading9">
    <w:name w:val="heading 9"/>
    <w:basedOn w:val="Normal"/>
    <w:next w:val="Normal"/>
    <w:link w:val="Heading9Char"/>
    <w:qFormat/>
    <w:rsid w:val="00105457"/>
    <w:pPr>
      <w:ind w:left="720"/>
      <w:outlineLvl w:val="8"/>
    </w:pPr>
    <w:rPr>
      <w:i/>
    </w:rPr>
  </w:style>
  <w:style w:type="character" w:default="1" w:styleId="DefaultParagraphFont">
    <w:name w:val="Default Paragraph Font"/>
    <w:uiPriority w:val="1"/>
    <w:unhideWhenUsed/>
    <w:rsid w:val="00105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457"/>
  </w:style>
  <w:style w:type="character" w:customStyle="1" w:styleId="Heading1Char">
    <w:name w:val="Heading 1 Char"/>
    <w:basedOn w:val="DefaultParagraphFont"/>
    <w:link w:val="Heading1"/>
    <w:rsid w:val="00105457"/>
    <w:rPr>
      <w:rFonts w:ascii="Times New Roman" w:eastAsia="Times New Roman" w:hAnsi="Times New Roman" w:cs="Times New Roman"/>
      <w:b/>
      <w:sz w:val="32"/>
      <w:szCs w:val="20"/>
      <w:lang w:eastAsia="en-US"/>
    </w:rPr>
  </w:style>
  <w:style w:type="paragraph" w:styleId="BodyText">
    <w:name w:val="Body Text"/>
    <w:basedOn w:val="Normal"/>
    <w:link w:val="BodyTextChar"/>
    <w:rsid w:val="001054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457"/>
    <w:rPr>
      <w:rFonts w:ascii="Times New Roman" w:eastAsia="Times New Roman" w:hAnsi="Times New Roman" w:cs="Times New Roman"/>
      <w:sz w:val="24"/>
      <w:lang w:val="en-US" w:eastAsia="en-US"/>
    </w:rPr>
  </w:style>
  <w:style w:type="paragraph" w:styleId="Footer">
    <w:name w:val="footer"/>
    <w:basedOn w:val="Normal"/>
    <w:link w:val="FooterChar"/>
    <w:rsid w:val="00105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45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05457"/>
    <w:rPr>
      <w:b/>
      <w:spacing w:val="0"/>
    </w:rPr>
  </w:style>
  <w:style w:type="paragraph" w:styleId="Header">
    <w:name w:val="header"/>
    <w:basedOn w:val="Normal"/>
    <w:link w:val="HeaderChar"/>
    <w:rsid w:val="00105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4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5457"/>
    <w:pPr>
      <w:spacing w:before="240" w:after="120"/>
      <w:outlineLvl w:val="0"/>
    </w:pPr>
    <w:rPr>
      <w:rFonts w:ascii="Times New Roman" w:hAnsi="Times New Roman"/>
      <w:b/>
      <w:sz w:val="28"/>
    </w:rPr>
  </w:style>
  <w:style w:type="paragraph" w:customStyle="1" w:styleId="AllowPageBreak">
    <w:name w:val="AllowPageBreak"/>
    <w:rsid w:val="00105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4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4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457"/>
    <w:rPr>
      <w:rFonts w:ascii="Courier New" w:eastAsia="Times New Roman" w:hAnsi="Courier New" w:cs="Times New Roman"/>
      <w:i/>
      <w:szCs w:val="20"/>
      <w:lang w:val="en-US" w:eastAsia="en-US"/>
    </w:rPr>
  </w:style>
  <w:style w:type="paragraph" w:customStyle="1" w:styleId="HeadingBase">
    <w:name w:val="Heading Base"/>
    <w:rsid w:val="00105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457"/>
    <w:pPr>
      <w:tabs>
        <w:tab w:val="right" w:leader="dot" w:pos="9072"/>
      </w:tabs>
      <w:ind w:left="567"/>
    </w:pPr>
    <w:rPr>
      <w:szCs w:val="22"/>
    </w:rPr>
  </w:style>
  <w:style w:type="paragraph" w:customStyle="1" w:styleId="TOCBase">
    <w:name w:val="TOC Base"/>
    <w:rsid w:val="00105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457"/>
    <w:pPr>
      <w:tabs>
        <w:tab w:val="right" w:leader="dot" w:pos="9072"/>
      </w:tabs>
      <w:spacing w:before="40" w:after="40"/>
      <w:ind w:left="284"/>
    </w:pPr>
    <w:rPr>
      <w:rFonts w:ascii="Times New Roman" w:hAnsi="Times New Roman"/>
    </w:rPr>
  </w:style>
  <w:style w:type="paragraph" w:styleId="TOC1">
    <w:name w:val="toc 1"/>
    <w:basedOn w:val="TOCBase"/>
    <w:next w:val="Normal"/>
    <w:rsid w:val="00105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457"/>
    <w:pPr>
      <w:spacing w:before="5040"/>
      <w:jc w:val="center"/>
    </w:pPr>
    <w:rPr>
      <w:sz w:val="48"/>
      <w:szCs w:val="72"/>
      <w:lang w:val="en-US"/>
    </w:rPr>
  </w:style>
  <w:style w:type="character" w:customStyle="1" w:styleId="TitleChar">
    <w:name w:val="Title Char"/>
    <w:basedOn w:val="DefaultParagraphFont"/>
    <w:link w:val="Title"/>
    <w:rsid w:val="00105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457"/>
    <w:pPr>
      <w:tabs>
        <w:tab w:val="left" w:pos="3600"/>
        <w:tab w:val="left" w:pos="3958"/>
      </w:tabs>
    </w:pPr>
  </w:style>
  <w:style w:type="paragraph" w:styleId="List">
    <w:name w:val="List"/>
    <w:basedOn w:val="BodyText"/>
    <w:next w:val="BodyText"/>
    <w:rsid w:val="00105457"/>
    <w:pPr>
      <w:tabs>
        <w:tab w:val="left" w:pos="340"/>
      </w:tabs>
      <w:spacing w:before="60" w:after="60"/>
      <w:ind w:left="340" w:hanging="340"/>
    </w:pPr>
  </w:style>
  <w:style w:type="paragraph" w:styleId="ListBullet">
    <w:name w:val="List Bullet"/>
    <w:basedOn w:val="List"/>
    <w:rsid w:val="00105457"/>
    <w:pPr>
      <w:numPr>
        <w:numId w:val="11"/>
      </w:numPr>
      <w:tabs>
        <w:tab w:val="clear" w:pos="340"/>
      </w:tabs>
      <w:spacing w:before="40" w:after="40"/>
    </w:pPr>
  </w:style>
  <w:style w:type="paragraph" w:customStyle="1" w:styleId="Note">
    <w:name w:val="Note"/>
    <w:basedOn w:val="BodyText"/>
    <w:rsid w:val="00105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457"/>
    <w:pPr>
      <w:framePr w:wrap="auto" w:hAnchor="text" w:y="6049"/>
    </w:pPr>
    <w:rPr>
      <w:color w:val="000000"/>
      <w:sz w:val="40"/>
    </w:rPr>
  </w:style>
  <w:style w:type="paragraph" w:customStyle="1" w:styleId="TOCTitle">
    <w:name w:val="TOCTitle"/>
    <w:basedOn w:val="Heading1"/>
    <w:rsid w:val="00105457"/>
    <w:pPr>
      <w:spacing w:after="240"/>
      <w:jc w:val="center"/>
      <w:outlineLvl w:val="9"/>
    </w:pPr>
    <w:rPr>
      <w:caps/>
    </w:rPr>
  </w:style>
  <w:style w:type="paragraph" w:customStyle="1" w:styleId="Version">
    <w:name w:val="Version"/>
    <w:rsid w:val="001054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457"/>
    <w:pPr>
      <w:numPr>
        <w:numId w:val="12"/>
      </w:numPr>
      <w:tabs>
        <w:tab w:val="clear" w:pos="680"/>
      </w:tabs>
    </w:pPr>
  </w:style>
  <w:style w:type="paragraph" w:styleId="Index1">
    <w:name w:val="index 1"/>
    <w:basedOn w:val="Normal"/>
    <w:next w:val="Normal"/>
    <w:semiHidden/>
    <w:rsid w:val="00105457"/>
    <w:pPr>
      <w:keepNext w:val="0"/>
      <w:tabs>
        <w:tab w:val="right" w:pos="4176"/>
      </w:tabs>
      <w:ind w:left="198" w:hanging="198"/>
    </w:pPr>
    <w:rPr>
      <w:rFonts w:ascii="Garamond" w:hAnsi="Garamond"/>
    </w:rPr>
  </w:style>
  <w:style w:type="paragraph" w:styleId="IndexHeading">
    <w:name w:val="index heading"/>
    <w:basedOn w:val="Normal"/>
    <w:next w:val="Index1"/>
    <w:semiHidden/>
    <w:rsid w:val="00105457"/>
    <w:pPr>
      <w:spacing w:before="120" w:after="120"/>
    </w:pPr>
    <w:rPr>
      <w:rFonts w:ascii="Arial" w:hAnsi="Arial"/>
      <w:b/>
      <w:color w:val="918585"/>
      <w:sz w:val="24"/>
    </w:rPr>
  </w:style>
  <w:style w:type="paragraph" w:customStyle="1" w:styleId="Chapter">
    <w:name w:val="Chapter"/>
    <w:basedOn w:val="Normal"/>
    <w:rsid w:val="00105457"/>
    <w:pPr>
      <w:spacing w:before="240"/>
    </w:pPr>
    <w:rPr>
      <w:rFonts w:ascii="Times New Roman" w:hAnsi="Times New Roman"/>
      <w:smallCaps/>
      <w:spacing w:val="80"/>
      <w:sz w:val="28"/>
    </w:rPr>
  </w:style>
  <w:style w:type="paragraph" w:customStyle="1" w:styleId="InChapter">
    <w:name w:val="InChapter"/>
    <w:basedOn w:val="Heading3"/>
    <w:rsid w:val="00105457"/>
    <w:pPr>
      <w:spacing w:after="240"/>
      <w:outlineLvl w:val="9"/>
    </w:pPr>
    <w:rPr>
      <w:noProof/>
    </w:rPr>
  </w:style>
  <w:style w:type="paragraph" w:styleId="Index2">
    <w:name w:val="index 2"/>
    <w:basedOn w:val="Normal"/>
    <w:next w:val="Normal"/>
    <w:semiHidden/>
    <w:rsid w:val="00105457"/>
    <w:pPr>
      <w:tabs>
        <w:tab w:val="right" w:pos="4176"/>
      </w:tabs>
      <w:ind w:left="568" w:hanging="284"/>
    </w:pPr>
    <w:rPr>
      <w:rFonts w:ascii="Garamond" w:hAnsi="Garamond"/>
    </w:rPr>
  </w:style>
  <w:style w:type="paragraph" w:customStyle="1" w:styleId="Byline">
    <w:name w:val="Byline"/>
    <w:rsid w:val="00105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457"/>
    <w:pPr>
      <w:tabs>
        <w:tab w:val="clear" w:pos="3600"/>
        <w:tab w:val="clear" w:pos="3958"/>
      </w:tabs>
      <w:jc w:val="right"/>
    </w:pPr>
  </w:style>
  <w:style w:type="character" w:styleId="Emphasis">
    <w:name w:val="Emphasis"/>
    <w:basedOn w:val="DefaultParagraphFont"/>
    <w:qFormat/>
    <w:rsid w:val="00105457"/>
    <w:rPr>
      <w:i/>
    </w:rPr>
  </w:style>
  <w:style w:type="paragraph" w:styleId="Caption">
    <w:name w:val="caption"/>
    <w:basedOn w:val="BodyText"/>
    <w:next w:val="Normal"/>
    <w:qFormat/>
    <w:rsid w:val="00105457"/>
    <w:pPr>
      <w:framePr w:w="2268" w:hSpace="181" w:vSpace="181" w:wrap="around" w:vAnchor="text" w:hAnchor="page" w:x="1135" w:y="285" w:anchorLock="1"/>
    </w:pPr>
    <w:rPr>
      <w:i/>
    </w:rPr>
  </w:style>
  <w:style w:type="paragraph" w:customStyle="1" w:styleId="MiniTOCTitle">
    <w:name w:val="MiniTOCTitle"/>
    <w:basedOn w:val="Heading4"/>
    <w:rsid w:val="00105457"/>
    <w:pPr>
      <w:spacing w:before="240"/>
      <w:outlineLvl w:val="9"/>
    </w:pPr>
    <w:rPr>
      <w:noProof/>
      <w:sz w:val="24"/>
    </w:rPr>
  </w:style>
  <w:style w:type="paragraph" w:customStyle="1" w:styleId="MiniTOCItem">
    <w:name w:val="MiniTOCItem"/>
    <w:basedOn w:val="ListBullet"/>
    <w:rsid w:val="00105457"/>
    <w:pPr>
      <w:numPr>
        <w:numId w:val="0"/>
      </w:numPr>
      <w:tabs>
        <w:tab w:val="right" w:leader="dot" w:pos="6521"/>
      </w:tabs>
      <w:spacing w:before="0" w:after="0"/>
    </w:pPr>
  </w:style>
  <w:style w:type="paragraph" w:customStyle="1" w:styleId="TOFTitle">
    <w:name w:val="TOFTitle"/>
    <w:basedOn w:val="TOCTitle"/>
    <w:rsid w:val="00105457"/>
  </w:style>
  <w:style w:type="paragraph" w:styleId="TableofFigures">
    <w:name w:val="table of figures"/>
    <w:basedOn w:val="Normal"/>
    <w:next w:val="Normal"/>
    <w:semiHidden/>
    <w:rsid w:val="00105457"/>
    <w:pPr>
      <w:tabs>
        <w:tab w:val="right" w:leader="dot" w:pos="9072"/>
      </w:tabs>
      <w:ind w:left="970" w:hanging="403"/>
    </w:pPr>
    <w:rPr>
      <w:rFonts w:ascii="Times New Roman" w:hAnsi="Times New Roman"/>
      <w:b/>
    </w:rPr>
  </w:style>
  <w:style w:type="paragraph" w:styleId="ListNumber">
    <w:name w:val="List Number"/>
    <w:basedOn w:val="List"/>
    <w:rsid w:val="00105457"/>
    <w:pPr>
      <w:numPr>
        <w:numId w:val="9"/>
      </w:numPr>
    </w:pPr>
  </w:style>
  <w:style w:type="character" w:customStyle="1" w:styleId="WingdingSymbols">
    <w:name w:val="Wingding Symbols"/>
    <w:rsid w:val="00105457"/>
    <w:rPr>
      <w:rFonts w:ascii="Wingdings" w:hAnsi="Wingdings"/>
    </w:rPr>
  </w:style>
  <w:style w:type="paragraph" w:customStyle="1" w:styleId="TableHeading">
    <w:name w:val="Table Heading"/>
    <w:basedOn w:val="HeadingBase"/>
    <w:rsid w:val="00105457"/>
    <w:pPr>
      <w:keepLines/>
      <w:pBdr>
        <w:bottom w:val="single" w:sz="6" w:space="1" w:color="918585"/>
      </w:pBdr>
      <w:spacing w:before="240"/>
    </w:pPr>
  </w:style>
  <w:style w:type="character" w:customStyle="1" w:styleId="HotSpot">
    <w:name w:val="HotSpot"/>
    <w:rsid w:val="00105457"/>
    <w:rPr>
      <w:color w:val="0033CC"/>
      <w:u w:val="none"/>
    </w:rPr>
  </w:style>
  <w:style w:type="paragraph" w:customStyle="1" w:styleId="BodyTextRight">
    <w:name w:val="Body Text Right"/>
    <w:basedOn w:val="BodyText"/>
    <w:rsid w:val="00105457"/>
    <w:pPr>
      <w:spacing w:before="0" w:after="0"/>
      <w:jc w:val="right"/>
    </w:pPr>
  </w:style>
  <w:style w:type="paragraph" w:styleId="Index3">
    <w:name w:val="index 3"/>
    <w:basedOn w:val="ListNumber2"/>
    <w:next w:val="Normal"/>
    <w:semiHidden/>
    <w:rsid w:val="00105457"/>
    <w:pPr>
      <w:numPr>
        <w:numId w:val="0"/>
      </w:numPr>
      <w:tabs>
        <w:tab w:val="right" w:leader="dot" w:pos="4176"/>
      </w:tabs>
    </w:pPr>
  </w:style>
  <w:style w:type="paragraph" w:styleId="ListNumber2">
    <w:name w:val="List Number 2"/>
    <w:basedOn w:val="List2"/>
    <w:rsid w:val="00105457"/>
    <w:pPr>
      <w:numPr>
        <w:numId w:val="8"/>
      </w:numPr>
      <w:tabs>
        <w:tab w:val="clear" w:pos="1060"/>
      </w:tabs>
    </w:pPr>
  </w:style>
  <w:style w:type="paragraph" w:customStyle="1" w:styleId="MarginNote">
    <w:name w:val="Margin Note"/>
    <w:basedOn w:val="BodyText"/>
    <w:rsid w:val="00105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4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457"/>
    <w:rPr>
      <w:sz w:val="32"/>
    </w:rPr>
  </w:style>
  <w:style w:type="paragraph" w:customStyle="1" w:styleId="HeadingProcedure">
    <w:name w:val="Heading Procedure"/>
    <w:basedOn w:val="HeadingBase"/>
    <w:next w:val="Normal"/>
    <w:rsid w:val="00105457"/>
    <w:pPr>
      <w:tabs>
        <w:tab w:val="left" w:pos="0"/>
      </w:tabs>
      <w:spacing w:before="120" w:after="60"/>
    </w:pPr>
    <w:rPr>
      <w:i/>
      <w:color w:val="918585"/>
      <w:sz w:val="22"/>
    </w:rPr>
  </w:style>
  <w:style w:type="paragraph" w:customStyle="1" w:styleId="TableBodyText">
    <w:name w:val="Table Body Text"/>
    <w:basedOn w:val="BodyText"/>
    <w:rsid w:val="00105457"/>
    <w:pPr>
      <w:spacing w:before="60" w:after="60"/>
    </w:pPr>
  </w:style>
  <w:style w:type="paragraph" w:styleId="ListContinue">
    <w:name w:val="List Continue"/>
    <w:basedOn w:val="List"/>
    <w:rsid w:val="00105457"/>
    <w:pPr>
      <w:ind w:firstLine="0"/>
    </w:pPr>
  </w:style>
  <w:style w:type="paragraph" w:customStyle="1" w:styleId="ListNote">
    <w:name w:val="List Note"/>
    <w:basedOn w:val="List"/>
    <w:rsid w:val="00105457"/>
    <w:pPr>
      <w:pBdr>
        <w:top w:val="single" w:sz="6" w:space="2" w:color="918585"/>
        <w:bottom w:val="single" w:sz="6" w:space="2" w:color="918585"/>
      </w:pBdr>
      <w:tabs>
        <w:tab w:val="left" w:pos="1021"/>
      </w:tabs>
      <w:ind w:firstLine="0"/>
    </w:pPr>
  </w:style>
  <w:style w:type="paragraph" w:customStyle="1" w:styleId="Warning">
    <w:name w:val="Warning"/>
    <w:basedOn w:val="BodyText"/>
    <w:rsid w:val="00105457"/>
    <w:pPr>
      <w:shd w:val="clear" w:color="auto" w:fill="D9D9D9"/>
      <w:tabs>
        <w:tab w:val="left" w:pos="992"/>
      </w:tabs>
      <w:ind w:left="119" w:right="119"/>
    </w:pPr>
    <w:rPr>
      <w:sz w:val="20"/>
    </w:rPr>
  </w:style>
  <w:style w:type="paragraph" w:customStyle="1" w:styleId="MarginIcons">
    <w:name w:val="Margin Icons"/>
    <w:basedOn w:val="BodyText"/>
    <w:rsid w:val="00105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457"/>
    <w:rPr>
      <w:rFonts w:ascii="Courier New" w:hAnsi="Courier New"/>
    </w:rPr>
  </w:style>
  <w:style w:type="paragraph" w:customStyle="1" w:styleId="NoteBullet">
    <w:name w:val="Note Bullet"/>
    <w:basedOn w:val="Note"/>
    <w:rsid w:val="00105457"/>
    <w:pPr>
      <w:tabs>
        <w:tab w:val="clear" w:pos="680"/>
      </w:tabs>
      <w:spacing w:before="60" w:after="60"/>
    </w:pPr>
  </w:style>
  <w:style w:type="paragraph" w:customStyle="1" w:styleId="SubHeading2">
    <w:name w:val="SubHeading2"/>
    <w:basedOn w:val="HeadingBase"/>
    <w:rsid w:val="00105457"/>
    <w:pPr>
      <w:spacing w:before="240" w:after="60"/>
    </w:pPr>
    <w:rPr>
      <w:sz w:val="20"/>
    </w:rPr>
  </w:style>
  <w:style w:type="paragraph" w:customStyle="1" w:styleId="SubHeading1">
    <w:name w:val="SubHeading1"/>
    <w:basedOn w:val="HeadingBase"/>
    <w:rsid w:val="00105457"/>
    <w:pPr>
      <w:spacing w:before="240" w:after="60"/>
    </w:pPr>
    <w:rPr>
      <w:color w:val="918585"/>
      <w:sz w:val="22"/>
    </w:rPr>
  </w:style>
  <w:style w:type="paragraph" w:customStyle="1" w:styleId="SideHeading">
    <w:name w:val="Side Heading"/>
    <w:basedOn w:val="HeadingBase"/>
    <w:rsid w:val="00105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457"/>
    <w:pPr>
      <w:numPr>
        <w:numId w:val="10"/>
      </w:numPr>
    </w:pPr>
  </w:style>
  <w:style w:type="paragraph" w:styleId="PlainText">
    <w:name w:val="Plain Text"/>
    <w:basedOn w:val="Normal"/>
    <w:link w:val="PlainTextChar"/>
    <w:rsid w:val="00105457"/>
    <w:rPr>
      <w:sz w:val="20"/>
    </w:rPr>
  </w:style>
  <w:style w:type="character" w:customStyle="1" w:styleId="PlainTextChar">
    <w:name w:val="Plain Text Char"/>
    <w:basedOn w:val="DefaultParagraphFont"/>
    <w:link w:val="PlainText"/>
    <w:rsid w:val="001054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5457"/>
    <w:rPr>
      <w:b/>
      <w:smallCaps/>
    </w:rPr>
  </w:style>
  <w:style w:type="paragraph" w:customStyle="1" w:styleId="TableListNumber">
    <w:name w:val="Table List Number"/>
    <w:basedOn w:val="ListNumber"/>
    <w:rsid w:val="00105457"/>
    <w:pPr>
      <w:numPr>
        <w:numId w:val="0"/>
      </w:numPr>
    </w:pPr>
  </w:style>
  <w:style w:type="paragraph" w:styleId="TOC4">
    <w:name w:val="toc 4"/>
    <w:basedOn w:val="TOCBase"/>
    <w:next w:val="Normal"/>
    <w:semiHidden/>
    <w:rsid w:val="00105457"/>
    <w:pPr>
      <w:tabs>
        <w:tab w:val="right" w:leader="dot" w:pos="9071"/>
      </w:tabs>
      <w:ind w:left="1701"/>
    </w:pPr>
  </w:style>
  <w:style w:type="paragraph" w:customStyle="1" w:styleId="ListAlpha">
    <w:name w:val="List Alpha"/>
    <w:basedOn w:val="List"/>
    <w:rsid w:val="00105457"/>
    <w:pPr>
      <w:numPr>
        <w:numId w:val="7"/>
      </w:numPr>
    </w:pPr>
  </w:style>
  <w:style w:type="paragraph" w:customStyle="1" w:styleId="ListAlpha2">
    <w:name w:val="List Alpha 2"/>
    <w:basedOn w:val="List2"/>
    <w:rsid w:val="00105457"/>
    <w:pPr>
      <w:numPr>
        <w:numId w:val="6"/>
      </w:numPr>
    </w:pPr>
  </w:style>
  <w:style w:type="paragraph" w:styleId="List2">
    <w:name w:val="List 2"/>
    <w:basedOn w:val="BodyText"/>
    <w:rsid w:val="00105457"/>
    <w:pPr>
      <w:tabs>
        <w:tab w:val="left" w:pos="680"/>
      </w:tabs>
      <w:spacing w:before="60" w:after="60"/>
      <w:ind w:left="680" w:hanging="340"/>
    </w:pPr>
  </w:style>
  <w:style w:type="paragraph" w:styleId="List3">
    <w:name w:val="List 3"/>
    <w:basedOn w:val="BodyText"/>
    <w:rsid w:val="00105457"/>
    <w:pPr>
      <w:tabs>
        <w:tab w:val="left" w:pos="1021"/>
      </w:tabs>
      <w:spacing w:before="60" w:after="60"/>
      <w:ind w:left="1020" w:hanging="340"/>
    </w:pPr>
  </w:style>
  <w:style w:type="paragraph" w:styleId="List4">
    <w:name w:val="List 4"/>
    <w:basedOn w:val="BodyText"/>
    <w:rsid w:val="00105457"/>
    <w:pPr>
      <w:tabs>
        <w:tab w:val="left" w:pos="1361"/>
      </w:tabs>
      <w:spacing w:before="60" w:after="60"/>
      <w:ind w:left="1361" w:hanging="340"/>
    </w:pPr>
  </w:style>
  <w:style w:type="paragraph" w:styleId="List5">
    <w:name w:val="List 5"/>
    <w:basedOn w:val="BodyText"/>
    <w:rsid w:val="00105457"/>
    <w:pPr>
      <w:tabs>
        <w:tab w:val="left" w:pos="1701"/>
      </w:tabs>
      <w:spacing w:before="60" w:after="60"/>
      <w:ind w:left="1701" w:hanging="340"/>
    </w:pPr>
  </w:style>
  <w:style w:type="paragraph" w:styleId="ListBullet3">
    <w:name w:val="List Bullet 3"/>
    <w:basedOn w:val="List3"/>
    <w:rsid w:val="00105457"/>
    <w:pPr>
      <w:numPr>
        <w:numId w:val="13"/>
      </w:numPr>
      <w:tabs>
        <w:tab w:val="clear" w:pos="1021"/>
      </w:tabs>
      <w:ind w:left="1037" w:hanging="357"/>
    </w:pPr>
  </w:style>
  <w:style w:type="paragraph" w:styleId="ListBullet4">
    <w:name w:val="List Bullet 4"/>
    <w:basedOn w:val="List4"/>
    <w:rsid w:val="00105457"/>
    <w:pPr>
      <w:numPr>
        <w:numId w:val="1"/>
      </w:numPr>
    </w:pPr>
  </w:style>
  <w:style w:type="paragraph" w:styleId="ListBullet5">
    <w:name w:val="List Bullet 5"/>
    <w:basedOn w:val="List5"/>
    <w:rsid w:val="00105457"/>
    <w:pPr>
      <w:numPr>
        <w:numId w:val="2"/>
      </w:numPr>
    </w:pPr>
  </w:style>
  <w:style w:type="paragraph" w:styleId="ListContinue2">
    <w:name w:val="List Continue 2"/>
    <w:basedOn w:val="List2"/>
    <w:rsid w:val="00105457"/>
    <w:pPr>
      <w:ind w:firstLine="0"/>
    </w:pPr>
  </w:style>
  <w:style w:type="paragraph" w:styleId="ListContinue3">
    <w:name w:val="List Continue 3"/>
    <w:basedOn w:val="List3"/>
    <w:rsid w:val="00105457"/>
    <w:pPr>
      <w:ind w:left="1021" w:firstLine="0"/>
    </w:pPr>
  </w:style>
  <w:style w:type="paragraph" w:styleId="ListContinue4">
    <w:name w:val="List Continue 4"/>
    <w:basedOn w:val="List4"/>
    <w:rsid w:val="00105457"/>
    <w:pPr>
      <w:ind w:firstLine="0"/>
    </w:pPr>
  </w:style>
  <w:style w:type="paragraph" w:styleId="ListContinue5">
    <w:name w:val="List Continue 5"/>
    <w:basedOn w:val="List5"/>
    <w:rsid w:val="00105457"/>
    <w:pPr>
      <w:ind w:firstLine="0"/>
    </w:pPr>
  </w:style>
  <w:style w:type="paragraph" w:styleId="ListNumber3">
    <w:name w:val="List Number 3"/>
    <w:basedOn w:val="List3"/>
    <w:rsid w:val="00105457"/>
    <w:pPr>
      <w:numPr>
        <w:numId w:val="3"/>
      </w:numPr>
    </w:pPr>
  </w:style>
  <w:style w:type="paragraph" w:styleId="ListNumber4">
    <w:name w:val="List Number 4"/>
    <w:basedOn w:val="List4"/>
    <w:rsid w:val="00105457"/>
    <w:pPr>
      <w:numPr>
        <w:numId w:val="4"/>
      </w:numPr>
    </w:pPr>
  </w:style>
  <w:style w:type="paragraph" w:styleId="ListNumber5">
    <w:name w:val="List Number 5"/>
    <w:basedOn w:val="List5"/>
    <w:rsid w:val="00105457"/>
    <w:pPr>
      <w:numPr>
        <w:numId w:val="5"/>
      </w:numPr>
    </w:pPr>
  </w:style>
  <w:style w:type="paragraph" w:styleId="BlockText">
    <w:name w:val="Block Text"/>
    <w:basedOn w:val="Normal"/>
    <w:rsid w:val="00105457"/>
    <w:pPr>
      <w:spacing w:after="120"/>
      <w:ind w:left="1440" w:right="1440"/>
    </w:pPr>
  </w:style>
  <w:style w:type="character" w:customStyle="1" w:styleId="Subscript">
    <w:name w:val="Subscript"/>
    <w:basedOn w:val="DefaultParagraphFont"/>
    <w:rsid w:val="00105457"/>
    <w:rPr>
      <w:sz w:val="16"/>
      <w:vertAlign w:val="subscript"/>
    </w:rPr>
  </w:style>
  <w:style w:type="character" w:customStyle="1" w:styleId="Superscript">
    <w:name w:val="Superscript"/>
    <w:basedOn w:val="DefaultParagraphFont"/>
    <w:rsid w:val="00105457"/>
    <w:rPr>
      <w:sz w:val="16"/>
      <w:vertAlign w:val="superscript"/>
    </w:rPr>
  </w:style>
  <w:style w:type="character" w:customStyle="1" w:styleId="Symbols">
    <w:name w:val="Symbols"/>
    <w:basedOn w:val="DefaultParagraphFont"/>
    <w:rsid w:val="00105457"/>
    <w:rPr>
      <w:rFonts w:ascii="Symbol" w:hAnsi="Symbol"/>
    </w:rPr>
  </w:style>
  <w:style w:type="character" w:customStyle="1" w:styleId="MenuOptions">
    <w:name w:val="Menu Options"/>
    <w:basedOn w:val="DefaultParagraphFont"/>
    <w:rsid w:val="00105457"/>
    <w:rPr>
      <w:rFonts w:ascii="Arial Narrow" w:hAnsi="Arial Narrow"/>
      <w:smallCaps/>
    </w:rPr>
  </w:style>
  <w:style w:type="character" w:customStyle="1" w:styleId="Buttons">
    <w:name w:val="Buttons"/>
    <w:basedOn w:val="DefaultParagraphFont"/>
    <w:rsid w:val="00105457"/>
    <w:rPr>
      <w:b/>
    </w:rPr>
  </w:style>
  <w:style w:type="character" w:customStyle="1" w:styleId="Underlined">
    <w:name w:val="Underlined"/>
    <w:basedOn w:val="DefaultParagraphFont"/>
    <w:rsid w:val="00105457"/>
    <w:rPr>
      <w:u w:val="single"/>
    </w:rPr>
  </w:style>
  <w:style w:type="paragraph" w:customStyle="1" w:styleId="TableBodyTextRight">
    <w:name w:val="Table Body Text Right"/>
    <w:basedOn w:val="TableBodyText"/>
    <w:rsid w:val="00105457"/>
    <w:pPr>
      <w:widowControl w:val="0"/>
      <w:autoSpaceDE w:val="0"/>
      <w:autoSpaceDN w:val="0"/>
      <w:adjustRightInd w:val="0"/>
      <w:jc w:val="right"/>
    </w:pPr>
    <w:rPr>
      <w:rFonts w:cs="Arial"/>
      <w:szCs w:val="18"/>
    </w:rPr>
  </w:style>
  <w:style w:type="paragraph" w:customStyle="1" w:styleId="CopyrightText">
    <w:name w:val="Copyright Text"/>
    <w:basedOn w:val="BodyText"/>
    <w:rsid w:val="00105457"/>
    <w:rPr>
      <w:sz w:val="18"/>
    </w:rPr>
  </w:style>
  <w:style w:type="paragraph" w:customStyle="1" w:styleId="BodySmallRight">
    <w:name w:val="Body Small Right"/>
    <w:basedOn w:val="BodyTextRight"/>
    <w:rsid w:val="00105457"/>
    <w:rPr>
      <w:sz w:val="18"/>
      <w:szCs w:val="18"/>
    </w:rPr>
  </w:style>
  <w:style w:type="paragraph" w:customStyle="1" w:styleId="MarginEdition">
    <w:name w:val="Margin Edition"/>
    <w:basedOn w:val="MarginNote"/>
    <w:rsid w:val="00105457"/>
    <w:pPr>
      <w:spacing w:before="0" w:after="0"/>
    </w:pPr>
    <w:rPr>
      <w:rFonts w:ascii="Times New Roman" w:hAnsi="Times New Roman"/>
      <w:color w:val="999999"/>
    </w:rPr>
  </w:style>
  <w:style w:type="paragraph" w:customStyle="1" w:styleId="Spacer">
    <w:name w:val="Spacer"/>
    <w:basedOn w:val="Normal"/>
    <w:rsid w:val="00105457"/>
    <w:rPr>
      <w:sz w:val="2"/>
      <w:szCs w:val="2"/>
    </w:rPr>
  </w:style>
  <w:style w:type="character" w:customStyle="1" w:styleId="Small">
    <w:name w:val="Small"/>
    <w:basedOn w:val="DefaultParagraphFont"/>
    <w:rsid w:val="00105457"/>
    <w:rPr>
      <w:sz w:val="16"/>
    </w:rPr>
  </w:style>
  <w:style w:type="paragraph" w:customStyle="1" w:styleId="WideTable">
    <w:name w:val="Wide Table"/>
    <w:basedOn w:val="Normal"/>
    <w:rsid w:val="00105457"/>
    <w:pPr>
      <w:ind w:left="-1418"/>
    </w:pPr>
    <w:rPr>
      <w:sz w:val="2"/>
      <w:szCs w:val="2"/>
    </w:rPr>
  </w:style>
  <w:style w:type="character" w:styleId="PageNumber">
    <w:name w:val="page number"/>
    <w:basedOn w:val="DefaultParagraphFont"/>
    <w:rsid w:val="00105457"/>
  </w:style>
  <w:style w:type="paragraph" w:styleId="Quote">
    <w:name w:val="Quote"/>
    <w:basedOn w:val="Heading1"/>
    <w:link w:val="QuoteChar"/>
    <w:qFormat/>
    <w:rsid w:val="00105457"/>
    <w:rPr>
      <w:b w:val="0"/>
      <w:sz w:val="72"/>
      <w:szCs w:val="72"/>
      <w:lang w:val="en-NZ"/>
    </w:rPr>
  </w:style>
  <w:style w:type="character" w:customStyle="1" w:styleId="QuoteChar">
    <w:name w:val="Quote Char"/>
    <w:basedOn w:val="DefaultParagraphFont"/>
    <w:link w:val="Quote"/>
    <w:rsid w:val="00105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457"/>
    <w:pPr>
      <w:pageBreakBefore/>
    </w:pPr>
  </w:style>
  <w:style w:type="paragraph" w:customStyle="1" w:styleId="Border">
    <w:name w:val="Border"/>
    <w:basedOn w:val="Normal"/>
    <w:qFormat/>
    <w:rsid w:val="00105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457"/>
    <w:rPr>
      <w:b/>
      <w:bCs/>
      <w:i/>
      <w:iCs/>
      <w:color w:val="auto"/>
    </w:rPr>
  </w:style>
  <w:style w:type="paragraph" w:styleId="IntenseQuote">
    <w:name w:val="Intense Quote"/>
    <w:basedOn w:val="Normal"/>
    <w:next w:val="Normal"/>
    <w:link w:val="IntenseQuoteChar"/>
    <w:uiPriority w:val="30"/>
    <w:qFormat/>
    <w:rsid w:val="00105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4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5457"/>
    <w:rPr>
      <w:smallCaps/>
      <w:color w:val="auto"/>
      <w:u w:val="single"/>
    </w:rPr>
  </w:style>
  <w:style w:type="character" w:styleId="IntenseReference">
    <w:name w:val="Intense Reference"/>
    <w:basedOn w:val="DefaultParagraphFont"/>
    <w:uiPriority w:val="32"/>
    <w:qFormat/>
    <w:rsid w:val="00105457"/>
    <w:rPr>
      <w:b/>
      <w:bCs/>
      <w:smallCaps/>
      <w:color w:val="auto"/>
      <w:spacing w:val="5"/>
      <w:u w:val="single"/>
    </w:rPr>
  </w:style>
  <w:style w:type="paragraph" w:customStyle="1" w:styleId="2ColumnHeading">
    <w:name w:val="2Column Heading"/>
    <w:basedOn w:val="BodyText"/>
    <w:qFormat/>
    <w:rsid w:val="00105457"/>
    <w:pPr>
      <w:spacing w:after="60"/>
      <w:ind w:left="-2268"/>
    </w:pPr>
    <w:rPr>
      <w:b/>
    </w:rPr>
  </w:style>
  <w:style w:type="paragraph" w:customStyle="1" w:styleId="Heading1TOC">
    <w:name w:val="Heading1 TOC"/>
    <w:basedOn w:val="Normal"/>
    <w:qFormat/>
    <w:rsid w:val="00105457"/>
    <w:pPr>
      <w:spacing w:before="240" w:after="120"/>
    </w:pPr>
    <w:rPr>
      <w:rFonts w:ascii="Times New Roman" w:hAnsi="Times New Roman"/>
      <w:b/>
      <w:sz w:val="32"/>
    </w:rPr>
  </w:style>
  <w:style w:type="paragraph" w:customStyle="1" w:styleId="Heading2TOC">
    <w:name w:val="Heading2 TOC"/>
    <w:basedOn w:val="Normal"/>
    <w:qFormat/>
    <w:rsid w:val="00105457"/>
    <w:pPr>
      <w:spacing w:before="240" w:after="60"/>
    </w:pPr>
    <w:rPr>
      <w:rFonts w:ascii="Times New Roman" w:hAnsi="Times New Roman"/>
      <w:b/>
      <w:sz w:val="28"/>
    </w:rPr>
  </w:style>
  <w:style w:type="character" w:customStyle="1" w:styleId="Underline">
    <w:name w:val="Underline"/>
    <w:basedOn w:val="DefaultParagraphFont"/>
    <w:qFormat/>
    <w:rsid w:val="00105457"/>
    <w:rPr>
      <w:u w:val="single"/>
    </w:rPr>
  </w:style>
  <w:style w:type="character" w:customStyle="1" w:styleId="BoldandItalics">
    <w:name w:val="Bold and Italics"/>
    <w:qFormat/>
    <w:rsid w:val="00105457"/>
    <w:rPr>
      <w:b/>
      <w:i/>
      <w:u w:val="none"/>
    </w:rPr>
  </w:style>
  <w:style w:type="paragraph" w:styleId="BalloonText">
    <w:name w:val="Balloon Text"/>
    <w:basedOn w:val="Normal"/>
    <w:link w:val="BalloonTextChar"/>
    <w:rsid w:val="00105457"/>
    <w:rPr>
      <w:rFonts w:ascii="Tahoma" w:hAnsi="Tahoma" w:cs="Tahoma"/>
      <w:sz w:val="16"/>
      <w:szCs w:val="16"/>
    </w:rPr>
  </w:style>
  <w:style w:type="character" w:customStyle="1" w:styleId="BalloonTextChar">
    <w:name w:val="Balloon Text Char"/>
    <w:basedOn w:val="DefaultParagraphFont"/>
    <w:link w:val="BalloonText"/>
    <w:rsid w:val="001054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4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4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8586</Characters>
  <Application>Microsoft Office Word</Application>
  <DocSecurity>0</DocSecurity>
  <Lines>359</Lines>
  <Paragraphs>199</Paragraphs>
  <ScaleCrop>false</ScaleCrop>
  <Company>Author-it Software Corporation Ltd.</Company>
  <LinksUpToDate>false</LinksUpToDate>
  <CharactersWithSpaces>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PUAPOL007B Manage persons in care or custody or in need of assistance</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2012-05-26T20:14:00Z</dcterms:created>
  <dcterms:modified xsi:type="dcterms:W3CDTF">2012-05-26T20:14:00Z</dcterms:modified>
</cp:coreProperties>
</file>