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887" w:rsidP="00266887">
      <w:pPr>
        <w:pStyle w:val="Title"/>
      </w:pPr>
      <w:bookmarkStart w:id="0" w:name="_GoBack"/>
      <w:bookmarkEnd w:id="0"/>
      <w:r>
        <w:fldChar w:fldCharType="begin"/>
      </w:r>
      <w:r>
        <w:instrText xml:space="preserve"> TITLE   \* MERGEFORMAT </w:instrText>
      </w:r>
      <w:r>
        <w:fldChar w:fldCharType="separate"/>
      </w:r>
      <w:r>
        <w:t>PUAOPE021A Manage information function at an incident</w:t>
      </w:r>
      <w:r>
        <w:fldChar w:fldCharType="end"/>
      </w:r>
    </w:p>
    <w:p w:rsidR="00266887" w:rsidP="00266887">
      <w:pPr>
        <w:pStyle w:val="Version"/>
        <w:sectPr w:rsidSect="00E827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82738" w:rsidP="00E82738">
      <w:pPr>
        <w:pStyle w:val="SuperHeading"/>
      </w:pPr>
      <w:r w:rsidRPr="00E82738">
        <w:t>PUAOPE021A Manage information function at an incident</w:t>
      </w:r>
    </w:p>
    <w:p w:rsidR="00000000" w:rsidRPr="00E82738" w:rsidP="00E82738">
      <w:pPr>
        <w:pStyle w:val="SuperHeading"/>
      </w:pPr>
    </w:p>
    <w:p w:rsidR="00000000" w:rsidRPr="00E82738" w:rsidP="00E82738">
      <w:pPr>
        <w:pStyle w:val="Heading1"/>
      </w:pPr>
      <w:bookmarkStart w:id="1" w:name="O_476107"/>
      <w:bookmarkEnd w:id="1"/>
      <w:r w:rsidRPr="00E82738">
        <w:t>Modification History</w:t>
      </w:r>
    </w:p>
    <w:tbl>
      <w:tblPr>
        <w:tblW w:w="0" w:type="auto"/>
        <w:tblLayout w:type="fixed"/>
        <w:tblCellMar>
          <w:left w:w="62" w:type="dxa"/>
          <w:right w:w="62" w:type="dxa"/>
        </w:tblCellMar>
        <w:tblLook w:val="0000"/>
      </w:tblPr>
      <w:tblGrid>
        <w:gridCol w:w="1134"/>
        <w:gridCol w:w="1134"/>
        <w:gridCol w:w="3969"/>
      </w:tblGrid>
      <w:tr w:rsidTr="002668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38" w:rsidP="00E82738">
            <w:pPr>
              <w:pStyle w:val="TableBodyText"/>
            </w:pPr>
            <w:r w:rsidRPr="00E8273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38" w:rsidP="00E82738">
            <w:pPr>
              <w:pStyle w:val="TableBodyText"/>
            </w:pPr>
            <w:r w:rsidRPr="00E82738">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38">
            <w:pPr>
              <w:pStyle w:val="TableBodyText"/>
              <w:rPr>
                <w:lang w:val="en-NZ"/>
              </w:rPr>
            </w:pPr>
            <w:r w:rsidRPr="00E82738">
              <w:rPr>
                <w:rStyle w:val="SpecialBold"/>
              </w:rPr>
              <w:t>Comments</w:t>
            </w:r>
          </w:p>
        </w:tc>
      </w:tr>
      <w:tr w:rsidTr="002668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38">
            <w:pPr>
              <w:pStyle w:val="TableBodyText"/>
              <w:rPr>
                <w:lang w:val="en-NZ"/>
              </w:rPr>
            </w:pPr>
            <w:r w:rsidRPr="00E8273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38">
            <w:pPr>
              <w:pStyle w:val="TableBodyText"/>
              <w:rPr>
                <w:lang w:val="en-NZ"/>
              </w:rPr>
            </w:pPr>
            <w:r w:rsidRPr="00E82738">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38">
            <w:pPr>
              <w:pStyle w:val="TableBodyText"/>
              <w:rPr>
                <w:lang w:val="en-NZ"/>
              </w:rPr>
            </w:pPr>
            <w:r w:rsidRPr="00E82738">
              <w:t xml:space="preserve">Layout adjusted. </w:t>
            </w:r>
          </w:p>
        </w:tc>
      </w:tr>
      <w:tr w:rsidTr="002668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38">
            <w:pPr>
              <w:pStyle w:val="TableBodyText"/>
              <w:rPr>
                <w:lang w:val="en-NZ"/>
              </w:rPr>
            </w:pPr>
            <w:r w:rsidRPr="00E8273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38">
            <w:pPr>
              <w:pStyle w:val="TableBodyText"/>
              <w:rPr>
                <w:lang w:val="en-NZ"/>
              </w:rPr>
            </w:pPr>
            <w:r w:rsidRPr="00E82738">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38" w:rsidP="00E82738">
            <w:pPr>
              <w:pStyle w:val="TableBodyText"/>
            </w:pPr>
            <w:r w:rsidRPr="00E82738">
              <w:t>Primary release on TGA.</w:t>
            </w:r>
          </w:p>
        </w:tc>
      </w:tr>
    </w:tbl>
    <w:p w:rsidR="00000000" w:rsidRPr="00E82738" w:rsidP="00E82738">
      <w:pPr>
        <w:pStyle w:val="TableBodyText"/>
      </w:pPr>
    </w:p>
    <w:p w:rsidR="00000000" w:rsidRPr="00E82738" w:rsidP="00E82738">
      <w:pPr>
        <w:pStyle w:val="AllowPageBreak"/>
      </w:pPr>
    </w:p>
    <w:p w:rsidR="00000000" w:rsidRPr="00E82738" w:rsidP="00E82738">
      <w:pPr>
        <w:pStyle w:val="Heading1"/>
      </w:pPr>
      <w:bookmarkStart w:id="2" w:name="O_476109"/>
      <w:bookmarkEnd w:id="2"/>
      <w:r w:rsidRPr="00E82738">
        <w:t>Unit Descriptor</w:t>
      </w:r>
    </w:p>
    <w:p w:rsidR="00000000" w:rsidRPr="00E82738" w:rsidP="00E82738">
      <w:pPr>
        <w:pStyle w:val="BodyText"/>
      </w:pPr>
      <w:r w:rsidRPr="00E82738">
        <w:t xml:space="preserve">This unit covers the competency required to manage the information function within the Incident Management Team. </w:t>
      </w:r>
    </w:p>
    <w:p w:rsidR="00000000" w:rsidRPr="00E82738" w:rsidP="00E82738">
      <w:pPr>
        <w:pStyle w:val="BodyText"/>
      </w:pPr>
      <w:r w:rsidRPr="00E82738">
        <w:t>The information function prepares and disseminates timely, accurate and relevant in</w:t>
      </w:r>
      <w:r w:rsidRPr="00E82738">
        <w:t>cident information to a range of stakeholders including community, government, media, incident personnel and their organisations, as well as other organisations.</w:t>
      </w:r>
    </w:p>
    <w:p w:rsidR="00000000" w:rsidRPr="00E82738" w:rsidP="00E82738">
      <w:pPr>
        <w:pStyle w:val="BodyText"/>
      </w:pPr>
      <w:r w:rsidRPr="00E82738">
        <w:t xml:space="preserve">No licensing, legislative, regulatory or certification requirements apply to this unit at the </w:t>
      </w:r>
      <w:r w:rsidRPr="00E82738">
        <w:t>time of publication.</w:t>
      </w:r>
    </w:p>
    <w:p w:rsidR="00000000" w:rsidRPr="00E82738" w:rsidP="00E82738">
      <w:pPr>
        <w:pStyle w:val="AllowPageBreak"/>
      </w:pPr>
    </w:p>
    <w:p w:rsidR="00000000" w:rsidRPr="00E82738" w:rsidP="00E82738">
      <w:pPr>
        <w:pStyle w:val="Heading1"/>
      </w:pPr>
      <w:bookmarkStart w:id="3" w:name="O_476117"/>
      <w:bookmarkEnd w:id="3"/>
      <w:r w:rsidRPr="00E82738">
        <w:t>Application of the Unit</w:t>
      </w:r>
    </w:p>
    <w:p w:rsidR="00000000" w:rsidRPr="00E82738" w:rsidP="00E82738">
      <w:pPr>
        <w:pStyle w:val="BodyText"/>
      </w:pPr>
      <w:r w:rsidRPr="00E82738">
        <w:t>A person performing this role has the title of Information Officer and is delegated responsibility for the:</w:t>
      </w:r>
    </w:p>
    <w:p w:rsidR="00000000" w:rsidRPr="00E82738" w:rsidP="00E82738">
      <w:pPr>
        <w:pStyle w:val="ListBullet"/>
      </w:pPr>
      <w:r w:rsidRPr="00E82738">
        <w:t>collection and dissemination of accurate incident information to meet the needs of st</w:t>
      </w:r>
      <w:r w:rsidRPr="00E82738">
        <w:t>akeholder groups, the community, the media; for internal use within the incident control structure and for involved and affected organisations</w:t>
      </w:r>
    </w:p>
    <w:p w:rsidR="00000000" w:rsidRPr="00E82738" w:rsidP="00E82738">
      <w:pPr>
        <w:pStyle w:val="ListBullet"/>
      </w:pPr>
      <w:r w:rsidRPr="00E82738">
        <w:t>regular provision of timely, accurate and relevant information to stakeholders</w:t>
      </w:r>
    </w:p>
    <w:p w:rsidR="00000000" w:rsidRPr="00E82738" w:rsidP="00E82738">
      <w:pPr>
        <w:pStyle w:val="BodyText"/>
      </w:pPr>
      <w:r w:rsidRPr="00E82738">
        <w:t>The community includes both the local community directly affected by an incident, as well as the broader community.</w:t>
      </w:r>
    </w:p>
    <w:p w:rsidR="00000000" w:rsidRPr="00E82738" w:rsidP="00E82738">
      <w:pPr>
        <w:pStyle w:val="BodyText"/>
      </w:pPr>
      <w:r w:rsidRPr="00E82738">
        <w:t>The authorisation to perform this role is subject to organisational policies and procedures.</w:t>
      </w:r>
    </w:p>
    <w:p w:rsidR="00000000" w:rsidRPr="00E82738" w:rsidP="00E82738">
      <w:pPr>
        <w:pStyle w:val="AllowPageBreak"/>
      </w:pPr>
    </w:p>
    <w:p w:rsidR="00000000" w:rsidRPr="00E82738" w:rsidP="00E82738">
      <w:pPr>
        <w:pStyle w:val="Heading1"/>
      </w:pPr>
      <w:bookmarkStart w:id="4" w:name="O_476106"/>
      <w:bookmarkEnd w:id="4"/>
      <w:r w:rsidRPr="00E82738">
        <w:t>Licensing/Regulatory Informati</w:t>
      </w:r>
      <w:r w:rsidRPr="00E82738">
        <w:t>on</w:t>
      </w:r>
    </w:p>
    <w:p w:rsidR="00000000" w:rsidRPr="00E82738" w:rsidP="00E82738">
      <w:pPr>
        <w:pStyle w:val="BodyText"/>
      </w:pPr>
      <w:r w:rsidRPr="00E82738">
        <w:t>Not applicable.</w:t>
      </w:r>
    </w:p>
    <w:p w:rsidR="00000000" w:rsidRPr="00E82738" w:rsidP="00E82738">
      <w:pPr>
        <w:pStyle w:val="AllowPageBreak"/>
      </w:pPr>
    </w:p>
    <w:p w:rsidR="00000000" w:rsidRPr="00E82738" w:rsidP="00E82738">
      <w:pPr>
        <w:pStyle w:val="Heading1"/>
      </w:pPr>
      <w:bookmarkStart w:id="5" w:name="O_476108"/>
      <w:bookmarkEnd w:id="5"/>
      <w:r w:rsidRPr="00E82738">
        <w:t>Pre-Requisites</w:t>
      </w:r>
    </w:p>
    <w:p w:rsidR="00000000" w:rsidRPr="00E82738" w:rsidP="00E82738">
      <w:pPr>
        <w:pStyle w:val="BodyText"/>
      </w:pPr>
      <w:r w:rsidRPr="00E82738">
        <w:t>Not applicable.</w:t>
      </w:r>
    </w:p>
    <w:p w:rsidR="00000000" w:rsidRPr="00E82738" w:rsidP="00E82738">
      <w:pPr>
        <w:pStyle w:val="AllowPageBreak"/>
      </w:pPr>
    </w:p>
    <w:p w:rsidR="00000000" w:rsidRPr="00E82738" w:rsidP="00E82738">
      <w:pPr>
        <w:pStyle w:val="Heading1"/>
      </w:pPr>
      <w:bookmarkStart w:id="6" w:name="O_476114"/>
      <w:bookmarkEnd w:id="6"/>
      <w:r w:rsidRPr="00E82738">
        <w:t>Employability Skills Information</w:t>
      </w:r>
    </w:p>
    <w:p w:rsidR="00000000" w:rsidRPr="00E82738" w:rsidP="00E82738">
      <w:pPr>
        <w:pStyle w:val="BodyText"/>
      </w:pPr>
      <w:r w:rsidRPr="00E82738">
        <w:t>This unit contains employability skills.</w:t>
      </w:r>
    </w:p>
    <w:p w:rsidR="00000000" w:rsidRPr="00E82738" w:rsidP="00E82738">
      <w:pPr>
        <w:pStyle w:val="AllowPageBreak"/>
      </w:pPr>
    </w:p>
    <w:p w:rsidR="00000000" w:rsidRPr="00E82738" w:rsidP="00E82738">
      <w:pPr>
        <w:pStyle w:val="Heading1"/>
      </w:pPr>
      <w:bookmarkStart w:id="7" w:name="O_476115"/>
      <w:bookmarkEnd w:id="7"/>
      <w:r w:rsidRPr="00E82738">
        <w:t>Elements and Performance Criteria Pre-Content</w:t>
      </w:r>
    </w:p>
    <w:tbl>
      <w:tblPr>
        <w:tblW w:w="0" w:type="auto"/>
        <w:tblLayout w:type="fixed"/>
        <w:tblCellMar>
          <w:left w:w="62" w:type="dxa"/>
          <w:right w:w="62" w:type="dxa"/>
        </w:tblCellMar>
        <w:tblLook w:val="0000"/>
      </w:tblPr>
      <w:tblGrid>
        <w:gridCol w:w="3060"/>
        <w:gridCol w:w="5580"/>
      </w:tblGrid>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
              <w:rPr>
                <w:lang w:val="en-NZ"/>
              </w:rPr>
            </w:pPr>
            <w:r w:rsidRPr="00E82738">
              <w:t>Elements d</w:t>
            </w:r>
            <w:r w:rsidRPr="00E82738">
              <w:t>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BodyText"/>
            </w:pPr>
            <w:r w:rsidRPr="00E82738">
              <w:t xml:space="preserve">Performance Criteria describe the required performance needed to demonstrate achievement of the element. Where </w:t>
            </w:r>
            <w:r w:rsidRPr="00E82738">
              <w:rPr>
                <w:rStyle w:val="BoldandItalics"/>
              </w:rPr>
              <w:t>bold italicised</w:t>
            </w:r>
            <w:r w:rsidRPr="00E82738">
              <w:t xml:space="preserve"> text is used, further information is detailed in the Range Statement. Ass</w:t>
            </w:r>
            <w:r w:rsidRPr="00E82738">
              <w:t>essment of performance is to be consistent with the Evidence Guide</w:t>
            </w:r>
          </w:p>
        </w:tc>
      </w:tr>
    </w:tbl>
    <w:p w:rsidR="00000000" w:rsidRPr="00E82738" w:rsidP="00E82738">
      <w:pPr>
        <w:pStyle w:val="BodyText"/>
      </w:pPr>
    </w:p>
    <w:p w:rsidR="00000000" w:rsidRPr="00E82738" w:rsidP="00E82738">
      <w:pPr>
        <w:pStyle w:val="AllowPageBreak"/>
      </w:pPr>
    </w:p>
    <w:p w:rsidR="00000000" w:rsidRPr="00E82738" w:rsidP="00E82738">
      <w:pPr>
        <w:pStyle w:val="Heading1"/>
      </w:pPr>
      <w:bookmarkStart w:id="8" w:name="O_476116"/>
      <w:bookmarkEnd w:id="8"/>
      <w:r w:rsidRPr="00E82738">
        <w:t>Elements and Performance Criteria</w:t>
      </w:r>
    </w:p>
    <w:tbl>
      <w:tblPr>
        <w:tblW w:w="0" w:type="auto"/>
        <w:tblLayout w:type="fixed"/>
        <w:tblCellMar>
          <w:left w:w="62" w:type="dxa"/>
          <w:right w:w="62" w:type="dxa"/>
        </w:tblCellMar>
        <w:tblLook w:val="0000"/>
      </w:tblPr>
      <w:tblGrid>
        <w:gridCol w:w="3060"/>
        <w:gridCol w:w="5580"/>
      </w:tblGrid>
      <w:tr w:rsidTr="002668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82738" w:rsidP="00E82738">
            <w:pPr>
              <w:pStyle w:val="BodyText"/>
            </w:pPr>
            <w:r w:rsidRPr="00E8273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82738">
            <w:pPr>
              <w:pStyle w:val="BodyText"/>
              <w:rPr>
                <w:lang w:val="en-NZ"/>
              </w:rPr>
            </w:pPr>
            <w:r w:rsidRPr="00E82738">
              <w:rPr>
                <w:rStyle w:val="SpecialBold"/>
              </w:rPr>
              <w:t>PERFORMANCE CRITERIA</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List"/>
              <w:rPr>
                <w:lang w:val="en-NZ"/>
              </w:rPr>
            </w:pPr>
            <w:r w:rsidRPr="00E82738">
              <w:rPr>
                <w:rStyle w:val="SpecialBold"/>
              </w:rPr>
              <w:t>1</w:t>
            </w:r>
            <w:r w:rsidRPr="00E82738">
              <w:rPr>
                <w:rStyle w:val="SpecialBold"/>
              </w:rPr>
              <w:tab/>
              <w:t>Establish the Information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
            </w:pPr>
            <w:r w:rsidRPr="00E82738">
              <w:t>1.1</w:t>
            </w:r>
            <w:r w:rsidRPr="00E82738">
              <w:tab/>
            </w:r>
            <w:r w:rsidRPr="00E82738">
              <w:rPr>
                <w:rStyle w:val="BoldandItalics"/>
              </w:rPr>
              <w:t>Initial briefing</w:t>
            </w:r>
            <w:r w:rsidRPr="00E82738">
              <w:t xml:space="preserve"> and information required to </w:t>
            </w:r>
            <w:r w:rsidRPr="00E82738">
              <w:t xml:space="preserve">establish the Information Unit (Unit) is sought and obtained from the </w:t>
            </w:r>
            <w:r w:rsidRPr="00E82738">
              <w:rPr>
                <w:rStyle w:val="BoldandItalics"/>
              </w:rPr>
              <w:t>supervisor.</w:t>
            </w:r>
          </w:p>
          <w:p w:rsidR="00000000" w:rsidRPr="00E82738" w:rsidP="00E82738">
            <w:pPr>
              <w:pStyle w:val="List"/>
            </w:pPr>
            <w:r w:rsidRPr="00E82738">
              <w:t>1.2</w:t>
            </w:r>
            <w:r w:rsidRPr="00E82738">
              <w:tab/>
              <w:t xml:space="preserve">Unit priorities are confirmed with the supervisor and are in accordance with the </w:t>
            </w:r>
            <w:r w:rsidRPr="00E82738">
              <w:rPr>
                <w:rStyle w:val="BoldandItalics"/>
              </w:rPr>
              <w:t>Incident Action Plan</w:t>
            </w:r>
            <w:r w:rsidRPr="00E82738">
              <w:t xml:space="preserve"> (</w:t>
            </w:r>
            <w:r w:rsidRPr="00E82738">
              <w:rPr>
                <w:rStyle w:val="BoldandItalics"/>
              </w:rPr>
              <w:t>IAP</w:t>
            </w:r>
            <w:r w:rsidRPr="00E82738">
              <w:t>).</w:t>
            </w:r>
          </w:p>
          <w:p w:rsidR="00000000" w:rsidRPr="00E82738" w:rsidP="00E82738">
            <w:pPr>
              <w:pStyle w:val="List"/>
            </w:pPr>
            <w:r w:rsidRPr="00E82738">
              <w:t>1.3</w:t>
            </w:r>
            <w:r w:rsidRPr="00E82738">
              <w:tab/>
              <w:t>Unit is established and resourced to meet incident requir</w:t>
            </w:r>
            <w:r w:rsidRPr="00E82738">
              <w:t xml:space="preserve">ements and establishment is communicated to the </w:t>
            </w:r>
            <w:r w:rsidRPr="00E82738">
              <w:rPr>
                <w:rStyle w:val="BoldandItalics"/>
              </w:rPr>
              <w:t>Incident Management Team</w:t>
            </w:r>
            <w:r w:rsidRPr="00E82738">
              <w:t xml:space="preserve"> (</w:t>
            </w:r>
            <w:r w:rsidRPr="00E82738">
              <w:rPr>
                <w:rStyle w:val="BoldandItalics"/>
              </w:rPr>
              <w:t>IMT</w:t>
            </w:r>
            <w:r w:rsidRPr="00E82738">
              <w:t>).</w:t>
            </w:r>
          </w:p>
          <w:p w:rsidR="00000000" w:rsidRPr="00E82738" w:rsidP="00E82738">
            <w:pPr>
              <w:pStyle w:val="List"/>
            </w:pPr>
            <w:r w:rsidRPr="00E82738">
              <w:t>1.4</w:t>
            </w:r>
            <w:r w:rsidRPr="00E82738">
              <w:tab/>
            </w:r>
            <w:r w:rsidRPr="00E82738">
              <w:rPr>
                <w:rStyle w:val="BoldandItalics"/>
              </w:rPr>
              <w:t>Structure of the Information Unit</w:t>
            </w:r>
            <w:r w:rsidRPr="00E82738">
              <w:t xml:space="preserve"> is determined by </w:t>
            </w:r>
            <w:r w:rsidRPr="00E82738">
              <w:rPr>
                <w:rStyle w:val="BoldandItalics"/>
              </w:rPr>
              <w:t>incident complexity</w:t>
            </w:r>
            <w:r w:rsidRPr="00E82738">
              <w:t xml:space="preserve"> and consequential communication requirements.</w:t>
            </w:r>
          </w:p>
          <w:p w:rsidR="00000000" w:rsidRPr="00E82738" w:rsidP="00E82738">
            <w:pPr>
              <w:pStyle w:val="List"/>
            </w:pPr>
            <w:r w:rsidRPr="00E82738">
              <w:t>1.5</w:t>
            </w:r>
            <w:r w:rsidRPr="00E82738">
              <w:tab/>
            </w:r>
            <w:r w:rsidRPr="00E82738">
              <w:t>Media Officer is appointed within the Unit, if required, to prepare media releases for authorisation by the Incident Controller, to provide information to the media and to ensure media needs and deadlines are met.</w:t>
            </w:r>
          </w:p>
          <w:p w:rsidR="00000000" w:rsidRPr="00E82738" w:rsidP="00E82738">
            <w:pPr>
              <w:pStyle w:val="List"/>
            </w:pPr>
            <w:r w:rsidRPr="00E82738">
              <w:t>1.6</w:t>
            </w:r>
            <w:r w:rsidRPr="00E82738">
              <w:tab/>
            </w:r>
            <w:r w:rsidRPr="00E82738">
              <w:rPr>
                <w:rStyle w:val="BoldandItalics"/>
              </w:rPr>
              <w:t>Briefings</w:t>
            </w:r>
            <w:r w:rsidRPr="00E82738">
              <w:t xml:space="preserve"> to members of the Unit are c</w:t>
            </w:r>
            <w:r w:rsidRPr="00E82738">
              <w:t>onducted upon commencement of shift and at regular intervals.</w:t>
            </w:r>
          </w:p>
          <w:p w:rsidR="00000000" w:rsidP="00E82738">
            <w:pPr>
              <w:pStyle w:val="List"/>
              <w:rPr>
                <w:lang w:val="en-NZ"/>
              </w:rPr>
            </w:pPr>
            <w:r w:rsidRPr="00E82738">
              <w:t>1.7</w:t>
            </w:r>
            <w:r w:rsidRPr="00E82738">
              <w:tab/>
              <w:t>Safe work practices, health and welfare arrangements for work area are implemented and monitored.</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List"/>
              <w:rPr>
                <w:lang w:val="en-NZ"/>
              </w:rPr>
            </w:pPr>
            <w:r w:rsidRPr="00E82738">
              <w:rPr>
                <w:rStyle w:val="SpecialBold"/>
              </w:rPr>
              <w:t>2</w:t>
            </w:r>
            <w:r w:rsidRPr="00E82738">
              <w:rPr>
                <w:rStyle w:val="SpecialBold"/>
              </w:rPr>
              <w:tab/>
              <w:t xml:space="preserve">Collect information on the current and predicted incident situation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
            </w:pPr>
            <w:r w:rsidRPr="00E82738">
              <w:t>2.1</w:t>
            </w:r>
            <w:r w:rsidRPr="00E82738">
              <w:tab/>
              <w:t>Accurate informa</w:t>
            </w:r>
            <w:r w:rsidRPr="00E82738">
              <w:t xml:space="preserve">tion on the current and projected incident situation as well as incident control objectives, strategies and resources working at the incident is collected, summarised and prepared for dissemination. </w:t>
            </w:r>
          </w:p>
          <w:p w:rsidR="00000000" w:rsidP="00E82738">
            <w:pPr>
              <w:pStyle w:val="List"/>
              <w:rPr>
                <w:lang w:val="en-NZ"/>
              </w:rPr>
            </w:pPr>
            <w:r w:rsidRPr="00E82738">
              <w:t>2.2</w:t>
            </w:r>
            <w:r w:rsidRPr="00E82738">
              <w:tab/>
              <w:t>Local knowledge and information regarding risks, iss</w:t>
            </w:r>
            <w:r w:rsidRPr="00E82738">
              <w:t>ues and local factors provided by stakeholder groups and the community is communicated to the IMT.</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List"/>
              <w:rPr>
                <w:lang w:val="en-NZ"/>
              </w:rPr>
            </w:pPr>
            <w:r w:rsidRPr="00E82738">
              <w:rPr>
                <w:rStyle w:val="SpecialBold"/>
              </w:rPr>
              <w:t>3</w:t>
            </w:r>
            <w:r w:rsidRPr="00E82738">
              <w:rPr>
                <w:rStyle w:val="SpecialBold"/>
              </w:rPr>
              <w:tab/>
              <w:t>Develop an Information Unit Communications Plan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
            </w:pPr>
            <w:r w:rsidRPr="00E82738">
              <w:t>3.1</w:t>
            </w:r>
            <w:r w:rsidRPr="00E82738">
              <w:tab/>
            </w:r>
            <w:r w:rsidRPr="00E82738">
              <w:rPr>
                <w:rStyle w:val="BoldandItalics"/>
              </w:rPr>
              <w:t>Information Unit Communications Plan</w:t>
            </w:r>
            <w:r w:rsidRPr="00E82738">
              <w:t xml:space="preserve"> (</w:t>
            </w:r>
            <w:r w:rsidRPr="00E82738">
              <w:rPr>
                <w:rStyle w:val="BoldandItalics"/>
              </w:rPr>
              <w:t>IUC Plan</w:t>
            </w:r>
            <w:r w:rsidRPr="00E82738">
              <w:t>) is prepared and specifies the objectives and strategie</w:t>
            </w:r>
            <w:r w:rsidRPr="00E82738">
              <w:t xml:space="preserve">s to meet the information needs of the community, media, incident personnel and </w:t>
            </w:r>
            <w:r w:rsidRPr="00E82738">
              <w:rPr>
                <w:rStyle w:val="BoldandItalics"/>
              </w:rPr>
              <w:t>involved and affected organisations.</w:t>
            </w:r>
          </w:p>
          <w:p w:rsidR="00000000" w:rsidRPr="00E82738" w:rsidP="00E82738">
            <w:pPr>
              <w:pStyle w:val="List"/>
            </w:pPr>
            <w:r w:rsidRPr="00E82738">
              <w:t>3.2</w:t>
            </w:r>
            <w:r w:rsidRPr="00E82738">
              <w:tab/>
              <w:t xml:space="preserve">Analysis of the incident, </w:t>
            </w:r>
            <w:r w:rsidRPr="00E82738">
              <w:rPr>
                <w:rStyle w:val="BoldandItalics"/>
              </w:rPr>
              <w:t>risks</w:t>
            </w:r>
            <w:r w:rsidRPr="00E82738">
              <w:t xml:space="preserve"> and </w:t>
            </w:r>
            <w:r w:rsidRPr="00E82738">
              <w:rPr>
                <w:rStyle w:val="BoldandItalics"/>
              </w:rPr>
              <w:t>constraints</w:t>
            </w:r>
            <w:r w:rsidRPr="00E82738">
              <w:t xml:space="preserve"> and the information to be reported to identified </w:t>
            </w:r>
            <w:r w:rsidRPr="00E82738">
              <w:rPr>
                <w:rStyle w:val="BoldandItalics"/>
              </w:rPr>
              <w:t>target audiences</w:t>
            </w:r>
            <w:r w:rsidRPr="00E82738">
              <w:t xml:space="preserve"> is incorporated in th</w:t>
            </w:r>
            <w:r w:rsidRPr="00E82738">
              <w:t>e IUC Plan.</w:t>
            </w:r>
          </w:p>
          <w:p w:rsidR="00000000" w:rsidRPr="00E82738" w:rsidP="00E82738">
            <w:pPr>
              <w:pStyle w:val="List"/>
            </w:pPr>
            <w:r w:rsidRPr="00E82738">
              <w:t>3.3</w:t>
            </w:r>
            <w:r w:rsidRPr="00E82738">
              <w:tab/>
              <w:t xml:space="preserve">Tactics and timelines required to implement the </w:t>
            </w:r>
            <w:r w:rsidRPr="00E82738">
              <w:t>strategies are identified in the IUC Plan.</w:t>
            </w:r>
          </w:p>
          <w:p w:rsidR="00000000" w:rsidRPr="00E82738" w:rsidP="00E82738">
            <w:pPr>
              <w:pStyle w:val="List"/>
            </w:pPr>
            <w:r w:rsidRPr="00E82738">
              <w:t>3.4</w:t>
            </w:r>
            <w:r w:rsidRPr="00E82738">
              <w:tab/>
              <w:t>IAP is supported by the IUC Plan by confirming the process and means by which information is to be disseminated both within the incident and to p</w:t>
            </w:r>
            <w:r w:rsidRPr="00E82738">
              <w:t>arties external of the incident.</w:t>
            </w:r>
          </w:p>
          <w:p w:rsidR="00000000" w:rsidP="00E82738">
            <w:pPr>
              <w:pStyle w:val="List"/>
              <w:rPr>
                <w:lang w:val="en-NZ"/>
              </w:rPr>
            </w:pPr>
            <w:r w:rsidRPr="00E82738">
              <w:t>3.5</w:t>
            </w:r>
            <w:r w:rsidRPr="00E82738">
              <w:tab/>
              <w:t>How information is to be communicated internally and externally, to the community, media and other relevant stakeholders is confirmed in the IUC Plan.</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List"/>
              <w:rPr>
                <w:lang w:val="en-NZ"/>
              </w:rPr>
            </w:pPr>
            <w:r w:rsidRPr="00E82738">
              <w:rPr>
                <w:rStyle w:val="SpecialBold"/>
              </w:rPr>
              <w:t>4</w:t>
            </w:r>
            <w:r w:rsidRPr="00E82738">
              <w:rPr>
                <w:rStyle w:val="SpecialBold"/>
              </w:rPr>
              <w:tab/>
              <w:t>Disseminate information to the community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
            </w:pPr>
            <w:r w:rsidRPr="00E82738">
              <w:t>4.1</w:t>
            </w:r>
            <w:r w:rsidRPr="00E82738">
              <w:tab/>
              <w:t>Timely, accurate and</w:t>
            </w:r>
            <w:r w:rsidRPr="00E82738">
              <w:t xml:space="preserve"> relevant information, approved by the Incident Controller, is disseminated to </w:t>
            </w:r>
            <w:r w:rsidRPr="00E82738">
              <w:rPr>
                <w:rStyle w:val="BoldandItalics"/>
              </w:rPr>
              <w:t>stakeholders</w:t>
            </w:r>
            <w:r w:rsidRPr="00E82738">
              <w:t xml:space="preserve"> in conjunction with the IMT.</w:t>
            </w:r>
          </w:p>
          <w:p w:rsidR="00000000" w:rsidP="00E82738">
            <w:pPr>
              <w:pStyle w:val="List"/>
              <w:rPr>
                <w:lang w:val="en-NZ"/>
              </w:rPr>
            </w:pPr>
            <w:r w:rsidRPr="00E82738">
              <w:t>4.2</w:t>
            </w:r>
            <w:r w:rsidRPr="00E82738">
              <w:tab/>
              <w:t>Planning Officer is advised of any emerging issues.</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List"/>
              <w:rPr>
                <w:lang w:val="en-NZ"/>
              </w:rPr>
            </w:pPr>
            <w:r w:rsidRPr="00E82738">
              <w:rPr>
                <w:rStyle w:val="SpecialBold"/>
              </w:rPr>
              <w:t>5.</w:t>
            </w:r>
            <w:r w:rsidRPr="00E82738">
              <w:rPr>
                <w:rStyle w:val="SpecialBold"/>
              </w:rPr>
              <w:tab/>
              <w:t>Engage with the community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
            </w:pPr>
            <w:r w:rsidRPr="00E82738">
              <w:t>5.1</w:t>
            </w:r>
            <w:r w:rsidRPr="00E82738">
              <w:tab/>
            </w:r>
            <w:r w:rsidRPr="00E82738">
              <w:t>Community information strategy is developed by the Unit in accordance with the IAP requirements.</w:t>
            </w:r>
          </w:p>
          <w:p w:rsidR="00000000" w:rsidRPr="00E82738" w:rsidP="00E82738">
            <w:pPr>
              <w:pStyle w:val="List"/>
            </w:pPr>
            <w:r w:rsidRPr="00E82738">
              <w:t>5.2</w:t>
            </w:r>
            <w:r w:rsidRPr="00E82738">
              <w:tab/>
              <w:t>Communication with communities both affected and likely to be affected by the incident are organised and conducted.</w:t>
            </w:r>
          </w:p>
          <w:p w:rsidR="00000000" w:rsidRPr="00E82738" w:rsidP="00E82738">
            <w:pPr>
              <w:pStyle w:val="List"/>
            </w:pPr>
            <w:r w:rsidRPr="00E82738">
              <w:t>5.3</w:t>
            </w:r>
            <w:r w:rsidRPr="00E82738">
              <w:tab/>
              <w:t>Communities are provided with infor</w:t>
            </w:r>
            <w:r w:rsidRPr="00E82738">
              <w:t>mation to prepare themselves and to manage risks.</w:t>
            </w:r>
          </w:p>
          <w:p w:rsidR="00000000" w:rsidRPr="00E82738" w:rsidP="00E82738">
            <w:pPr>
              <w:pStyle w:val="List"/>
            </w:pPr>
            <w:r w:rsidRPr="00E82738">
              <w:t>5.4</w:t>
            </w:r>
            <w:r w:rsidRPr="00E82738">
              <w:tab/>
              <w:t>Community meetings to respond to community information needs are coordinated.</w:t>
            </w:r>
          </w:p>
          <w:p w:rsidR="00000000" w:rsidP="00E82738">
            <w:pPr>
              <w:pStyle w:val="List"/>
              <w:rPr>
                <w:lang w:val="en-NZ"/>
              </w:rPr>
            </w:pPr>
            <w:r w:rsidRPr="00E82738">
              <w:t>5.5</w:t>
            </w:r>
            <w:r w:rsidRPr="00E82738">
              <w:tab/>
              <w:t>Information and feedback from the community on the effectiveness of its communications strategies and community concerns</w:t>
            </w:r>
            <w:r w:rsidRPr="00E82738">
              <w:t xml:space="preserve"> is sought.</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List"/>
              <w:rPr>
                <w:lang w:val="en-NZ"/>
              </w:rPr>
            </w:pPr>
            <w:r w:rsidRPr="00E82738">
              <w:rPr>
                <w:rStyle w:val="SpecialBold"/>
              </w:rPr>
              <w:t>6.</w:t>
            </w:r>
            <w:r w:rsidRPr="00E82738">
              <w:rPr>
                <w:rStyle w:val="SpecialBold"/>
              </w:rPr>
              <w:tab/>
              <w:t>Manage the Information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
            </w:pPr>
            <w:r w:rsidRPr="00E82738">
              <w:t>6.1</w:t>
            </w:r>
            <w:r w:rsidRPr="00E82738">
              <w:tab/>
              <w:t>Members of the Unit are briefed on their responsibilities in meeting the outcomes of the IUC Plan.</w:t>
            </w:r>
          </w:p>
          <w:p w:rsidR="00000000" w:rsidRPr="00E82738" w:rsidP="00E82738">
            <w:pPr>
              <w:pStyle w:val="List"/>
            </w:pPr>
            <w:r w:rsidRPr="00E82738">
              <w:t>6.2</w:t>
            </w:r>
            <w:r w:rsidRPr="00E82738">
              <w:tab/>
              <w:t xml:space="preserve">Unit is publicised as the point of contact for the media, the public and other organisations for general </w:t>
            </w:r>
            <w:r w:rsidRPr="00E82738">
              <w:t>information about the incident.</w:t>
            </w:r>
          </w:p>
          <w:p w:rsidR="00000000" w:rsidRPr="00E82738" w:rsidP="00E82738">
            <w:pPr>
              <w:pStyle w:val="List"/>
            </w:pPr>
            <w:r w:rsidRPr="00E82738">
              <w:t>6.3</w:t>
            </w:r>
            <w:r w:rsidRPr="00E82738">
              <w:tab/>
              <w:t>Accurate and regular flow of information within the incident and to parties external to the incident, is maintained and effective incident management is supported.</w:t>
            </w:r>
          </w:p>
          <w:p w:rsidR="00000000" w:rsidRPr="00E82738" w:rsidP="00E82738">
            <w:pPr>
              <w:pStyle w:val="List"/>
            </w:pPr>
            <w:r w:rsidRPr="00E82738">
              <w:t>6.4</w:t>
            </w:r>
            <w:r w:rsidRPr="00E82738">
              <w:tab/>
              <w:t>Work by members of the Unit is undertaken in close l</w:t>
            </w:r>
            <w:r w:rsidRPr="00E82738">
              <w:t>iaison with the Management Support Unit and Liaison Officers.</w:t>
            </w:r>
          </w:p>
          <w:p w:rsidR="00000000" w:rsidRPr="00E82738" w:rsidP="00E82738">
            <w:pPr>
              <w:pStyle w:val="List"/>
            </w:pPr>
            <w:r w:rsidRPr="00E82738">
              <w:t>6.5</w:t>
            </w:r>
            <w:r w:rsidRPr="00E82738">
              <w:tab/>
              <w:t>Structure of the Unit is adjusted during the incident to meet the predicted and actual information demands of the incident.</w:t>
            </w:r>
          </w:p>
          <w:p w:rsidR="00000000" w:rsidRPr="00E82738" w:rsidP="00E82738">
            <w:pPr>
              <w:pStyle w:val="List"/>
            </w:pPr>
            <w:r w:rsidRPr="00E82738">
              <w:t>6.6</w:t>
            </w:r>
            <w:r w:rsidRPr="00E82738">
              <w:tab/>
              <w:t>Unit is managed in accordance with control agency workplace po</w:t>
            </w:r>
            <w:r w:rsidRPr="00E82738">
              <w:t>licies.</w:t>
            </w:r>
          </w:p>
          <w:p w:rsidR="00000000" w:rsidP="00E82738">
            <w:pPr>
              <w:pStyle w:val="List"/>
              <w:rPr>
                <w:lang w:val="en-NZ"/>
              </w:rPr>
            </w:pPr>
            <w:r w:rsidRPr="00E82738">
              <w:t>6.7</w:t>
            </w:r>
            <w:r w:rsidRPr="00E82738">
              <w:tab/>
              <w:t>Appropriate document management and record keeping systems are established.</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List"/>
              <w:rPr>
                <w:lang w:val="en-NZ"/>
              </w:rPr>
            </w:pPr>
            <w:r w:rsidRPr="00E82738">
              <w:rPr>
                <w:rStyle w:val="SpecialBold"/>
              </w:rPr>
              <w:t>7.</w:t>
            </w:r>
            <w:r w:rsidRPr="00E82738">
              <w:rPr>
                <w:rStyle w:val="SpecialBold"/>
              </w:rPr>
              <w:tab/>
              <w:t xml:space="preserve">Contribute to the planning processes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
            </w:pPr>
            <w:r w:rsidRPr="00E82738">
              <w:t>7.1</w:t>
            </w:r>
            <w:r w:rsidRPr="00E82738">
              <w:tab/>
              <w:t>Communication is maintained with the IMT formally, through meetings, briefings and debriefings, and informally, as require</w:t>
            </w:r>
            <w:r w:rsidRPr="00E82738">
              <w:t>d.</w:t>
            </w:r>
          </w:p>
          <w:p w:rsidR="00000000" w:rsidRPr="00E82738" w:rsidP="00E82738">
            <w:pPr>
              <w:pStyle w:val="List"/>
            </w:pPr>
            <w:r w:rsidRPr="00E82738">
              <w:t>7.2</w:t>
            </w:r>
            <w:r w:rsidRPr="00E82738">
              <w:tab/>
              <w:t>IMT is briefed on social or political issues and is provided with feedback on community needs and concerns as required.</w:t>
            </w:r>
          </w:p>
          <w:p w:rsidR="00000000" w:rsidRPr="00E82738" w:rsidP="00E82738">
            <w:pPr>
              <w:pStyle w:val="List"/>
            </w:pPr>
            <w:r w:rsidRPr="00E82738">
              <w:t>7.3</w:t>
            </w:r>
            <w:r w:rsidRPr="00E82738">
              <w:tab/>
              <w:t>Input is provided to the development of the IAP in relation to information collection and dissemination.</w:t>
            </w:r>
          </w:p>
        </w:tc>
      </w:tr>
    </w:tbl>
    <w:p w:rsidR="00000000" w:rsidRPr="00E82738" w:rsidP="00E82738">
      <w:pPr>
        <w:pStyle w:val="BodyText"/>
      </w:pPr>
    </w:p>
    <w:p w:rsidR="00000000" w:rsidRPr="00E82738" w:rsidP="00E82738">
      <w:pPr>
        <w:pStyle w:val="AllowPageBreak"/>
      </w:pPr>
    </w:p>
    <w:p w:rsidR="00000000" w:rsidRPr="00E82738" w:rsidP="00E82738">
      <w:pPr>
        <w:pStyle w:val="Heading1"/>
      </w:pPr>
      <w:bookmarkStart w:id="9" w:name="O_476113"/>
      <w:bookmarkEnd w:id="9"/>
      <w:r w:rsidRPr="00E82738">
        <w:t>Required Skills and Knowledge</w:t>
      </w:r>
    </w:p>
    <w:tbl>
      <w:tblPr>
        <w:tblW w:w="0" w:type="auto"/>
        <w:tblLayout w:type="fixed"/>
        <w:tblCellMar>
          <w:left w:w="62" w:type="dxa"/>
          <w:right w:w="62" w:type="dxa"/>
        </w:tblCellMar>
        <w:tblLook w:val="0000"/>
      </w:tblPr>
      <w:tblGrid>
        <w:gridCol w:w="8640"/>
      </w:tblGrid>
      <w:tr w:rsidTr="002668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738">
            <w:pPr>
              <w:pStyle w:val="BodyText"/>
              <w:rPr>
                <w:lang w:val="en-NZ"/>
              </w:rPr>
            </w:pPr>
            <w:r w:rsidRPr="00E82738">
              <w:t>This describes the essential skills and knowledge and their level, required for this unit.</w:t>
            </w:r>
          </w:p>
        </w:tc>
      </w:tr>
      <w:tr w:rsidTr="002668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738">
            <w:pPr>
              <w:pStyle w:val="BodyText"/>
              <w:rPr>
                <w:lang w:val="en-NZ"/>
              </w:rPr>
            </w:pPr>
            <w:r w:rsidRPr="00E82738">
              <w:rPr>
                <w:rStyle w:val="SpecialBold"/>
              </w:rPr>
              <w:t>Required Skills</w:t>
            </w:r>
          </w:p>
        </w:tc>
      </w:tr>
      <w:tr w:rsidTr="002668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2738" w:rsidP="00E82738">
            <w:pPr>
              <w:pStyle w:val="ListBullet"/>
            </w:pPr>
            <w:r w:rsidRPr="00E82738">
              <w:t>anticipate, analyse and assess information needs</w:t>
            </w:r>
          </w:p>
          <w:p w:rsidR="00000000" w:rsidRPr="00E82738" w:rsidP="00E82738">
            <w:pPr>
              <w:pStyle w:val="ListBullet"/>
            </w:pPr>
            <w:r w:rsidRPr="00E82738">
              <w:t>collect and collate information</w:t>
            </w:r>
          </w:p>
          <w:p w:rsidR="00000000" w:rsidRPr="00E82738" w:rsidP="00E82738">
            <w:pPr>
              <w:pStyle w:val="ListBullet"/>
            </w:pPr>
            <w:r w:rsidRPr="00E82738">
              <w:t>communicate facts in a fluent, clear and unambiguous manner</w:t>
            </w:r>
          </w:p>
          <w:p w:rsidR="00000000" w:rsidRPr="00E82738" w:rsidP="00E82738">
            <w:pPr>
              <w:pStyle w:val="ListBullet"/>
            </w:pPr>
            <w:r w:rsidRPr="00E82738">
              <w:t>conduct press conferences and group interviews</w:t>
            </w:r>
          </w:p>
          <w:p w:rsidR="00000000" w:rsidRPr="00E82738" w:rsidP="00E82738">
            <w:pPr>
              <w:pStyle w:val="ListBullet"/>
            </w:pPr>
            <w:r w:rsidRPr="00E82738">
              <w:t>delegate appropriately</w:t>
            </w:r>
          </w:p>
          <w:p w:rsidR="00000000" w:rsidRPr="00E82738" w:rsidP="00E82738">
            <w:pPr>
              <w:pStyle w:val="ListBullet"/>
            </w:pPr>
            <w:r w:rsidRPr="00E82738">
              <w:t>communicate effectively with colleagues and stakeholders</w:t>
            </w:r>
          </w:p>
          <w:p w:rsidR="00000000" w:rsidRPr="00E82738" w:rsidP="00E82738">
            <w:pPr>
              <w:pStyle w:val="ListBullet"/>
            </w:pPr>
            <w:r w:rsidRPr="00E82738">
              <w:t>experience in public liaison and media relations</w:t>
            </w:r>
          </w:p>
          <w:p w:rsidR="00000000" w:rsidRPr="00E82738" w:rsidP="00E82738">
            <w:pPr>
              <w:pStyle w:val="ListBullet"/>
            </w:pPr>
            <w:r w:rsidRPr="00E82738">
              <w:t>make presentations t</w:t>
            </w:r>
            <w:r w:rsidRPr="00E82738">
              <w:t>o the media</w:t>
            </w:r>
          </w:p>
          <w:p w:rsidR="00000000" w:rsidRPr="00E82738" w:rsidP="00E82738">
            <w:pPr>
              <w:pStyle w:val="ListBullet"/>
            </w:pPr>
            <w:r w:rsidRPr="00E82738">
              <w:t>provide briefings to the IMT</w:t>
            </w:r>
          </w:p>
          <w:p w:rsidR="00000000" w:rsidRPr="00E82738" w:rsidP="00E82738">
            <w:pPr>
              <w:pStyle w:val="ListBullet"/>
            </w:pPr>
            <w:r w:rsidRPr="00E82738">
              <w:t>supervise staff effectively</w:t>
            </w:r>
          </w:p>
          <w:p w:rsidR="00000000" w:rsidP="00E82738">
            <w:pPr>
              <w:pStyle w:val="ListBullet"/>
              <w:rPr>
                <w:lang w:val="en-NZ"/>
              </w:rPr>
            </w:pPr>
            <w:r w:rsidRPr="00E82738">
              <w:t>undertake public speaking engagements</w:t>
            </w:r>
          </w:p>
        </w:tc>
      </w:tr>
      <w:tr w:rsidTr="002668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738">
            <w:pPr>
              <w:pStyle w:val="BodyText"/>
              <w:rPr>
                <w:lang w:val="en-NZ"/>
              </w:rPr>
            </w:pPr>
            <w:r w:rsidRPr="00E82738">
              <w:rPr>
                <w:rStyle w:val="SpecialBold"/>
              </w:rPr>
              <w:t>Required Knowledge</w:t>
            </w:r>
          </w:p>
        </w:tc>
      </w:tr>
      <w:tr w:rsidTr="002668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2738" w:rsidP="00E82738">
            <w:pPr>
              <w:pStyle w:val="ListBullet"/>
            </w:pPr>
            <w:r w:rsidRPr="00E82738">
              <w:t>agency workplace policies, practices and procedures</w:t>
            </w:r>
          </w:p>
          <w:p w:rsidR="00000000" w:rsidRPr="00E82738" w:rsidP="00E82738">
            <w:pPr>
              <w:pStyle w:val="ListBullet"/>
            </w:pPr>
            <w:r w:rsidRPr="00E82738">
              <w:t>analysis and display techniques</w:t>
            </w:r>
          </w:p>
          <w:p w:rsidR="00000000" w:rsidRPr="00E82738" w:rsidP="00E82738">
            <w:pPr>
              <w:pStyle w:val="ListBullet"/>
            </w:pPr>
            <w:r w:rsidRPr="00E82738">
              <w:t>Australasian Inter-service Incident Management System (AIIMS) structure and principles</w:t>
            </w:r>
          </w:p>
          <w:p w:rsidR="00000000" w:rsidRPr="00E82738" w:rsidP="00E82738">
            <w:pPr>
              <w:pStyle w:val="ListBullet"/>
            </w:pPr>
            <w:r w:rsidRPr="00E82738">
              <w:t>current practice for media liaison</w:t>
            </w:r>
          </w:p>
          <w:p w:rsidR="00000000" w:rsidRPr="00E82738" w:rsidP="00E82738">
            <w:pPr>
              <w:pStyle w:val="ListBullet"/>
            </w:pPr>
            <w:r w:rsidRPr="00E82738">
              <w:t>legal and organisational requirements relating to confidentiality, libel, accuracy, discrimination requirements of media to present in</w:t>
            </w:r>
            <w:r w:rsidRPr="00E82738">
              <w:t>formation in a newsworthy manner</w:t>
            </w:r>
          </w:p>
          <w:p w:rsidR="00000000" w:rsidRPr="00E82738" w:rsidP="00E82738">
            <w:pPr>
              <w:pStyle w:val="ListBullet"/>
            </w:pPr>
            <w:r w:rsidRPr="00E82738">
              <w:t>organisational policies and procedures (such as relevant legislation; operational, corporate and strategic plans; operational performance standards; operational policies and procedures; organisational personnel and occupati</w:t>
            </w:r>
            <w:r w:rsidRPr="00E82738">
              <w:t>onal health and safety practices and guidelines; organisational quality standards; organisation's approach to environmental management and sustainability)</w:t>
            </w:r>
          </w:p>
          <w:p w:rsidR="00000000" w:rsidRPr="00E82738" w:rsidP="00E82738">
            <w:pPr>
              <w:pStyle w:val="ListBullet"/>
            </w:pPr>
            <w:r w:rsidRPr="00E82738">
              <w:t xml:space="preserve">requirements of different media: newspapers, magazines, radio, television </w:t>
            </w:r>
          </w:p>
          <w:p w:rsidR="00000000" w:rsidRPr="00E82738" w:rsidP="00E82738">
            <w:pPr>
              <w:pStyle w:val="ListBullet"/>
            </w:pPr>
            <w:r w:rsidRPr="00E82738">
              <w:t>requirements of local vers</w:t>
            </w:r>
            <w:r w:rsidRPr="00E82738">
              <w:t>us regional versus national media</w:t>
            </w:r>
          </w:p>
          <w:p w:rsidR="00000000" w:rsidRPr="00E82738" w:rsidP="00E82738">
            <w:pPr>
              <w:pStyle w:val="ListBullet"/>
            </w:pPr>
            <w:r w:rsidRPr="00E82738">
              <w:t xml:space="preserve">role of media in disseminating information </w:t>
            </w:r>
          </w:p>
        </w:tc>
      </w:tr>
    </w:tbl>
    <w:p w:rsidR="00000000" w:rsidRPr="00E82738" w:rsidP="00E82738">
      <w:pPr>
        <w:pStyle w:val="BodyText"/>
      </w:pPr>
    </w:p>
    <w:p w:rsidR="00000000" w:rsidRPr="00E82738" w:rsidP="00E82738">
      <w:pPr>
        <w:pStyle w:val="AllowPageBreak"/>
      </w:pPr>
    </w:p>
    <w:p w:rsidR="00000000" w:rsidRPr="00E82738" w:rsidP="00E82738">
      <w:pPr>
        <w:pStyle w:val="Heading1"/>
      </w:pPr>
      <w:bookmarkStart w:id="10" w:name="O_476110"/>
      <w:bookmarkEnd w:id="10"/>
      <w:r w:rsidRPr="00E82738">
        <w:t>Evidence Guide</w:t>
      </w:r>
    </w:p>
    <w:tbl>
      <w:tblPr>
        <w:tblW w:w="0" w:type="auto"/>
        <w:tblLayout w:type="fixed"/>
        <w:tblCellMar>
          <w:left w:w="62" w:type="dxa"/>
          <w:right w:w="62" w:type="dxa"/>
        </w:tblCellMar>
        <w:tblLook w:val="0000"/>
      </w:tblPr>
      <w:tblGrid>
        <w:gridCol w:w="3060"/>
        <w:gridCol w:w="5580"/>
      </w:tblGrid>
      <w:tr w:rsidTr="002668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82738">
            <w:pPr>
              <w:pStyle w:val="BodyText"/>
              <w:rPr>
                <w:lang w:val="en-NZ"/>
              </w:rPr>
            </w:pPr>
            <w:r w:rsidRPr="00E82738">
              <w:t>The evidence guide provides advice on assessment and must be read in conjunction with the Performance Criteria, Required Skills and Knowledge, t</w:t>
            </w:r>
            <w:r w:rsidRPr="00E82738">
              <w:t>he Range Statement and the Assessment Guidelines for this Training Package.</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
              <w:rPr>
                <w:lang w:val="en-NZ"/>
              </w:rPr>
            </w:pPr>
            <w:r w:rsidRPr="00E8273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BodyText"/>
            </w:pPr>
            <w:r w:rsidRPr="00E82738">
              <w:t>Assessment must confirm the ability to:</w:t>
            </w:r>
          </w:p>
          <w:p w:rsidR="00000000" w:rsidRPr="00E82738" w:rsidP="00E82738">
            <w:pPr>
              <w:pStyle w:val="ListBullet"/>
            </w:pPr>
            <w:r w:rsidRPr="00E82738">
              <w:t>collate and prepare timely, accurate, relevant and consistent information to be disseminated to a range of stakeholders to meet their individual information requirements</w:t>
            </w:r>
          </w:p>
          <w:p w:rsidR="00000000" w:rsidRPr="00E82738" w:rsidP="00E82738">
            <w:pPr>
              <w:pStyle w:val="ListBullet"/>
            </w:pPr>
            <w:r w:rsidRPr="00E82738">
              <w:t>develop an IUC Plan to meet the needs of the community, media, stakeholders and the in</w:t>
            </w:r>
            <w:r w:rsidRPr="00E82738">
              <w:t>cident control structure</w:t>
            </w:r>
          </w:p>
          <w:p w:rsidR="00000000" w:rsidRPr="00E82738" w:rsidP="00E82738">
            <w:pPr>
              <w:pStyle w:val="ListBullet"/>
            </w:pPr>
            <w:r w:rsidRPr="00E82738">
              <w:t>organise and conduct community meetings to assist local groups to prepare themselves and to manage their risks</w:t>
            </w:r>
          </w:p>
          <w:p w:rsidR="00000000" w:rsidRPr="00E82738" w:rsidP="00E82738">
            <w:pPr>
              <w:pStyle w:val="BodyText"/>
            </w:pPr>
            <w:r w:rsidRPr="00E82738">
              <w:rPr>
                <w:rStyle w:val="SpecialBold"/>
              </w:rPr>
              <w:t>Consistency in performance</w:t>
            </w:r>
          </w:p>
          <w:p w:rsidR="00000000" w:rsidP="00E82738">
            <w:pPr>
              <w:pStyle w:val="BodyText"/>
              <w:rPr>
                <w:lang w:val="en-NZ"/>
              </w:rPr>
            </w:pPr>
            <w:r w:rsidRPr="00E82738">
              <w:t>Competency should be demonstrated over time in a range of actual or simulated workplace envir</w:t>
            </w:r>
            <w:r w:rsidRPr="00E82738">
              <w:t>onments.</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82738" w:rsidP="00E82738">
            <w:pPr>
              <w:pStyle w:val="BodyText"/>
            </w:pPr>
            <w:r w:rsidRPr="00E8273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BodyText"/>
            </w:pPr>
            <w:r w:rsidRPr="00E82738">
              <w:rPr>
                <w:rStyle w:val="SpecialBold"/>
              </w:rPr>
              <w:t>Context of assessment</w:t>
            </w:r>
          </w:p>
          <w:p w:rsidR="00000000" w:rsidRPr="00E82738" w:rsidP="00E82738">
            <w:pPr>
              <w:pStyle w:val="BodyText"/>
            </w:pPr>
            <w:r w:rsidRPr="00E82738">
              <w:t>Competency should be assessed in an operational environment or in an industry-approved multi-agency simulated workplace environment.</w:t>
            </w:r>
          </w:p>
          <w:p w:rsidR="00000000" w:rsidRPr="00E82738" w:rsidP="00E82738">
            <w:pPr>
              <w:pStyle w:val="BodyText"/>
            </w:pPr>
            <w:r w:rsidRPr="00E82738">
              <w:rPr>
                <w:rStyle w:val="SpecialBold"/>
              </w:rPr>
              <w:t>Specific resources for assessment</w:t>
            </w:r>
          </w:p>
          <w:p w:rsidR="00000000" w:rsidRPr="00E82738" w:rsidP="00E82738">
            <w:pPr>
              <w:pStyle w:val="BodyText"/>
            </w:pPr>
            <w:r w:rsidRPr="00E82738">
              <w:t>Access is required to:</w:t>
            </w:r>
          </w:p>
          <w:p w:rsidR="00000000" w:rsidP="00E82738">
            <w:pPr>
              <w:pStyle w:val="ListBullet"/>
              <w:rPr>
                <w:lang w:val="en-NZ"/>
              </w:rPr>
            </w:pPr>
            <w:r w:rsidRPr="00E82738">
              <w:t>incidents or simulation of incidents, in a multi-agency workplace environment</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
              <w:rPr>
                <w:lang w:val="en-NZ"/>
              </w:rPr>
            </w:pPr>
            <w:r w:rsidRPr="00E8273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BodyText"/>
            </w:pPr>
            <w:r w:rsidRPr="00E82738">
              <w:t xml:space="preserve">In a public safety environment assessment is usually conducted via direct observation in a training environment or in the workplace </w:t>
            </w:r>
            <w:r w:rsidRPr="00E82738">
              <w:t>via subject matter supervision and/or mentoring, which is typically recorded in a competency workbook.</w:t>
            </w:r>
          </w:p>
          <w:p w:rsidR="00000000" w:rsidRPr="00E82738" w:rsidP="00E82738">
            <w:pPr>
              <w:pStyle w:val="BodyText"/>
            </w:pPr>
            <w:r w:rsidRPr="00E82738">
              <w:t>Assessment is completed using appropriately qualified assessors who select the most appropriate method of assessment.</w:t>
            </w:r>
          </w:p>
          <w:p w:rsidR="00000000" w:rsidRPr="00E82738" w:rsidP="00E82738">
            <w:pPr>
              <w:pStyle w:val="BodyText"/>
            </w:pPr>
            <w:r w:rsidRPr="00E82738">
              <w:t>Assessment may occur in an operatio</w:t>
            </w:r>
            <w:r w:rsidRPr="00E82738">
              <w:t>nal environment or in an industry-approved simulated work environment. Forms of assessment that are typically used include:</w:t>
            </w:r>
          </w:p>
          <w:p w:rsidR="00000000" w:rsidRPr="00E82738" w:rsidP="00E82738">
            <w:pPr>
              <w:pStyle w:val="ListBullet"/>
            </w:pPr>
            <w:r w:rsidRPr="00E82738">
              <w:t>direct observation</w:t>
            </w:r>
          </w:p>
          <w:p w:rsidR="00000000" w:rsidRPr="00E82738" w:rsidP="00E82738">
            <w:pPr>
              <w:pStyle w:val="ListBullet"/>
            </w:pPr>
            <w:r w:rsidRPr="00E82738">
              <w:t>interviewing the candidate</w:t>
            </w:r>
          </w:p>
          <w:p w:rsidR="00000000" w:rsidRPr="00E82738" w:rsidP="00E82738">
            <w:pPr>
              <w:pStyle w:val="ListBullet"/>
            </w:pPr>
            <w:r w:rsidRPr="00E82738">
              <w:t>journals and workplace documentation</w:t>
            </w:r>
          </w:p>
          <w:p w:rsidR="00000000" w:rsidRPr="00E82738" w:rsidP="00E82738">
            <w:pPr>
              <w:pStyle w:val="ListBullet"/>
            </w:pPr>
            <w:r w:rsidRPr="00E82738">
              <w:t>third party reports from supervisors</w:t>
            </w:r>
          </w:p>
          <w:p w:rsidR="00000000" w:rsidRPr="00E82738" w:rsidP="00E82738">
            <w:pPr>
              <w:pStyle w:val="ListBullet"/>
            </w:pPr>
            <w:r w:rsidRPr="00E82738">
              <w:t>written or oral questions</w:t>
            </w:r>
          </w:p>
        </w:tc>
      </w:tr>
    </w:tbl>
    <w:p w:rsidR="00000000" w:rsidRPr="00E82738" w:rsidP="00E82738">
      <w:pPr>
        <w:pStyle w:val="BodyText"/>
      </w:pPr>
    </w:p>
    <w:p w:rsidR="00000000" w:rsidRPr="00E82738" w:rsidP="00E82738">
      <w:pPr>
        <w:pStyle w:val="AllowPageBreak"/>
      </w:pPr>
    </w:p>
    <w:p w:rsidR="00000000" w:rsidRPr="00E82738" w:rsidP="00E82738">
      <w:pPr>
        <w:pStyle w:val="Heading1"/>
      </w:pPr>
      <w:bookmarkStart w:id="11" w:name="O_476112"/>
      <w:bookmarkEnd w:id="11"/>
      <w:r w:rsidRPr="00E82738">
        <w:t>Range Statement</w:t>
      </w:r>
    </w:p>
    <w:tbl>
      <w:tblPr>
        <w:tblW w:w="0" w:type="auto"/>
        <w:tblLayout w:type="fixed"/>
        <w:tblCellMar>
          <w:left w:w="62" w:type="dxa"/>
          <w:right w:w="62" w:type="dxa"/>
        </w:tblCellMar>
        <w:tblLook w:val="0000"/>
      </w:tblPr>
      <w:tblGrid>
        <w:gridCol w:w="3060"/>
        <w:gridCol w:w="5580"/>
      </w:tblGrid>
      <w:tr w:rsidTr="002668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82738">
            <w:pPr>
              <w:pStyle w:val="BodyText"/>
              <w:rPr>
                <w:lang w:val="en-NZ"/>
              </w:rPr>
            </w:pPr>
            <w:r w:rsidRPr="00E82738">
              <w:t xml:space="preserve">The Range Statement relates to the Unit of Competency as a whole. It allows for different work environments and situations that may affect performance. </w:t>
            </w:r>
            <w:r w:rsidRPr="00E82738">
              <w:rPr>
                <w:rStyle w:val="BoldandItalics"/>
              </w:rPr>
              <w:t>Bold italicised</w:t>
            </w:r>
            <w:r w:rsidRPr="00E82738">
              <w:t xml:space="preserve"> wording in the Performance </w:t>
            </w:r>
            <w:r w:rsidRPr="00E82738">
              <w:t>Criteria is detailed below.</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Initial briefing </w:t>
            </w:r>
            <w:r w:rsidRPr="00E82738">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Current situation</w:t>
            </w:r>
          </w:p>
          <w:p w:rsidR="00000000" w:rsidRPr="00E82738" w:rsidP="00E82738">
            <w:pPr>
              <w:pStyle w:val="ListBullet"/>
            </w:pPr>
            <w:r w:rsidRPr="00E82738">
              <w:t>Objectives and strategies</w:t>
            </w:r>
          </w:p>
          <w:p w:rsidR="00000000" w:rsidRPr="00E82738" w:rsidP="00E82738">
            <w:pPr>
              <w:pStyle w:val="ListBullet"/>
            </w:pPr>
            <w:r w:rsidRPr="00E82738">
              <w:t xml:space="preserve">Potential occupational health and safety (OH&amp;S) issues </w:t>
            </w:r>
          </w:p>
          <w:p w:rsidR="00000000" w:rsidP="00E82738">
            <w:pPr>
              <w:pStyle w:val="ListBullet"/>
              <w:rPr>
                <w:lang w:val="en-NZ"/>
              </w:rPr>
            </w:pPr>
            <w:r w:rsidRPr="00E82738">
              <w:t>Potential public health and environmental risks</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Supervisor </w:t>
            </w:r>
            <w:r w:rsidRPr="00E82738">
              <w:t>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Incident Controller in NCTC ICCS</w:t>
            </w:r>
          </w:p>
          <w:p w:rsidR="00000000" w:rsidP="00E82738">
            <w:pPr>
              <w:pStyle w:val="ListBullet"/>
              <w:rPr>
                <w:lang w:val="en-NZ"/>
              </w:rPr>
            </w:pPr>
            <w:r w:rsidRPr="00E82738">
              <w:t>Planning Officer in AIIMS</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Incident Action Plan</w:t>
            </w:r>
            <w:r w:rsidRPr="00E82738">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Accommodation and welfare arrangements</w:t>
            </w:r>
          </w:p>
          <w:p w:rsidR="00000000" w:rsidRPr="00E82738" w:rsidP="00E82738">
            <w:pPr>
              <w:pStyle w:val="ListBullet"/>
            </w:pPr>
            <w:r w:rsidRPr="00E82738">
              <w:t>Communications Plan</w:t>
            </w:r>
          </w:p>
          <w:p w:rsidR="00000000" w:rsidRPr="00E82738" w:rsidP="00E82738">
            <w:pPr>
              <w:pStyle w:val="ListBullet"/>
            </w:pPr>
            <w:r w:rsidRPr="00E82738">
              <w:t>Incident objectives</w:t>
            </w:r>
          </w:p>
          <w:p w:rsidR="00000000" w:rsidRPr="00E82738" w:rsidP="00E82738">
            <w:pPr>
              <w:pStyle w:val="ListBullet"/>
            </w:pPr>
            <w:r w:rsidRPr="00E82738">
              <w:t xml:space="preserve">Information on alternative or fallback strategies </w:t>
            </w:r>
          </w:p>
          <w:p w:rsidR="00000000" w:rsidRPr="00E82738" w:rsidP="00E82738">
            <w:pPr>
              <w:pStyle w:val="ListBullet"/>
            </w:pPr>
            <w:r w:rsidRPr="00E82738">
              <w:t>Information Plan for disseminat</w:t>
            </w:r>
            <w:r w:rsidRPr="00E82738">
              <w:t>ion of information to all stakeholders</w:t>
            </w:r>
          </w:p>
          <w:p w:rsidR="00000000" w:rsidRPr="00E82738" w:rsidP="00E82738">
            <w:pPr>
              <w:pStyle w:val="ListBullet"/>
            </w:pPr>
            <w:r w:rsidRPr="00E82738">
              <w:t>Information regarding the necessary logistical arrangements</w:t>
            </w:r>
          </w:p>
          <w:p w:rsidR="00000000" w:rsidRPr="00E82738" w:rsidP="00E82738">
            <w:pPr>
              <w:pStyle w:val="ListBullet"/>
            </w:pPr>
            <w:r w:rsidRPr="00E82738">
              <w:t>Management arrangements, including establishment of sectors and divisions</w:t>
            </w:r>
          </w:p>
          <w:p w:rsidR="00000000" w:rsidRPr="00E82738" w:rsidP="00E82738">
            <w:pPr>
              <w:pStyle w:val="ListBullet"/>
            </w:pPr>
            <w:r w:rsidRPr="00E82738">
              <w:t>Management structure if established</w:t>
            </w:r>
          </w:p>
          <w:p w:rsidR="00000000" w:rsidRPr="00E82738" w:rsidP="00E82738">
            <w:pPr>
              <w:pStyle w:val="ListBullet"/>
            </w:pPr>
            <w:r w:rsidRPr="00E82738">
              <w:t>Maps or site plans of the incident</w:t>
            </w:r>
          </w:p>
          <w:p w:rsidR="00000000" w:rsidRPr="00E82738" w:rsidP="00E82738">
            <w:pPr>
              <w:pStyle w:val="ListBullet"/>
            </w:pPr>
            <w:r w:rsidRPr="00E82738">
              <w:t>Medical Plan and consideration of occupational health and safety issues</w:t>
            </w:r>
          </w:p>
          <w:p w:rsidR="00000000" w:rsidRPr="00E82738" w:rsidP="00E82738">
            <w:pPr>
              <w:pStyle w:val="ListBullet"/>
            </w:pPr>
            <w:r w:rsidRPr="00E82738">
              <w:t>Resources to be allocated to each division and sector</w:t>
            </w:r>
          </w:p>
          <w:p w:rsidR="00000000" w:rsidRPr="00E82738" w:rsidP="00E82738">
            <w:pPr>
              <w:pStyle w:val="ListBullet"/>
            </w:pPr>
            <w:r w:rsidRPr="00E82738">
              <w:t>Statement of current situation and predictions of the incident's likely development (including key risk exposures)</w:t>
            </w:r>
          </w:p>
          <w:p w:rsidR="00000000" w:rsidRPr="00E82738" w:rsidP="00E82738">
            <w:pPr>
              <w:pStyle w:val="ListBullet"/>
            </w:pPr>
            <w:r w:rsidRPr="00E82738">
              <w:t>Strategies to a</w:t>
            </w:r>
            <w:r w:rsidRPr="00E82738">
              <w:t>chieve defined incident objectives</w:t>
            </w:r>
          </w:p>
          <w:p w:rsidR="00000000" w:rsidRPr="00E82738" w:rsidP="00E82738">
            <w:pPr>
              <w:pStyle w:val="ListBullet"/>
            </w:pPr>
            <w:r w:rsidRPr="00E82738">
              <w:t xml:space="preserve">Structural chart depicting the personnel in the incident management arrangements, including establishment of divisions and sectors </w:t>
            </w:r>
          </w:p>
          <w:p w:rsidR="00000000" w:rsidRPr="00E82738" w:rsidP="00E82738">
            <w:pPr>
              <w:pStyle w:val="ListBullet"/>
            </w:pPr>
            <w:r w:rsidRPr="00E82738">
              <w:t>Timings of meetings and changeovers</w:t>
            </w:r>
          </w:p>
          <w:p w:rsidR="00000000" w:rsidP="00E82738">
            <w:pPr>
              <w:pStyle w:val="ListBullet"/>
              <w:rPr>
                <w:lang w:val="en-NZ"/>
              </w:rPr>
            </w:pPr>
            <w:r w:rsidRPr="00E82738">
              <w:t>Traffic management</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Incident Management Team</w:t>
            </w:r>
            <w:r w:rsidRPr="00E82738">
              <w:t xml:space="preserve"> may incl</w:t>
            </w:r>
            <w:r w:rsidRPr="00E82738">
              <w:t>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Incident Controller</w:t>
            </w:r>
          </w:p>
          <w:p w:rsidR="00000000" w:rsidRPr="00E82738" w:rsidP="00E82738">
            <w:pPr>
              <w:pStyle w:val="ListBullet"/>
            </w:pPr>
            <w:r w:rsidRPr="00E82738">
              <w:t>Planning Officer</w:t>
            </w:r>
          </w:p>
          <w:p w:rsidR="00000000" w:rsidRPr="00E82738" w:rsidP="00E82738">
            <w:pPr>
              <w:pStyle w:val="ListBullet"/>
            </w:pPr>
            <w:r w:rsidRPr="00E82738">
              <w:t>Operations Officer</w:t>
            </w:r>
          </w:p>
          <w:p w:rsidR="00000000" w:rsidRPr="00E82738" w:rsidP="00E82738">
            <w:pPr>
              <w:pStyle w:val="ListBullet"/>
            </w:pPr>
            <w:r w:rsidRPr="00E82738">
              <w:t>Logistics Officer</w:t>
            </w:r>
          </w:p>
          <w:p w:rsidR="00000000" w:rsidP="00E82738">
            <w:pPr>
              <w:pStyle w:val="ListBullet"/>
              <w:rPr>
                <w:lang w:val="en-NZ"/>
              </w:rPr>
            </w:pPr>
            <w:r w:rsidRPr="00E82738">
              <w:t>Safety Advisor</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Structure of the Information Unit</w:t>
            </w:r>
            <w:r w:rsidRPr="00E82738">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Community relations</w:t>
            </w:r>
          </w:p>
          <w:p w:rsidR="00000000" w:rsidRPr="00E82738" w:rsidP="00E82738">
            <w:pPr>
              <w:pStyle w:val="ListBullet"/>
            </w:pPr>
            <w:r w:rsidRPr="00E82738">
              <w:t>Internal communication</w:t>
            </w:r>
          </w:p>
          <w:p w:rsidR="00000000" w:rsidRPr="00E82738" w:rsidP="00E82738">
            <w:pPr>
              <w:pStyle w:val="ListBullet"/>
            </w:pPr>
            <w:r w:rsidRPr="00E82738">
              <w:t>Media liaison</w:t>
            </w:r>
          </w:p>
          <w:p w:rsidR="00000000" w:rsidP="00E82738">
            <w:pPr>
              <w:pStyle w:val="ListBullet"/>
              <w:rPr>
                <w:lang w:val="en-NZ"/>
              </w:rPr>
            </w:pPr>
            <w:r w:rsidRPr="00E82738">
              <w:t>Web updates</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Incident complexity</w:t>
            </w:r>
            <w:r w:rsidRPr="00E82738">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Agency policy</w:t>
            </w:r>
          </w:p>
          <w:p w:rsidR="00000000" w:rsidRPr="00E82738" w:rsidP="00E82738">
            <w:pPr>
              <w:pStyle w:val="ListBullet"/>
            </w:pPr>
            <w:r w:rsidRPr="00E82738">
              <w:t>Fuel type</w:t>
            </w:r>
          </w:p>
          <w:p w:rsidR="00000000" w:rsidRPr="00E82738" w:rsidP="00E82738">
            <w:pPr>
              <w:pStyle w:val="ListBullet"/>
            </w:pPr>
            <w:r w:rsidRPr="00E82738">
              <w:t>Incident location</w:t>
            </w:r>
          </w:p>
          <w:p w:rsidR="00000000" w:rsidRPr="00E82738" w:rsidP="00E82738">
            <w:pPr>
              <w:pStyle w:val="ListBullet"/>
            </w:pPr>
            <w:r w:rsidRPr="00E82738">
              <w:t>Incident size and behaviour</w:t>
            </w:r>
          </w:p>
          <w:p w:rsidR="00000000" w:rsidRPr="00E82738" w:rsidP="00E82738">
            <w:pPr>
              <w:pStyle w:val="ListBullet"/>
            </w:pPr>
            <w:r w:rsidRPr="00E82738">
              <w:t>Jurisdictional boundaries</w:t>
            </w:r>
          </w:p>
          <w:p w:rsidR="00000000" w:rsidRPr="00E82738" w:rsidP="00E82738">
            <w:pPr>
              <w:pStyle w:val="ListBullet"/>
            </w:pPr>
            <w:r w:rsidRPr="00E82738">
              <w:t>Organisational complexity</w:t>
            </w:r>
          </w:p>
          <w:p w:rsidR="00000000" w:rsidRPr="00E82738" w:rsidP="00E82738">
            <w:pPr>
              <w:pStyle w:val="ListBullet"/>
            </w:pPr>
            <w:r w:rsidRPr="00E82738">
              <w:t>Political sensitivity</w:t>
            </w:r>
          </w:p>
          <w:p w:rsidR="00000000" w:rsidRPr="00E82738" w:rsidP="00E82738">
            <w:pPr>
              <w:pStyle w:val="ListBullet"/>
            </w:pPr>
            <w:r w:rsidRPr="00E82738">
              <w:t>Threat to life and property</w:t>
            </w:r>
          </w:p>
          <w:p w:rsidR="00000000" w:rsidRPr="00E82738" w:rsidP="00E82738">
            <w:pPr>
              <w:pStyle w:val="ListBullet"/>
            </w:pPr>
            <w:r w:rsidRPr="00E82738">
              <w:t>Topography</w:t>
            </w:r>
          </w:p>
          <w:p w:rsidR="00000000" w:rsidRPr="00E82738" w:rsidP="00E82738">
            <w:pPr>
              <w:pStyle w:val="ListBullet"/>
            </w:pPr>
            <w:r w:rsidRPr="00E82738">
              <w:t>Type of incident management and combat operations implemented</w:t>
            </w:r>
          </w:p>
          <w:p w:rsidR="00000000" w:rsidP="00E82738">
            <w:pPr>
              <w:pStyle w:val="ListBullet"/>
              <w:rPr>
                <w:lang w:val="en-NZ"/>
              </w:rPr>
            </w:pPr>
            <w:r w:rsidRPr="00E82738">
              <w:t>Values at r</w:t>
            </w:r>
            <w:r w:rsidRPr="00E82738">
              <w:t>isk</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Briefings </w:t>
            </w:r>
            <w:r w:rsidRPr="00E82738">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Situation</w:t>
            </w:r>
          </w:p>
          <w:p w:rsidR="00000000" w:rsidRPr="00E82738" w:rsidP="00E82738">
            <w:pPr>
              <w:pStyle w:val="ListBullet"/>
            </w:pPr>
            <w:r w:rsidRPr="00E82738">
              <w:t xml:space="preserve">Mission </w:t>
            </w:r>
          </w:p>
          <w:p w:rsidR="00000000" w:rsidRPr="00E82738" w:rsidP="00E82738">
            <w:pPr>
              <w:pStyle w:val="ListBullet"/>
            </w:pPr>
            <w:r w:rsidRPr="00E82738">
              <w:t>Execution</w:t>
            </w:r>
          </w:p>
          <w:p w:rsidR="00000000" w:rsidRPr="00E82738" w:rsidP="00E82738">
            <w:pPr>
              <w:pStyle w:val="ListBullet"/>
            </w:pPr>
            <w:r w:rsidRPr="00E82738">
              <w:t xml:space="preserve">Administration </w:t>
            </w:r>
          </w:p>
          <w:p w:rsidR="00000000" w:rsidRPr="00E82738" w:rsidP="00E82738">
            <w:pPr>
              <w:pStyle w:val="ListBullet"/>
            </w:pPr>
            <w:r w:rsidRPr="00E82738">
              <w:t>Command</w:t>
            </w:r>
          </w:p>
          <w:p w:rsidR="00000000" w:rsidRPr="00E82738" w:rsidP="00E82738">
            <w:pPr>
              <w:pStyle w:val="ListBullet"/>
            </w:pPr>
            <w:r w:rsidRPr="00E82738">
              <w:t>Communications</w:t>
            </w:r>
          </w:p>
          <w:p w:rsidR="00000000" w:rsidP="00E82738">
            <w:pPr>
              <w:pStyle w:val="ListBullet"/>
              <w:rPr>
                <w:lang w:val="en-NZ"/>
              </w:rPr>
            </w:pPr>
            <w:r w:rsidRPr="00E82738">
              <w:t>Safety</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Information Unit Communications Plan </w:t>
            </w:r>
            <w:r w:rsidRPr="00E82738">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Communication objectives</w:t>
            </w:r>
          </w:p>
          <w:p w:rsidR="00000000" w:rsidRPr="00E82738" w:rsidP="00E82738">
            <w:pPr>
              <w:pStyle w:val="ListBullet"/>
            </w:pPr>
            <w:r w:rsidRPr="00E82738">
              <w:t>Communication strategies for communicating with the media, the community, internal stakeholders, and involved and affected organisations</w:t>
            </w:r>
          </w:p>
          <w:p w:rsidR="00000000" w:rsidRPr="00E82738" w:rsidP="00E82738">
            <w:pPr>
              <w:pStyle w:val="ListBullet"/>
            </w:pPr>
            <w:r w:rsidRPr="00E82738">
              <w:t xml:space="preserve">Feedback mechanisms </w:t>
            </w:r>
          </w:p>
          <w:p w:rsidR="00000000" w:rsidRPr="00E82738" w:rsidP="00E82738">
            <w:pPr>
              <w:pStyle w:val="ListBullet"/>
            </w:pPr>
            <w:r w:rsidRPr="00E82738">
              <w:t>Messages</w:t>
            </w:r>
          </w:p>
          <w:p w:rsidR="00000000" w:rsidRPr="00E82738" w:rsidP="00E82738">
            <w:pPr>
              <w:pStyle w:val="ListBullet"/>
            </w:pPr>
            <w:r w:rsidRPr="00E82738">
              <w:t>Target audiences</w:t>
            </w:r>
          </w:p>
          <w:p w:rsidR="00000000" w:rsidP="00E82738">
            <w:pPr>
              <w:pStyle w:val="ListBullet"/>
              <w:rPr>
                <w:lang w:val="en-NZ"/>
              </w:rPr>
            </w:pPr>
            <w:r w:rsidRPr="00E82738">
              <w:t>Timelines for communicating with target audiences</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Involved and affected organisations</w:t>
            </w:r>
            <w:r w:rsidRPr="00E82738">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Combat organisations</w:t>
            </w:r>
          </w:p>
          <w:p w:rsidR="00000000" w:rsidRPr="00E82738" w:rsidP="00E82738">
            <w:pPr>
              <w:pStyle w:val="ListBullet"/>
            </w:pPr>
            <w:r w:rsidRPr="00E82738">
              <w:t>Contracted companies and organisations</w:t>
            </w:r>
          </w:p>
          <w:p w:rsidR="00000000" w:rsidRPr="00E82738" w:rsidP="00E82738">
            <w:pPr>
              <w:pStyle w:val="ListBullet"/>
            </w:pPr>
            <w:r w:rsidRPr="00E82738">
              <w:t>Control agency</w:t>
            </w:r>
          </w:p>
          <w:p w:rsidR="00000000" w:rsidRPr="00E82738" w:rsidP="00E82738">
            <w:pPr>
              <w:pStyle w:val="ListBullet"/>
            </w:pPr>
            <w:r w:rsidRPr="00E82738">
              <w:t>Recovery organisations</w:t>
            </w:r>
          </w:p>
          <w:p w:rsidR="00000000" w:rsidRPr="00E82738" w:rsidP="00E82738">
            <w:pPr>
              <w:pStyle w:val="ListBullet"/>
            </w:pPr>
            <w:r w:rsidRPr="00E82738">
              <w:t>Support organisations</w:t>
            </w:r>
          </w:p>
          <w:p w:rsidR="00000000" w:rsidP="00E82738">
            <w:pPr>
              <w:pStyle w:val="ListBullet"/>
              <w:rPr>
                <w:lang w:val="en-NZ"/>
              </w:rPr>
            </w:pPr>
            <w:r w:rsidRPr="00E82738">
              <w:t>Utilities</w:t>
            </w:r>
          </w:p>
        </w:tc>
      </w:tr>
      <w:tr w:rsidTr="00266887">
        <w:tblPrEx>
          <w:tblW w:w="0" w:type="auto"/>
          <w:tblLayout w:type="fixed"/>
          <w:tblCellMar>
            <w:left w:w="62" w:type="dxa"/>
            <w:right w:w="62" w:type="dxa"/>
          </w:tblCellMar>
          <w:tblLook w:val="0000"/>
        </w:tblPrEx>
        <w:trPr>
          <w:trHeight w:val="1565"/>
        </w:trPr>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Risks </w:t>
            </w:r>
            <w:r w:rsidRPr="00E82738">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Consideration of worst case scenarios</w:t>
            </w:r>
          </w:p>
          <w:p w:rsidR="00000000" w:rsidRPr="00E82738" w:rsidP="00E82738">
            <w:pPr>
              <w:pStyle w:val="ListBullet"/>
            </w:pPr>
            <w:r w:rsidRPr="00E82738">
              <w:t>Misuse of information by stakeholders</w:t>
            </w:r>
          </w:p>
          <w:p w:rsidR="00000000" w:rsidRPr="00E82738" w:rsidP="00E82738">
            <w:pPr>
              <w:pStyle w:val="ListBullet"/>
            </w:pPr>
            <w:r w:rsidRPr="00E82738">
              <w:t>Release of incorrect information</w:t>
            </w:r>
          </w:p>
          <w:p w:rsidR="00000000" w:rsidRPr="00E82738" w:rsidP="00E82738">
            <w:pPr>
              <w:pStyle w:val="ListBullet"/>
            </w:pPr>
            <w:r w:rsidRPr="00E82738">
              <w:t>Safety risks and hazards</w:t>
            </w:r>
          </w:p>
          <w:p w:rsidR="00000000" w:rsidP="00E82738">
            <w:pPr>
              <w:pStyle w:val="ListBullet"/>
              <w:rPr>
                <w:lang w:val="en-NZ"/>
              </w:rPr>
            </w:pPr>
            <w:r w:rsidRPr="00E82738">
              <w:t>Values at risk</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Constraints </w:t>
            </w:r>
            <w:r w:rsidRPr="00E82738">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Environmental</w:t>
            </w:r>
          </w:p>
          <w:p w:rsidR="00000000" w:rsidRPr="00E82738" w:rsidP="00E82738">
            <w:pPr>
              <w:pStyle w:val="ListBullet"/>
            </w:pPr>
            <w:r w:rsidRPr="00E82738">
              <w:t>Physical</w:t>
            </w:r>
          </w:p>
          <w:p w:rsidR="00000000" w:rsidRPr="00E82738" w:rsidP="00E82738">
            <w:pPr>
              <w:pStyle w:val="ListBullet"/>
            </w:pPr>
            <w:r w:rsidRPr="00E82738">
              <w:t xml:space="preserve">Political </w:t>
            </w:r>
          </w:p>
          <w:p w:rsidR="00000000" w:rsidRPr="00E82738" w:rsidP="00E82738">
            <w:pPr>
              <w:pStyle w:val="ListBullet"/>
            </w:pPr>
            <w:r w:rsidRPr="00E82738">
              <w:t>Social</w:t>
            </w:r>
          </w:p>
          <w:p w:rsidR="00000000" w:rsidP="00E82738">
            <w:pPr>
              <w:pStyle w:val="ListBullet"/>
              <w:rPr>
                <w:lang w:val="en-NZ"/>
              </w:rPr>
            </w:pPr>
            <w:r w:rsidRPr="00E82738">
              <w:t>Temporal</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Target audiences </w:t>
            </w:r>
            <w:r w:rsidRPr="00E82738">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Businesses</w:t>
            </w:r>
          </w:p>
          <w:p w:rsidR="00000000" w:rsidRPr="00E82738" w:rsidP="00E82738">
            <w:pPr>
              <w:pStyle w:val="ListBullet"/>
            </w:pPr>
            <w:r w:rsidRPr="00E82738">
              <w:t xml:space="preserve">General public </w:t>
            </w:r>
          </w:p>
          <w:p w:rsidR="00000000" w:rsidRPr="00E82738" w:rsidP="00E82738">
            <w:pPr>
              <w:pStyle w:val="ListBullet"/>
            </w:pPr>
            <w:r w:rsidRPr="00E82738">
              <w:t>Government agencies</w:t>
            </w:r>
          </w:p>
          <w:p w:rsidR="00000000" w:rsidRPr="00E82738" w:rsidP="00E82738">
            <w:pPr>
              <w:pStyle w:val="ListBullet"/>
            </w:pPr>
            <w:r w:rsidRPr="00E82738">
              <w:t>Incident personnel</w:t>
            </w:r>
          </w:p>
          <w:p w:rsidR="00000000" w:rsidRPr="00E82738" w:rsidP="00E82738">
            <w:pPr>
              <w:pStyle w:val="ListBullet"/>
            </w:pPr>
            <w:r w:rsidRPr="00E82738">
              <w:t xml:space="preserve">Internet users </w:t>
            </w:r>
          </w:p>
          <w:p w:rsidR="00000000" w:rsidRPr="00E82738" w:rsidP="00E82738">
            <w:pPr>
              <w:pStyle w:val="ListBullet"/>
            </w:pPr>
            <w:r w:rsidRPr="00E82738">
              <w:t>Local landowner groups</w:t>
            </w:r>
          </w:p>
          <w:p w:rsidR="00000000" w:rsidRPr="00E82738" w:rsidP="00E82738">
            <w:pPr>
              <w:pStyle w:val="ListBullet"/>
            </w:pPr>
            <w:r w:rsidRPr="00E82738">
              <w:t>Local conservation groups</w:t>
            </w:r>
          </w:p>
          <w:p w:rsidR="00000000" w:rsidRPr="00E82738" w:rsidP="00E82738">
            <w:pPr>
              <w:pStyle w:val="ListBullet"/>
            </w:pPr>
            <w:r w:rsidRPr="00E82738">
              <w:t>Media</w:t>
            </w:r>
          </w:p>
          <w:p w:rsidR="00000000" w:rsidP="00E82738">
            <w:pPr>
              <w:pStyle w:val="ListBullet"/>
              <w:rPr>
                <w:lang w:val="en-NZ"/>
              </w:rPr>
            </w:pPr>
            <w:r w:rsidRPr="00E82738">
              <w:t>Ministers</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Stakeholders </w:t>
            </w:r>
            <w:r w:rsidRPr="00E82738">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Community</w:t>
            </w:r>
          </w:p>
          <w:p w:rsidR="00000000" w:rsidRPr="00E82738" w:rsidP="00E82738">
            <w:pPr>
              <w:pStyle w:val="ListBullet"/>
            </w:pPr>
            <w:r w:rsidRPr="00E82738">
              <w:t>Government</w:t>
            </w:r>
          </w:p>
          <w:p w:rsidR="00000000" w:rsidRPr="00E82738" w:rsidP="00E82738">
            <w:pPr>
              <w:pStyle w:val="ListBullet"/>
            </w:pPr>
            <w:r w:rsidRPr="00E82738">
              <w:t>Media</w:t>
            </w:r>
          </w:p>
          <w:p w:rsidR="00000000" w:rsidP="00E82738">
            <w:pPr>
              <w:pStyle w:val="ListBullet"/>
              <w:rPr>
                <w:lang w:val="en-NZ"/>
              </w:rPr>
            </w:pPr>
            <w:r w:rsidRPr="00E82738">
              <w:t xml:space="preserve">Other organisations </w:t>
            </w:r>
          </w:p>
        </w:tc>
      </w:tr>
      <w:tr w:rsidTr="002668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82738">
            <w:pPr>
              <w:pStyle w:val="BodyTextRight"/>
              <w:rPr>
                <w:lang w:val="en-NZ"/>
              </w:rPr>
            </w:pPr>
            <w:r w:rsidRPr="00E82738">
              <w:rPr>
                <w:rStyle w:val="BoldandItalics"/>
              </w:rPr>
              <w:t xml:space="preserve">Communication </w:t>
            </w:r>
            <w:r w:rsidRPr="00E82738">
              <w:t>with communities both affected and likely to be affected by the incident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82738" w:rsidP="00E82738">
            <w:pPr>
              <w:pStyle w:val="ListBullet"/>
            </w:pPr>
            <w:r w:rsidRPr="00E82738">
              <w:t>Door knocks</w:t>
            </w:r>
          </w:p>
          <w:p w:rsidR="00000000" w:rsidRPr="00E82738" w:rsidP="00E82738">
            <w:pPr>
              <w:pStyle w:val="ListBullet"/>
            </w:pPr>
            <w:r w:rsidRPr="00E82738">
              <w:t>Forums</w:t>
            </w:r>
          </w:p>
          <w:p w:rsidR="00000000" w:rsidRPr="00E82738" w:rsidP="00E82738">
            <w:pPr>
              <w:pStyle w:val="ListBullet"/>
            </w:pPr>
            <w:r w:rsidRPr="00E82738">
              <w:t>Letter drops</w:t>
            </w:r>
          </w:p>
          <w:p w:rsidR="00000000" w:rsidRPr="00E82738" w:rsidP="00E82738">
            <w:pPr>
              <w:pStyle w:val="ListBullet"/>
            </w:pPr>
            <w:r w:rsidRPr="00E82738">
              <w:t>Meetings</w:t>
            </w:r>
          </w:p>
          <w:p w:rsidR="00000000" w:rsidRPr="00E82738" w:rsidP="00E82738">
            <w:pPr>
              <w:pStyle w:val="ListBullet"/>
            </w:pPr>
            <w:r w:rsidRPr="00E82738">
              <w:t>Radio communications</w:t>
            </w:r>
          </w:p>
          <w:p w:rsidR="00000000" w:rsidRPr="00E82738" w:rsidP="00E82738">
            <w:pPr>
              <w:pStyle w:val="ListBullet"/>
            </w:pPr>
            <w:r w:rsidRPr="00E82738">
              <w:t>SMS</w:t>
            </w:r>
          </w:p>
        </w:tc>
      </w:tr>
    </w:tbl>
    <w:p w:rsidR="00000000" w:rsidRPr="00E82738" w:rsidP="00E82738">
      <w:pPr>
        <w:pStyle w:val="BodyText"/>
      </w:pPr>
    </w:p>
    <w:p w:rsidR="00000000" w:rsidRPr="00E82738" w:rsidP="00E82738">
      <w:pPr>
        <w:pStyle w:val="AllowPageBreak"/>
      </w:pPr>
    </w:p>
    <w:p w:rsidR="00000000" w:rsidRPr="00E82738" w:rsidP="00E82738">
      <w:pPr>
        <w:pStyle w:val="Heading1"/>
      </w:pPr>
      <w:bookmarkStart w:id="12" w:name="O_476105"/>
      <w:bookmarkEnd w:id="12"/>
      <w:r w:rsidRPr="00E82738">
        <w:t>Unit Sector(s)</w:t>
      </w:r>
    </w:p>
    <w:p w:rsidR="00000000" w:rsidRPr="00E82738" w:rsidP="00E82738">
      <w:pPr>
        <w:pStyle w:val="BodyText"/>
      </w:pPr>
      <w:r w:rsidRPr="00E82738">
        <w:t>Not applicable.</w:t>
      </w:r>
    </w:p>
    <w:p w:rsidR="00000000" w:rsidRPr="00E82738" w:rsidP="00E82738"/>
    <w:sectPr w:rsidSect="00E827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887" w:rsidP="002668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887" w:rsidP="00E827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66887" w:rsidP="00E827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66887" w:rsidP="00E827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38" w:rsidRPr="00266887" w:rsidP="002668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887" w:rsidRPr="002D2AF8" w:rsidP="00E82738">
    <w:pPr>
      <w:pStyle w:val="Header"/>
      <w:framePr w:wrap="around"/>
    </w:pPr>
    <w:r>
      <w:fldChar w:fldCharType="begin"/>
    </w:r>
    <w:r>
      <w:instrText xml:space="preserve"> TITLE   \* MERGEFORMAT </w:instrText>
    </w:r>
    <w:r>
      <w:fldChar w:fldCharType="separate"/>
    </w:r>
    <w:r>
      <w:t>PUAOPE021A Manage information function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266887" w:rsidP="00E82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4B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F80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738"/>
    <w:pPr>
      <w:spacing w:before="360" w:after="60"/>
      <w:outlineLvl w:val="0"/>
    </w:pPr>
    <w:rPr>
      <w:sz w:val="32"/>
    </w:rPr>
  </w:style>
  <w:style w:type="paragraph" w:styleId="Heading2">
    <w:name w:val="heading 2"/>
    <w:basedOn w:val="HeadingBase"/>
    <w:next w:val="BodyText"/>
    <w:link w:val="Heading2Char"/>
    <w:qFormat/>
    <w:rsid w:val="00E82738"/>
    <w:pPr>
      <w:keepLines/>
      <w:spacing w:before="240" w:after="120"/>
      <w:outlineLvl w:val="1"/>
    </w:pPr>
    <w:rPr>
      <w:sz w:val="28"/>
      <w:szCs w:val="40"/>
    </w:rPr>
  </w:style>
  <w:style w:type="paragraph" w:styleId="Heading3">
    <w:name w:val="heading 3"/>
    <w:basedOn w:val="HeadingBase"/>
    <w:next w:val="BodyText"/>
    <w:link w:val="Heading3Char"/>
    <w:qFormat/>
    <w:rsid w:val="00E82738"/>
    <w:pPr>
      <w:spacing w:before="180" w:after="120"/>
      <w:outlineLvl w:val="2"/>
    </w:pPr>
    <w:rPr>
      <w:spacing w:val="-10"/>
      <w:kern w:val="32"/>
    </w:rPr>
  </w:style>
  <w:style w:type="paragraph" w:styleId="Heading4">
    <w:name w:val="heading 4"/>
    <w:basedOn w:val="HeadingBase"/>
    <w:next w:val="BodyText"/>
    <w:link w:val="Heading4Char"/>
    <w:qFormat/>
    <w:rsid w:val="00E82738"/>
    <w:pPr>
      <w:spacing w:before="160" w:after="120"/>
      <w:outlineLvl w:val="3"/>
    </w:pPr>
    <w:rPr>
      <w:sz w:val="22"/>
    </w:rPr>
  </w:style>
  <w:style w:type="paragraph" w:styleId="Heading5">
    <w:name w:val="heading 5"/>
    <w:basedOn w:val="HeadingBase"/>
    <w:next w:val="Normal"/>
    <w:link w:val="Heading5Char"/>
    <w:qFormat/>
    <w:rsid w:val="00E82738"/>
    <w:pPr>
      <w:spacing w:before="80"/>
      <w:outlineLvl w:val="4"/>
    </w:pPr>
    <w:rPr>
      <w:color w:val="918585"/>
      <w:sz w:val="20"/>
    </w:rPr>
  </w:style>
  <w:style w:type="paragraph" w:styleId="Heading6">
    <w:name w:val="heading 6"/>
    <w:basedOn w:val="HeadingBase"/>
    <w:next w:val="Normal"/>
    <w:link w:val="Heading6Char"/>
    <w:qFormat/>
    <w:rsid w:val="00E82738"/>
    <w:pPr>
      <w:spacing w:before="60"/>
      <w:outlineLvl w:val="5"/>
    </w:pPr>
    <w:rPr>
      <w:color w:val="918585"/>
      <w:sz w:val="20"/>
    </w:rPr>
  </w:style>
  <w:style w:type="paragraph" w:styleId="Heading7">
    <w:name w:val="heading 7"/>
    <w:basedOn w:val="Normal"/>
    <w:next w:val="Normal"/>
    <w:link w:val="Heading7Char"/>
    <w:qFormat/>
    <w:rsid w:val="00E82738"/>
    <w:pPr>
      <w:ind w:left="720"/>
      <w:outlineLvl w:val="6"/>
    </w:pPr>
    <w:rPr>
      <w:i/>
    </w:rPr>
  </w:style>
  <w:style w:type="paragraph" w:styleId="Heading8">
    <w:name w:val="heading 8"/>
    <w:basedOn w:val="Normal"/>
    <w:next w:val="Normal"/>
    <w:link w:val="Heading8Char"/>
    <w:qFormat/>
    <w:rsid w:val="00E82738"/>
    <w:pPr>
      <w:ind w:left="720"/>
      <w:outlineLvl w:val="7"/>
    </w:pPr>
    <w:rPr>
      <w:i/>
    </w:rPr>
  </w:style>
  <w:style w:type="paragraph" w:styleId="Heading9">
    <w:name w:val="heading 9"/>
    <w:basedOn w:val="Normal"/>
    <w:next w:val="Normal"/>
    <w:link w:val="Heading9Char"/>
    <w:qFormat/>
    <w:rsid w:val="00E82738"/>
    <w:pPr>
      <w:ind w:left="720"/>
      <w:outlineLvl w:val="8"/>
    </w:pPr>
    <w:rPr>
      <w:i/>
    </w:rPr>
  </w:style>
  <w:style w:type="character" w:default="1" w:styleId="DefaultParagraphFont">
    <w:name w:val="Default Paragraph Font"/>
    <w:uiPriority w:val="1"/>
    <w:unhideWhenUsed/>
    <w:rsid w:val="00E82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738"/>
  </w:style>
  <w:style w:type="character" w:customStyle="1" w:styleId="Heading1Char">
    <w:name w:val="Heading 1 Char"/>
    <w:basedOn w:val="DefaultParagraphFont"/>
    <w:link w:val="Heading1"/>
    <w:rsid w:val="00E82738"/>
    <w:rPr>
      <w:rFonts w:ascii="Times New Roman" w:eastAsia="Times New Roman" w:hAnsi="Times New Roman" w:cs="Times New Roman"/>
      <w:b/>
      <w:sz w:val="32"/>
      <w:szCs w:val="20"/>
      <w:lang w:eastAsia="en-US"/>
    </w:rPr>
  </w:style>
  <w:style w:type="paragraph" w:styleId="BodyText">
    <w:name w:val="Body Text"/>
    <w:basedOn w:val="Normal"/>
    <w:link w:val="BodyTextChar"/>
    <w:rsid w:val="00E827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738"/>
    <w:rPr>
      <w:rFonts w:ascii="Times New Roman" w:eastAsia="Times New Roman" w:hAnsi="Times New Roman" w:cs="Times New Roman"/>
      <w:sz w:val="24"/>
      <w:lang w:eastAsia="en-US"/>
    </w:rPr>
  </w:style>
  <w:style w:type="paragraph" w:styleId="Footer">
    <w:name w:val="footer"/>
    <w:basedOn w:val="Normal"/>
    <w:link w:val="FooterChar"/>
    <w:rsid w:val="00E82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738"/>
    <w:rPr>
      <w:rFonts w:ascii="Times New Roman" w:eastAsia="Times New Roman" w:hAnsi="Times New Roman" w:cs="Times New Roman"/>
      <w:sz w:val="16"/>
      <w:lang w:eastAsia="en-US"/>
    </w:rPr>
  </w:style>
  <w:style w:type="paragraph" w:styleId="List">
    <w:name w:val="List"/>
    <w:basedOn w:val="BodyText"/>
    <w:next w:val="BodyText"/>
    <w:rsid w:val="00E82738"/>
    <w:pPr>
      <w:tabs>
        <w:tab w:val="left" w:pos="340"/>
      </w:tabs>
      <w:spacing w:before="60" w:after="60"/>
      <w:ind w:left="340" w:hanging="340"/>
    </w:pPr>
  </w:style>
  <w:style w:type="paragraph" w:styleId="ListBullet">
    <w:name w:val="List Bullet"/>
    <w:basedOn w:val="List"/>
    <w:rsid w:val="00E82738"/>
    <w:pPr>
      <w:numPr>
        <w:numId w:val="12"/>
      </w:numPr>
      <w:tabs>
        <w:tab w:val="clear" w:pos="340"/>
      </w:tabs>
      <w:spacing w:before="40" w:after="40"/>
    </w:pPr>
  </w:style>
  <w:style w:type="character" w:customStyle="1" w:styleId="SpecialBold">
    <w:name w:val="Special Bold"/>
    <w:basedOn w:val="DefaultParagraphFont"/>
    <w:rsid w:val="00E82738"/>
    <w:rPr>
      <w:b/>
      <w:spacing w:val="0"/>
    </w:rPr>
  </w:style>
  <w:style w:type="paragraph" w:customStyle="1" w:styleId="SuperHeading">
    <w:name w:val="SuperHeading"/>
    <w:basedOn w:val="Normal"/>
    <w:rsid w:val="00E82738"/>
    <w:pPr>
      <w:spacing w:before="240" w:after="120"/>
      <w:outlineLvl w:val="0"/>
    </w:pPr>
    <w:rPr>
      <w:rFonts w:ascii="Times New Roman" w:hAnsi="Times New Roman"/>
      <w:b/>
      <w:sz w:val="28"/>
    </w:rPr>
  </w:style>
  <w:style w:type="paragraph" w:customStyle="1" w:styleId="BodyTextRight">
    <w:name w:val="Body Text Right"/>
    <w:basedOn w:val="BodyText"/>
    <w:rsid w:val="00E82738"/>
    <w:pPr>
      <w:spacing w:before="0" w:after="0"/>
      <w:jc w:val="right"/>
    </w:pPr>
  </w:style>
  <w:style w:type="paragraph" w:customStyle="1" w:styleId="AllowPageBreak">
    <w:name w:val="AllowPageBreak"/>
    <w:rsid w:val="00E827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82738"/>
    <w:pPr>
      <w:spacing w:before="60" w:after="60"/>
    </w:pPr>
  </w:style>
  <w:style w:type="character" w:customStyle="1" w:styleId="BoldandItalics">
    <w:name w:val="Bold and Italics"/>
    <w:qFormat/>
    <w:rsid w:val="00E82738"/>
    <w:rPr>
      <w:b/>
      <w:i/>
      <w:u w:val="none"/>
    </w:rPr>
  </w:style>
  <w:style w:type="character" w:customStyle="1" w:styleId="Heading2Char">
    <w:name w:val="Heading 2 Char"/>
    <w:basedOn w:val="DefaultParagraphFont"/>
    <w:link w:val="Heading2"/>
    <w:rsid w:val="00E82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738"/>
    <w:rPr>
      <w:rFonts w:ascii="Courier New" w:eastAsia="Times New Roman" w:hAnsi="Courier New" w:cs="Times New Roman"/>
      <w:i/>
      <w:szCs w:val="20"/>
      <w:lang w:eastAsia="en-US"/>
    </w:rPr>
  </w:style>
  <w:style w:type="paragraph" w:customStyle="1" w:styleId="HeadingBase">
    <w:name w:val="Heading Base"/>
    <w:rsid w:val="00E82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738"/>
    <w:pPr>
      <w:tabs>
        <w:tab w:val="right" w:leader="dot" w:pos="9072"/>
      </w:tabs>
      <w:ind w:left="567"/>
    </w:pPr>
    <w:rPr>
      <w:szCs w:val="22"/>
    </w:rPr>
  </w:style>
  <w:style w:type="paragraph" w:customStyle="1" w:styleId="TOCBase">
    <w:name w:val="TOC Base"/>
    <w:rsid w:val="00E82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738"/>
    <w:pPr>
      <w:tabs>
        <w:tab w:val="right" w:leader="dot" w:pos="9072"/>
      </w:tabs>
      <w:spacing w:before="40" w:after="40"/>
      <w:ind w:left="284"/>
    </w:pPr>
    <w:rPr>
      <w:rFonts w:ascii="Times New Roman" w:hAnsi="Times New Roman"/>
    </w:rPr>
  </w:style>
  <w:style w:type="paragraph" w:styleId="TOC1">
    <w:name w:val="toc 1"/>
    <w:basedOn w:val="TOCBase"/>
    <w:next w:val="Normal"/>
    <w:rsid w:val="00E827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738"/>
    <w:pPr>
      <w:spacing w:before="5040"/>
      <w:jc w:val="center"/>
    </w:pPr>
    <w:rPr>
      <w:sz w:val="48"/>
      <w:szCs w:val="72"/>
      <w:lang w:val="en-US"/>
    </w:rPr>
  </w:style>
  <w:style w:type="character" w:customStyle="1" w:styleId="TitleChar">
    <w:name w:val="Title Char"/>
    <w:basedOn w:val="DefaultParagraphFont"/>
    <w:link w:val="Title"/>
    <w:rsid w:val="00E82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738"/>
    <w:pPr>
      <w:tabs>
        <w:tab w:val="left" w:pos="3600"/>
        <w:tab w:val="left" w:pos="3958"/>
      </w:tabs>
    </w:pPr>
  </w:style>
  <w:style w:type="paragraph" w:customStyle="1" w:styleId="Note">
    <w:name w:val="Note"/>
    <w:basedOn w:val="BodyText"/>
    <w:rsid w:val="00E82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738"/>
    <w:pPr>
      <w:framePr w:wrap="auto" w:hAnchor="text" w:y="6049"/>
    </w:pPr>
    <w:rPr>
      <w:color w:val="000000"/>
      <w:sz w:val="40"/>
    </w:rPr>
  </w:style>
  <w:style w:type="paragraph" w:customStyle="1" w:styleId="TOCTitle">
    <w:name w:val="TOCTitle"/>
    <w:basedOn w:val="Heading1"/>
    <w:rsid w:val="00E82738"/>
    <w:pPr>
      <w:spacing w:after="240"/>
      <w:jc w:val="center"/>
      <w:outlineLvl w:val="9"/>
    </w:pPr>
    <w:rPr>
      <w:caps/>
    </w:rPr>
  </w:style>
  <w:style w:type="paragraph" w:customStyle="1" w:styleId="Version">
    <w:name w:val="Version"/>
    <w:rsid w:val="00E827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738"/>
    <w:pPr>
      <w:numPr>
        <w:numId w:val="13"/>
      </w:numPr>
      <w:tabs>
        <w:tab w:val="clear" w:pos="680"/>
      </w:tabs>
    </w:pPr>
  </w:style>
  <w:style w:type="paragraph" w:styleId="Index1">
    <w:name w:val="index 1"/>
    <w:basedOn w:val="Normal"/>
    <w:next w:val="Normal"/>
    <w:semiHidden/>
    <w:rsid w:val="00E82738"/>
    <w:pPr>
      <w:keepNext w:val="0"/>
      <w:tabs>
        <w:tab w:val="right" w:pos="4176"/>
      </w:tabs>
      <w:ind w:left="198" w:hanging="198"/>
    </w:pPr>
    <w:rPr>
      <w:rFonts w:ascii="Garamond" w:hAnsi="Garamond"/>
    </w:rPr>
  </w:style>
  <w:style w:type="paragraph" w:styleId="IndexHeading">
    <w:name w:val="index heading"/>
    <w:basedOn w:val="Normal"/>
    <w:next w:val="Index1"/>
    <w:semiHidden/>
    <w:rsid w:val="00E82738"/>
    <w:pPr>
      <w:spacing w:before="120" w:after="120"/>
    </w:pPr>
    <w:rPr>
      <w:rFonts w:ascii="Arial" w:hAnsi="Arial"/>
      <w:b/>
      <w:color w:val="918585"/>
      <w:sz w:val="24"/>
    </w:rPr>
  </w:style>
  <w:style w:type="paragraph" w:styleId="Header">
    <w:name w:val="header"/>
    <w:basedOn w:val="Normal"/>
    <w:link w:val="HeaderChar"/>
    <w:rsid w:val="00E82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738"/>
    <w:rPr>
      <w:rFonts w:ascii="Times New Roman" w:eastAsia="Times New Roman" w:hAnsi="Times New Roman" w:cs="Times New Roman"/>
      <w:sz w:val="16"/>
      <w:szCs w:val="20"/>
      <w:lang w:val="en-GB" w:eastAsia="en-US"/>
    </w:rPr>
  </w:style>
  <w:style w:type="paragraph" w:customStyle="1" w:styleId="Chapter">
    <w:name w:val="Chapter"/>
    <w:basedOn w:val="Normal"/>
    <w:rsid w:val="00E82738"/>
    <w:pPr>
      <w:spacing w:before="240"/>
    </w:pPr>
    <w:rPr>
      <w:rFonts w:ascii="Times New Roman" w:hAnsi="Times New Roman"/>
      <w:smallCaps/>
      <w:spacing w:val="80"/>
      <w:sz w:val="28"/>
    </w:rPr>
  </w:style>
  <w:style w:type="paragraph" w:customStyle="1" w:styleId="InChapter">
    <w:name w:val="InChapter"/>
    <w:basedOn w:val="Heading3"/>
    <w:rsid w:val="00E82738"/>
    <w:pPr>
      <w:spacing w:after="240"/>
      <w:outlineLvl w:val="9"/>
    </w:pPr>
    <w:rPr>
      <w:noProof/>
    </w:rPr>
  </w:style>
  <w:style w:type="paragraph" w:styleId="Index2">
    <w:name w:val="index 2"/>
    <w:basedOn w:val="Normal"/>
    <w:next w:val="Normal"/>
    <w:semiHidden/>
    <w:rsid w:val="00E82738"/>
    <w:pPr>
      <w:tabs>
        <w:tab w:val="right" w:pos="4176"/>
      </w:tabs>
      <w:ind w:left="568" w:hanging="284"/>
    </w:pPr>
    <w:rPr>
      <w:rFonts w:ascii="Garamond" w:hAnsi="Garamond"/>
    </w:rPr>
  </w:style>
  <w:style w:type="paragraph" w:customStyle="1" w:styleId="Byline">
    <w:name w:val="Byline"/>
    <w:rsid w:val="00E82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738"/>
    <w:pPr>
      <w:tabs>
        <w:tab w:val="clear" w:pos="3600"/>
        <w:tab w:val="clear" w:pos="3958"/>
      </w:tabs>
      <w:jc w:val="right"/>
    </w:pPr>
  </w:style>
  <w:style w:type="character" w:styleId="Emphasis">
    <w:name w:val="Emphasis"/>
    <w:basedOn w:val="DefaultParagraphFont"/>
    <w:qFormat/>
    <w:rsid w:val="00E82738"/>
    <w:rPr>
      <w:i/>
    </w:rPr>
  </w:style>
  <w:style w:type="paragraph" w:styleId="Caption">
    <w:name w:val="caption"/>
    <w:basedOn w:val="BodyText"/>
    <w:next w:val="Normal"/>
    <w:qFormat/>
    <w:rsid w:val="00E82738"/>
    <w:pPr>
      <w:framePr w:w="2268" w:hSpace="181" w:vSpace="181" w:wrap="around" w:vAnchor="text" w:hAnchor="page" w:x="1135" w:y="285" w:anchorLock="1"/>
    </w:pPr>
    <w:rPr>
      <w:i/>
    </w:rPr>
  </w:style>
  <w:style w:type="paragraph" w:customStyle="1" w:styleId="MiniTOCTitle">
    <w:name w:val="MiniTOCTitle"/>
    <w:basedOn w:val="Heading4"/>
    <w:rsid w:val="00E82738"/>
    <w:pPr>
      <w:spacing w:before="240"/>
      <w:outlineLvl w:val="9"/>
    </w:pPr>
    <w:rPr>
      <w:noProof/>
      <w:sz w:val="24"/>
    </w:rPr>
  </w:style>
  <w:style w:type="paragraph" w:customStyle="1" w:styleId="MiniTOCItem">
    <w:name w:val="MiniTOCItem"/>
    <w:basedOn w:val="ListBullet"/>
    <w:rsid w:val="00E82738"/>
    <w:pPr>
      <w:numPr>
        <w:numId w:val="0"/>
      </w:numPr>
      <w:tabs>
        <w:tab w:val="right" w:leader="dot" w:pos="6521"/>
      </w:tabs>
      <w:spacing w:before="0" w:after="0"/>
    </w:pPr>
  </w:style>
  <w:style w:type="paragraph" w:customStyle="1" w:styleId="TOFTitle">
    <w:name w:val="TOFTitle"/>
    <w:basedOn w:val="TOCTitle"/>
    <w:rsid w:val="00E82738"/>
  </w:style>
  <w:style w:type="paragraph" w:styleId="TableofFigures">
    <w:name w:val="table of figures"/>
    <w:basedOn w:val="Normal"/>
    <w:next w:val="Normal"/>
    <w:semiHidden/>
    <w:rsid w:val="00E82738"/>
    <w:pPr>
      <w:tabs>
        <w:tab w:val="right" w:leader="dot" w:pos="9072"/>
      </w:tabs>
      <w:ind w:left="970" w:hanging="403"/>
    </w:pPr>
    <w:rPr>
      <w:rFonts w:ascii="Times New Roman" w:hAnsi="Times New Roman"/>
      <w:b/>
    </w:rPr>
  </w:style>
  <w:style w:type="paragraph" w:styleId="ListNumber">
    <w:name w:val="List Number"/>
    <w:basedOn w:val="List"/>
    <w:rsid w:val="00E82738"/>
    <w:pPr>
      <w:numPr>
        <w:numId w:val="10"/>
      </w:numPr>
    </w:pPr>
  </w:style>
  <w:style w:type="character" w:customStyle="1" w:styleId="WingdingSymbols">
    <w:name w:val="Wingding Symbols"/>
    <w:rsid w:val="00E82738"/>
    <w:rPr>
      <w:rFonts w:ascii="Wingdings" w:hAnsi="Wingdings"/>
    </w:rPr>
  </w:style>
  <w:style w:type="paragraph" w:customStyle="1" w:styleId="TableHeading">
    <w:name w:val="Table Heading"/>
    <w:basedOn w:val="HeadingBase"/>
    <w:rsid w:val="00E82738"/>
    <w:pPr>
      <w:keepLines/>
      <w:pBdr>
        <w:bottom w:val="single" w:sz="6" w:space="1" w:color="918585"/>
      </w:pBdr>
      <w:spacing w:before="240"/>
    </w:pPr>
  </w:style>
  <w:style w:type="character" w:customStyle="1" w:styleId="HotSpot">
    <w:name w:val="HotSpot"/>
    <w:rsid w:val="00E82738"/>
    <w:rPr>
      <w:color w:val="0033CC"/>
      <w:u w:val="none"/>
    </w:rPr>
  </w:style>
  <w:style w:type="paragraph" w:styleId="Index3">
    <w:name w:val="index 3"/>
    <w:basedOn w:val="ListNumber2"/>
    <w:next w:val="Normal"/>
    <w:semiHidden/>
    <w:rsid w:val="00E82738"/>
    <w:pPr>
      <w:numPr>
        <w:numId w:val="0"/>
      </w:numPr>
      <w:tabs>
        <w:tab w:val="right" w:leader="dot" w:pos="4176"/>
      </w:tabs>
    </w:pPr>
  </w:style>
  <w:style w:type="paragraph" w:styleId="ListNumber2">
    <w:name w:val="List Number 2"/>
    <w:basedOn w:val="List2"/>
    <w:rsid w:val="00E82738"/>
    <w:pPr>
      <w:numPr>
        <w:numId w:val="9"/>
      </w:numPr>
      <w:tabs>
        <w:tab w:val="clear" w:pos="1060"/>
      </w:tabs>
    </w:pPr>
  </w:style>
  <w:style w:type="paragraph" w:customStyle="1" w:styleId="MarginNote">
    <w:name w:val="Margin Note"/>
    <w:basedOn w:val="BodyText"/>
    <w:rsid w:val="00E82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738"/>
    <w:rPr>
      <w:sz w:val="32"/>
    </w:rPr>
  </w:style>
  <w:style w:type="paragraph" w:customStyle="1" w:styleId="HeadingProcedure">
    <w:name w:val="Heading Procedure"/>
    <w:basedOn w:val="HeadingBase"/>
    <w:next w:val="Normal"/>
    <w:rsid w:val="00E82738"/>
    <w:pPr>
      <w:tabs>
        <w:tab w:val="left" w:pos="0"/>
      </w:tabs>
      <w:spacing w:before="120" w:after="60"/>
    </w:pPr>
    <w:rPr>
      <w:i/>
      <w:color w:val="918585"/>
      <w:sz w:val="22"/>
    </w:rPr>
  </w:style>
  <w:style w:type="paragraph" w:styleId="ListContinue">
    <w:name w:val="List Continue"/>
    <w:basedOn w:val="List"/>
    <w:rsid w:val="00E82738"/>
    <w:pPr>
      <w:ind w:firstLine="0"/>
    </w:pPr>
  </w:style>
  <w:style w:type="paragraph" w:customStyle="1" w:styleId="ListNote">
    <w:name w:val="List Note"/>
    <w:basedOn w:val="List"/>
    <w:rsid w:val="00E82738"/>
    <w:pPr>
      <w:pBdr>
        <w:top w:val="single" w:sz="6" w:space="2" w:color="918585"/>
        <w:bottom w:val="single" w:sz="6" w:space="2" w:color="918585"/>
      </w:pBdr>
      <w:tabs>
        <w:tab w:val="left" w:pos="1021"/>
      </w:tabs>
      <w:ind w:firstLine="0"/>
    </w:pPr>
  </w:style>
  <w:style w:type="paragraph" w:customStyle="1" w:styleId="Warning">
    <w:name w:val="Warning"/>
    <w:basedOn w:val="BodyText"/>
    <w:rsid w:val="00E82738"/>
    <w:pPr>
      <w:shd w:val="clear" w:color="auto" w:fill="D9D9D9"/>
      <w:tabs>
        <w:tab w:val="left" w:pos="992"/>
      </w:tabs>
      <w:ind w:left="119" w:right="119"/>
    </w:pPr>
    <w:rPr>
      <w:sz w:val="20"/>
    </w:rPr>
  </w:style>
  <w:style w:type="paragraph" w:customStyle="1" w:styleId="MarginIcons">
    <w:name w:val="Margin Icons"/>
    <w:basedOn w:val="BodyText"/>
    <w:rsid w:val="00E82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738"/>
    <w:rPr>
      <w:rFonts w:ascii="Courier New" w:hAnsi="Courier New"/>
    </w:rPr>
  </w:style>
  <w:style w:type="paragraph" w:customStyle="1" w:styleId="NoteBullet">
    <w:name w:val="Note Bullet"/>
    <w:basedOn w:val="Note"/>
    <w:rsid w:val="00E82738"/>
    <w:pPr>
      <w:tabs>
        <w:tab w:val="clear" w:pos="680"/>
      </w:tabs>
      <w:spacing w:before="60" w:after="60"/>
    </w:pPr>
  </w:style>
  <w:style w:type="paragraph" w:customStyle="1" w:styleId="SubHeading2">
    <w:name w:val="SubHeading2"/>
    <w:basedOn w:val="HeadingBase"/>
    <w:rsid w:val="00E82738"/>
    <w:pPr>
      <w:spacing w:before="240" w:after="60"/>
    </w:pPr>
    <w:rPr>
      <w:sz w:val="20"/>
    </w:rPr>
  </w:style>
  <w:style w:type="paragraph" w:customStyle="1" w:styleId="SubHeading1">
    <w:name w:val="SubHeading1"/>
    <w:basedOn w:val="HeadingBase"/>
    <w:rsid w:val="00E82738"/>
    <w:pPr>
      <w:spacing w:before="240" w:after="60"/>
    </w:pPr>
    <w:rPr>
      <w:color w:val="918585"/>
      <w:sz w:val="22"/>
    </w:rPr>
  </w:style>
  <w:style w:type="paragraph" w:customStyle="1" w:styleId="SideHeading">
    <w:name w:val="Side Heading"/>
    <w:basedOn w:val="HeadingBase"/>
    <w:rsid w:val="00E82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738"/>
    <w:pPr>
      <w:tabs>
        <w:tab w:val="num" w:pos="360"/>
      </w:tabs>
    </w:pPr>
  </w:style>
  <w:style w:type="paragraph" w:styleId="PlainText">
    <w:name w:val="Plain Text"/>
    <w:basedOn w:val="Normal"/>
    <w:link w:val="PlainTextChar"/>
    <w:rsid w:val="00E82738"/>
    <w:rPr>
      <w:sz w:val="20"/>
    </w:rPr>
  </w:style>
  <w:style w:type="character" w:customStyle="1" w:styleId="PlainTextChar">
    <w:name w:val="Plain Text Char"/>
    <w:basedOn w:val="DefaultParagraphFont"/>
    <w:link w:val="PlainText"/>
    <w:rsid w:val="00E82738"/>
    <w:rPr>
      <w:rFonts w:ascii="Courier New" w:eastAsia="Times New Roman" w:hAnsi="Courier New" w:cs="Times New Roman"/>
      <w:sz w:val="20"/>
      <w:szCs w:val="20"/>
      <w:lang w:eastAsia="en-US"/>
    </w:rPr>
  </w:style>
  <w:style w:type="character" w:customStyle="1" w:styleId="MenuOption">
    <w:name w:val="Menu Option"/>
    <w:basedOn w:val="DefaultParagraphFont"/>
    <w:rsid w:val="00E82738"/>
    <w:rPr>
      <w:b/>
      <w:smallCaps/>
    </w:rPr>
  </w:style>
  <w:style w:type="paragraph" w:customStyle="1" w:styleId="TableListNumber">
    <w:name w:val="Table List Number"/>
    <w:basedOn w:val="ListNumber"/>
    <w:rsid w:val="00E82738"/>
    <w:pPr>
      <w:numPr>
        <w:numId w:val="0"/>
      </w:numPr>
    </w:pPr>
  </w:style>
  <w:style w:type="paragraph" w:styleId="TOC4">
    <w:name w:val="toc 4"/>
    <w:basedOn w:val="TOCBase"/>
    <w:next w:val="Normal"/>
    <w:semiHidden/>
    <w:rsid w:val="00E82738"/>
    <w:pPr>
      <w:tabs>
        <w:tab w:val="right" w:leader="dot" w:pos="9071"/>
      </w:tabs>
      <w:ind w:left="1701"/>
    </w:pPr>
  </w:style>
  <w:style w:type="paragraph" w:customStyle="1" w:styleId="ListAlpha">
    <w:name w:val="List Alpha"/>
    <w:basedOn w:val="List"/>
    <w:rsid w:val="00E82738"/>
    <w:pPr>
      <w:numPr>
        <w:numId w:val="8"/>
      </w:numPr>
    </w:pPr>
  </w:style>
  <w:style w:type="paragraph" w:customStyle="1" w:styleId="ListAlpha2">
    <w:name w:val="List Alpha 2"/>
    <w:basedOn w:val="List2"/>
    <w:rsid w:val="00E82738"/>
    <w:pPr>
      <w:numPr>
        <w:numId w:val="7"/>
      </w:numPr>
    </w:pPr>
  </w:style>
  <w:style w:type="paragraph" w:styleId="List2">
    <w:name w:val="List 2"/>
    <w:basedOn w:val="BodyText"/>
    <w:rsid w:val="00E82738"/>
    <w:pPr>
      <w:tabs>
        <w:tab w:val="left" w:pos="680"/>
      </w:tabs>
      <w:spacing w:before="60" w:after="60"/>
      <w:ind w:left="680" w:hanging="340"/>
    </w:pPr>
  </w:style>
  <w:style w:type="paragraph" w:styleId="List3">
    <w:name w:val="List 3"/>
    <w:basedOn w:val="BodyText"/>
    <w:rsid w:val="00E82738"/>
    <w:pPr>
      <w:tabs>
        <w:tab w:val="left" w:pos="1021"/>
      </w:tabs>
      <w:spacing w:before="60" w:after="60"/>
      <w:ind w:left="1020" w:hanging="340"/>
    </w:pPr>
  </w:style>
  <w:style w:type="paragraph" w:styleId="List4">
    <w:name w:val="List 4"/>
    <w:basedOn w:val="BodyText"/>
    <w:rsid w:val="00E82738"/>
    <w:pPr>
      <w:tabs>
        <w:tab w:val="left" w:pos="1361"/>
      </w:tabs>
      <w:spacing w:before="60" w:after="60"/>
      <w:ind w:left="1361" w:hanging="340"/>
    </w:pPr>
  </w:style>
  <w:style w:type="paragraph" w:styleId="List5">
    <w:name w:val="List 5"/>
    <w:basedOn w:val="BodyText"/>
    <w:rsid w:val="00E82738"/>
    <w:pPr>
      <w:tabs>
        <w:tab w:val="left" w:pos="1701"/>
      </w:tabs>
      <w:spacing w:before="60" w:after="60"/>
      <w:ind w:left="1701" w:hanging="340"/>
    </w:pPr>
  </w:style>
  <w:style w:type="paragraph" w:styleId="ListBullet3">
    <w:name w:val="List Bullet 3"/>
    <w:basedOn w:val="List3"/>
    <w:rsid w:val="00E82738"/>
    <w:pPr>
      <w:numPr>
        <w:numId w:val="14"/>
      </w:numPr>
      <w:tabs>
        <w:tab w:val="clear" w:pos="1021"/>
      </w:tabs>
      <w:ind w:left="1037" w:hanging="357"/>
    </w:pPr>
  </w:style>
  <w:style w:type="paragraph" w:styleId="ListBullet4">
    <w:name w:val="List Bullet 4"/>
    <w:basedOn w:val="List4"/>
    <w:rsid w:val="00E82738"/>
    <w:pPr>
      <w:numPr>
        <w:numId w:val="2"/>
      </w:numPr>
    </w:pPr>
  </w:style>
  <w:style w:type="paragraph" w:styleId="ListBullet5">
    <w:name w:val="List Bullet 5"/>
    <w:basedOn w:val="List5"/>
    <w:rsid w:val="00E82738"/>
    <w:pPr>
      <w:numPr>
        <w:numId w:val="3"/>
      </w:numPr>
    </w:pPr>
  </w:style>
  <w:style w:type="paragraph" w:styleId="ListContinue2">
    <w:name w:val="List Continue 2"/>
    <w:basedOn w:val="List2"/>
    <w:rsid w:val="00E82738"/>
    <w:pPr>
      <w:ind w:firstLine="0"/>
    </w:pPr>
  </w:style>
  <w:style w:type="paragraph" w:styleId="ListContinue3">
    <w:name w:val="List Continue 3"/>
    <w:basedOn w:val="List3"/>
    <w:rsid w:val="00E82738"/>
    <w:pPr>
      <w:ind w:left="1021" w:firstLine="0"/>
    </w:pPr>
  </w:style>
  <w:style w:type="paragraph" w:styleId="ListContinue4">
    <w:name w:val="List Continue 4"/>
    <w:basedOn w:val="List4"/>
    <w:rsid w:val="00E82738"/>
    <w:pPr>
      <w:ind w:firstLine="0"/>
    </w:pPr>
  </w:style>
  <w:style w:type="paragraph" w:styleId="ListContinue5">
    <w:name w:val="List Continue 5"/>
    <w:basedOn w:val="List5"/>
    <w:rsid w:val="00E82738"/>
    <w:pPr>
      <w:ind w:firstLine="0"/>
    </w:pPr>
  </w:style>
  <w:style w:type="paragraph" w:styleId="ListNumber3">
    <w:name w:val="List Number 3"/>
    <w:basedOn w:val="List3"/>
    <w:rsid w:val="00E82738"/>
    <w:pPr>
      <w:numPr>
        <w:numId w:val="4"/>
      </w:numPr>
    </w:pPr>
  </w:style>
  <w:style w:type="paragraph" w:styleId="ListNumber4">
    <w:name w:val="List Number 4"/>
    <w:basedOn w:val="List4"/>
    <w:rsid w:val="00E82738"/>
    <w:pPr>
      <w:numPr>
        <w:numId w:val="5"/>
      </w:numPr>
    </w:pPr>
  </w:style>
  <w:style w:type="paragraph" w:styleId="ListNumber5">
    <w:name w:val="List Number 5"/>
    <w:basedOn w:val="List5"/>
    <w:rsid w:val="00E82738"/>
    <w:pPr>
      <w:numPr>
        <w:numId w:val="6"/>
      </w:numPr>
    </w:pPr>
  </w:style>
  <w:style w:type="paragraph" w:styleId="BlockText">
    <w:name w:val="Block Text"/>
    <w:basedOn w:val="Normal"/>
    <w:rsid w:val="00E82738"/>
    <w:pPr>
      <w:spacing w:after="120"/>
      <w:ind w:left="1440" w:right="1440"/>
    </w:pPr>
  </w:style>
  <w:style w:type="character" w:customStyle="1" w:styleId="Subscript">
    <w:name w:val="Subscript"/>
    <w:basedOn w:val="DefaultParagraphFont"/>
    <w:rsid w:val="00E82738"/>
    <w:rPr>
      <w:sz w:val="16"/>
      <w:vertAlign w:val="subscript"/>
    </w:rPr>
  </w:style>
  <w:style w:type="character" w:customStyle="1" w:styleId="Superscript">
    <w:name w:val="Superscript"/>
    <w:basedOn w:val="DefaultParagraphFont"/>
    <w:rsid w:val="00E82738"/>
    <w:rPr>
      <w:sz w:val="16"/>
      <w:vertAlign w:val="superscript"/>
    </w:rPr>
  </w:style>
  <w:style w:type="character" w:customStyle="1" w:styleId="Symbols">
    <w:name w:val="Symbols"/>
    <w:basedOn w:val="DefaultParagraphFont"/>
    <w:rsid w:val="00E82738"/>
    <w:rPr>
      <w:rFonts w:ascii="Symbol" w:hAnsi="Symbol"/>
    </w:rPr>
  </w:style>
  <w:style w:type="character" w:customStyle="1" w:styleId="MenuOptions">
    <w:name w:val="Menu Options"/>
    <w:basedOn w:val="DefaultParagraphFont"/>
    <w:rsid w:val="00E82738"/>
    <w:rPr>
      <w:rFonts w:ascii="Arial Narrow" w:hAnsi="Arial Narrow"/>
      <w:smallCaps/>
    </w:rPr>
  </w:style>
  <w:style w:type="character" w:customStyle="1" w:styleId="Buttons">
    <w:name w:val="Buttons"/>
    <w:basedOn w:val="DefaultParagraphFont"/>
    <w:rsid w:val="00E82738"/>
    <w:rPr>
      <w:b/>
    </w:rPr>
  </w:style>
  <w:style w:type="character" w:customStyle="1" w:styleId="Underlined">
    <w:name w:val="Underlined"/>
    <w:basedOn w:val="DefaultParagraphFont"/>
    <w:rsid w:val="00E82738"/>
    <w:rPr>
      <w:u w:val="single"/>
    </w:rPr>
  </w:style>
  <w:style w:type="paragraph" w:customStyle="1" w:styleId="TableBodyTextRight">
    <w:name w:val="Table Body Text Right"/>
    <w:basedOn w:val="TableBodyText"/>
    <w:rsid w:val="00E82738"/>
    <w:pPr>
      <w:widowControl w:val="0"/>
      <w:autoSpaceDE w:val="0"/>
      <w:autoSpaceDN w:val="0"/>
      <w:adjustRightInd w:val="0"/>
      <w:jc w:val="right"/>
    </w:pPr>
    <w:rPr>
      <w:rFonts w:cs="Arial"/>
      <w:szCs w:val="18"/>
    </w:rPr>
  </w:style>
  <w:style w:type="paragraph" w:customStyle="1" w:styleId="CopyrightText">
    <w:name w:val="Copyright Text"/>
    <w:basedOn w:val="BodyText"/>
    <w:rsid w:val="00E82738"/>
    <w:rPr>
      <w:sz w:val="18"/>
    </w:rPr>
  </w:style>
  <w:style w:type="paragraph" w:customStyle="1" w:styleId="BodySmallRight">
    <w:name w:val="Body Small Right"/>
    <w:basedOn w:val="BodyTextRight"/>
    <w:rsid w:val="00E82738"/>
    <w:rPr>
      <w:sz w:val="18"/>
      <w:szCs w:val="18"/>
    </w:rPr>
  </w:style>
  <w:style w:type="paragraph" w:customStyle="1" w:styleId="MarginEdition">
    <w:name w:val="Margin Edition"/>
    <w:basedOn w:val="MarginNote"/>
    <w:rsid w:val="00E82738"/>
    <w:pPr>
      <w:spacing w:before="0" w:after="0"/>
    </w:pPr>
    <w:rPr>
      <w:rFonts w:ascii="Times New Roman" w:hAnsi="Times New Roman"/>
      <w:color w:val="999999"/>
    </w:rPr>
  </w:style>
  <w:style w:type="paragraph" w:customStyle="1" w:styleId="Spacer">
    <w:name w:val="Spacer"/>
    <w:basedOn w:val="Normal"/>
    <w:rsid w:val="00E82738"/>
    <w:rPr>
      <w:sz w:val="2"/>
      <w:szCs w:val="2"/>
    </w:rPr>
  </w:style>
  <w:style w:type="character" w:customStyle="1" w:styleId="Small">
    <w:name w:val="Small"/>
    <w:basedOn w:val="DefaultParagraphFont"/>
    <w:rsid w:val="00E82738"/>
    <w:rPr>
      <w:sz w:val="16"/>
    </w:rPr>
  </w:style>
  <w:style w:type="paragraph" w:customStyle="1" w:styleId="WideTable">
    <w:name w:val="Wide Table"/>
    <w:basedOn w:val="Normal"/>
    <w:rsid w:val="00E82738"/>
    <w:pPr>
      <w:ind w:left="-1418"/>
    </w:pPr>
    <w:rPr>
      <w:sz w:val="2"/>
      <w:szCs w:val="2"/>
    </w:rPr>
  </w:style>
  <w:style w:type="character" w:styleId="PageNumber">
    <w:name w:val="page number"/>
    <w:basedOn w:val="DefaultParagraphFont"/>
    <w:rsid w:val="00E82738"/>
  </w:style>
  <w:style w:type="paragraph" w:styleId="Quote">
    <w:name w:val="Quote"/>
    <w:basedOn w:val="Heading1"/>
    <w:link w:val="QuoteChar"/>
    <w:qFormat/>
    <w:rsid w:val="00E82738"/>
    <w:rPr>
      <w:b w:val="0"/>
      <w:sz w:val="72"/>
      <w:szCs w:val="72"/>
      <w:lang w:val="en-NZ"/>
    </w:rPr>
  </w:style>
  <w:style w:type="character" w:customStyle="1" w:styleId="QuoteChar">
    <w:name w:val="Quote Char"/>
    <w:basedOn w:val="DefaultParagraphFont"/>
    <w:link w:val="Quote"/>
    <w:rsid w:val="00E82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738"/>
    <w:pPr>
      <w:pageBreakBefore/>
    </w:pPr>
  </w:style>
  <w:style w:type="paragraph" w:customStyle="1" w:styleId="Border">
    <w:name w:val="Border"/>
    <w:basedOn w:val="Normal"/>
    <w:qFormat/>
    <w:rsid w:val="00E82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738"/>
    <w:rPr>
      <w:b/>
      <w:bCs/>
      <w:i/>
      <w:iCs/>
      <w:color w:val="auto"/>
    </w:rPr>
  </w:style>
  <w:style w:type="paragraph" w:styleId="IntenseQuote">
    <w:name w:val="Intense Quote"/>
    <w:basedOn w:val="Normal"/>
    <w:next w:val="Normal"/>
    <w:link w:val="IntenseQuoteChar"/>
    <w:uiPriority w:val="30"/>
    <w:qFormat/>
    <w:rsid w:val="00E82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738"/>
    <w:rPr>
      <w:smallCaps/>
      <w:color w:val="auto"/>
      <w:u w:val="single"/>
    </w:rPr>
  </w:style>
  <w:style w:type="character" w:styleId="IntenseReference">
    <w:name w:val="Intense Reference"/>
    <w:basedOn w:val="DefaultParagraphFont"/>
    <w:uiPriority w:val="32"/>
    <w:qFormat/>
    <w:rsid w:val="00E82738"/>
    <w:rPr>
      <w:b/>
      <w:bCs/>
      <w:smallCaps/>
      <w:color w:val="auto"/>
      <w:spacing w:val="5"/>
      <w:u w:val="single"/>
    </w:rPr>
  </w:style>
  <w:style w:type="paragraph" w:customStyle="1" w:styleId="2ColumnHeading">
    <w:name w:val="2Column Heading"/>
    <w:basedOn w:val="BodyText"/>
    <w:qFormat/>
    <w:rsid w:val="00E82738"/>
    <w:pPr>
      <w:spacing w:after="60"/>
      <w:ind w:left="-2268"/>
    </w:pPr>
    <w:rPr>
      <w:b/>
    </w:rPr>
  </w:style>
  <w:style w:type="paragraph" w:customStyle="1" w:styleId="Heading1TOC">
    <w:name w:val="Heading1 TOC"/>
    <w:basedOn w:val="Normal"/>
    <w:qFormat/>
    <w:rsid w:val="00E82738"/>
    <w:pPr>
      <w:spacing w:before="240" w:after="120"/>
    </w:pPr>
    <w:rPr>
      <w:rFonts w:ascii="Times New Roman" w:hAnsi="Times New Roman"/>
      <w:b/>
      <w:sz w:val="32"/>
    </w:rPr>
  </w:style>
  <w:style w:type="paragraph" w:customStyle="1" w:styleId="Heading2TOC">
    <w:name w:val="Heading2 TOC"/>
    <w:basedOn w:val="Normal"/>
    <w:qFormat/>
    <w:rsid w:val="00E82738"/>
    <w:pPr>
      <w:spacing w:before="240" w:after="60"/>
    </w:pPr>
    <w:rPr>
      <w:rFonts w:ascii="Times New Roman" w:hAnsi="Times New Roman"/>
      <w:b/>
      <w:sz w:val="28"/>
    </w:rPr>
  </w:style>
  <w:style w:type="character" w:customStyle="1" w:styleId="Underline">
    <w:name w:val="Underline"/>
    <w:basedOn w:val="DefaultParagraphFont"/>
    <w:qFormat/>
    <w:rsid w:val="00E82738"/>
    <w:rPr>
      <w:u w:val="single"/>
    </w:rPr>
  </w:style>
  <w:style w:type="paragraph" w:styleId="BalloonText">
    <w:name w:val="Balloon Text"/>
    <w:basedOn w:val="Normal"/>
    <w:link w:val="BalloonTextChar"/>
    <w:rsid w:val="00E82738"/>
    <w:rPr>
      <w:rFonts w:ascii="Tahoma" w:hAnsi="Tahoma" w:cs="Tahoma"/>
      <w:sz w:val="16"/>
      <w:szCs w:val="16"/>
    </w:rPr>
  </w:style>
  <w:style w:type="character" w:customStyle="1" w:styleId="BalloonTextChar">
    <w:name w:val="Balloon Text Char"/>
    <w:basedOn w:val="DefaultParagraphFont"/>
    <w:link w:val="BalloonText"/>
    <w:rsid w:val="00E82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7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738"/>
    <w:rPr>
      <w:b/>
      <w:color w:val="660033"/>
      <w:spacing w:val="0"/>
    </w:rPr>
  </w:style>
  <w:style w:type="paragraph" w:customStyle="1" w:styleId="Nameditemlist">
    <w:name w:val="Named item list"/>
    <w:basedOn w:val="BodyText"/>
    <w:qFormat/>
    <w:rsid w:val="00E827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1775</Words>
  <Characters>11279</Characters>
  <Application>Microsoft Office Word</Application>
  <DocSecurity>0</DocSecurity>
  <Lines>395</Lines>
  <Paragraphs>229</Paragraphs>
  <ScaleCrop>false</ScaleCrop>
  <Company>Author-it Software Corporation Ltd.</Company>
  <LinksUpToDate>false</LinksUpToDate>
  <CharactersWithSpaces>12962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PUAOPE021A Manage information function at an incident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2012-08-19T05:57:00Z</dcterms:created>
  <dcterms:modified xsi:type="dcterms:W3CDTF">2012-08-19T05:57:00Z</dcterms:modified>
</cp:coreProperties>
</file>