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8DB" w:rsidP="001068D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PUAOPE011B Inspect property and facilities</w:t>
      </w:r>
      <w:r>
        <w:fldChar w:fldCharType="end"/>
      </w:r>
    </w:p>
    <w:p w:rsidR="001068DB" w:rsidP="001068DB">
      <w:pPr>
        <w:pStyle w:val="Version"/>
        <w:sectPr w:rsidSect="00853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53703" w:rsidP="00853703">
      <w:pPr>
        <w:pStyle w:val="SuperHeading"/>
      </w:pPr>
      <w:r w:rsidRPr="00853703">
        <w:t>PUAOPE011B Inspect property and facilities</w:t>
      </w:r>
    </w:p>
    <w:p w:rsidR="00000000" w:rsidRPr="00853703" w:rsidP="00853703">
      <w:pPr>
        <w:pStyle w:val="SuperHeading"/>
      </w:pPr>
    </w:p>
    <w:p w:rsidR="00000000" w:rsidRPr="00853703" w:rsidP="00853703">
      <w:pPr>
        <w:pStyle w:val="Heading1"/>
      </w:pPr>
      <w:bookmarkStart w:id="1" w:name="O_459901"/>
      <w:bookmarkEnd w:id="1"/>
      <w:r w:rsidRPr="008537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TableBodyText"/>
            </w:pPr>
            <w:r w:rsidRPr="0085370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TableBodyText"/>
            </w:pPr>
            <w:r w:rsidRPr="00853703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rPr>
                <w:rStyle w:val="SpecialBold"/>
              </w:rPr>
              <w:t>Comments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t>Layout adjusted. Application revised.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TableBodyText"/>
              <w:rPr>
                <w:lang w:val="en-NZ"/>
              </w:rPr>
            </w:pPr>
            <w:r w:rsidRPr="00853703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TableBodyText"/>
            </w:pPr>
            <w:r w:rsidRPr="00853703">
              <w:t>Primary release on TGA.</w:t>
            </w:r>
          </w:p>
        </w:tc>
      </w:tr>
    </w:tbl>
    <w:p w:rsidR="00000000" w:rsidRPr="00853703" w:rsidP="00853703">
      <w:pPr>
        <w:pStyle w:val="Table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2" w:name="O_459897"/>
      <w:bookmarkEnd w:id="2"/>
      <w:r w:rsidRPr="00853703">
        <w:t>Unit Descriptor</w:t>
      </w:r>
    </w:p>
    <w:p w:rsidR="00000000" w:rsidRPr="00853703" w:rsidP="00853703">
      <w:pPr>
        <w:pStyle w:val="BodyText"/>
      </w:pPr>
      <w:r w:rsidRPr="00853703">
        <w:t>This competency standard specifies the outcomes required to inspect various types of property for conditions and compliance with approved requirements. It requires the ability to communi</w:t>
      </w:r>
      <w:r w:rsidRPr="00853703">
        <w:t>cate effectively with those involved in the inspection process, and to have a clear understanding of methods for carrying out and reporting the results of a property inspection.</w:t>
      </w:r>
    </w:p>
    <w:p w:rsidR="00000000" w:rsidRPr="00853703" w:rsidP="00853703">
      <w:pPr>
        <w:pStyle w:val="BodyText"/>
      </w:pPr>
      <w:r w:rsidRPr="00853703">
        <w:t>No licensing, legislative, regulatory or certification requirements apply to t</w:t>
      </w:r>
      <w:r w:rsidRPr="00853703">
        <w:t>his unit at the time of publication.</w:t>
      </w: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3" w:name="O_459909"/>
      <w:bookmarkEnd w:id="3"/>
      <w:r w:rsidRPr="00853703">
        <w:t>Application of the Unit</w:t>
      </w:r>
    </w:p>
    <w:p w:rsidR="00000000" w:rsidRPr="00853703" w:rsidP="00853703">
      <w:pPr>
        <w:pStyle w:val="BodyText"/>
      </w:pPr>
      <w:r w:rsidRPr="00853703">
        <w:t>This unit applies to workers who engage with the broader community as compliance building inspectors. While developed specifically with a public safety compliance framework, this</w:t>
      </w:r>
      <w:r w:rsidRPr="00853703">
        <w:t xml:space="preserve"> unit could be applied in a range of industries and roles.</w:t>
      </w: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4" w:name="O_459902"/>
      <w:bookmarkEnd w:id="4"/>
      <w:r w:rsidRPr="00853703">
        <w:t>Licensing/Regulatory Information</w:t>
      </w:r>
    </w:p>
    <w:p w:rsidR="00000000" w:rsidRPr="00853703" w:rsidP="00853703">
      <w:pPr>
        <w:pStyle w:val="BodyText"/>
      </w:pPr>
      <w:r w:rsidRPr="00853703">
        <w:t>Not applicable.</w:t>
      </w: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5" w:name="O_459900"/>
      <w:bookmarkEnd w:id="5"/>
      <w:r w:rsidRPr="00853703">
        <w:t>Pre-Requisites</w:t>
      </w:r>
    </w:p>
    <w:p w:rsidR="00000000" w:rsidRPr="00853703" w:rsidP="00853703">
      <w:pPr>
        <w:pStyle w:val="BodyText"/>
      </w:pPr>
      <w:r w:rsidRPr="00853703">
        <w:t>Not applicable.</w:t>
      </w: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6" w:name="O_459905"/>
      <w:bookmarkEnd w:id="6"/>
      <w:r w:rsidRPr="00853703">
        <w:t>Employability Skills Information</w:t>
      </w:r>
    </w:p>
    <w:p w:rsidR="00000000" w:rsidRPr="00853703" w:rsidP="00853703">
      <w:pPr>
        <w:pStyle w:val="BodyText"/>
      </w:pPr>
      <w:r w:rsidRPr="00853703">
        <w:t>This unit contains employability skills.</w:t>
      </w: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7" w:name="O_459906"/>
      <w:bookmarkEnd w:id="7"/>
      <w:r w:rsidRPr="0085370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BodyText"/>
            </w:pPr>
            <w:r w:rsidRPr="00853703">
              <w:t>Performance Criteria describe the required performance needed to demonstrate achieveme</w:t>
            </w:r>
            <w:r w:rsidRPr="00853703">
              <w:t xml:space="preserve">nt of the element. Where </w:t>
            </w:r>
            <w:r w:rsidRPr="00853703">
              <w:rPr>
                <w:rStyle w:val="BoldandItalics"/>
              </w:rPr>
              <w:t>bold italicised</w:t>
            </w:r>
            <w:r w:rsidRPr="0085370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53703" w:rsidP="00853703">
      <w:pPr>
        <w:pStyle w:val="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8" w:name="O_459907"/>
      <w:bookmarkEnd w:id="8"/>
      <w:r w:rsidRPr="008537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BodyText"/>
            </w:pPr>
            <w:r w:rsidRPr="0085370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SpecialBold"/>
              </w:rPr>
              <w:t>PERFORMANCE C</w:t>
            </w:r>
            <w:r w:rsidRPr="00853703">
              <w:rPr>
                <w:rStyle w:val="SpecialBold"/>
              </w:rPr>
              <w:t>RITERIA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List"/>
              <w:rPr>
                <w:lang w:val="en-NZ"/>
              </w:rPr>
            </w:pPr>
            <w:r w:rsidRPr="00853703">
              <w:rPr>
                <w:rStyle w:val="SpecialBold"/>
              </w:rPr>
              <w:t>1.</w:t>
            </w:r>
            <w:r w:rsidRPr="00853703">
              <w:rPr>
                <w:rStyle w:val="SpecialBold"/>
              </w:rPr>
              <w:tab/>
              <w:t>Identify inspection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"/>
            </w:pPr>
            <w:r w:rsidRPr="00853703">
              <w:t>1.1</w:t>
            </w:r>
            <w:r w:rsidRPr="00853703">
              <w:tab/>
              <w:t xml:space="preserve">Purpose and </w:t>
            </w:r>
            <w:r w:rsidRPr="00853703">
              <w:rPr>
                <w:rStyle w:val="BoldandItalics"/>
              </w:rPr>
              <w:t>type of inspection</w:t>
            </w:r>
            <w:r w:rsidRPr="00853703">
              <w:t xml:space="preserve"> is established from property records in accordance with client and </w:t>
            </w:r>
            <w:r w:rsidRPr="00853703">
              <w:rPr>
                <w:rStyle w:val="BoldandItalics"/>
              </w:rPr>
              <w:t>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1.2</w:t>
            </w:r>
            <w:r w:rsidRPr="00853703">
              <w:tab/>
            </w:r>
            <w:r w:rsidRPr="00853703">
              <w:rPr>
                <w:rStyle w:val="BoldandItalics"/>
              </w:rPr>
              <w:t>Inspection processes</w:t>
            </w:r>
            <w:r w:rsidRPr="00853703">
              <w:t xml:space="preserve"> and timelines are negotiated and agreed with </w:t>
            </w:r>
            <w:r w:rsidRPr="00853703">
              <w:rPr>
                <w:rStyle w:val="BoldandItalics"/>
              </w:rPr>
              <w:t>relevant people</w:t>
            </w:r>
            <w:r w:rsidRPr="00853703">
              <w:t xml:space="preserve"> in accordance with 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1.3</w:t>
            </w:r>
            <w:r w:rsidRPr="00853703">
              <w:tab/>
            </w:r>
            <w:r w:rsidRPr="00853703">
              <w:rPr>
                <w:rStyle w:val="BoldandItalics"/>
              </w:rPr>
              <w:t>Property documentation</w:t>
            </w:r>
            <w:r w:rsidRPr="00853703">
              <w:t xml:space="preserve"> and </w:t>
            </w:r>
            <w:r w:rsidRPr="00853703">
              <w:rPr>
                <w:rStyle w:val="BoldandItalics"/>
              </w:rPr>
              <w:t>legislative requirements</w:t>
            </w:r>
            <w:r w:rsidRPr="00853703">
              <w:t xml:space="preserve"> are specified, gathered and reviewed to identify critical aspects requiring inspection.</w:t>
            </w:r>
          </w:p>
          <w:p w:rsidR="00000000" w:rsidP="00853703">
            <w:pPr>
              <w:pStyle w:val="List"/>
              <w:rPr>
                <w:lang w:val="en-NZ"/>
              </w:rPr>
            </w:pPr>
            <w:r w:rsidRPr="00853703">
              <w:t>1.4</w:t>
            </w:r>
            <w:r w:rsidRPr="00853703">
              <w:tab/>
              <w:t>Access arrangements are coordinated with rel</w:t>
            </w:r>
            <w:r w:rsidRPr="00853703">
              <w:t>evant people in accordance with organisational requirements.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List"/>
              <w:rPr>
                <w:lang w:val="en-NZ"/>
              </w:rPr>
            </w:pPr>
            <w:r w:rsidRPr="00853703">
              <w:rPr>
                <w:rStyle w:val="SpecialBold"/>
              </w:rPr>
              <w:t>2.</w:t>
            </w:r>
            <w:r w:rsidRPr="00853703">
              <w:rPr>
                <w:rStyle w:val="SpecialBold"/>
              </w:rPr>
              <w:tab/>
              <w:t>Inspect property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"/>
            </w:pPr>
            <w:r w:rsidRPr="00853703">
              <w:t>2.1</w:t>
            </w:r>
            <w:r w:rsidRPr="00853703">
              <w:tab/>
              <w:t>Property is inspected in accordance with industry and organisational requirements, ensuring all relevant aspects of the property are sighted and noted.</w:t>
            </w:r>
          </w:p>
          <w:p w:rsidR="00000000" w:rsidRPr="00853703" w:rsidP="00853703">
            <w:pPr>
              <w:pStyle w:val="List"/>
            </w:pPr>
            <w:r w:rsidRPr="00853703">
              <w:t>2.2</w:t>
            </w:r>
            <w:r w:rsidRPr="00853703">
              <w:tab/>
              <w:t>Inspection pro</w:t>
            </w:r>
            <w:r w:rsidRPr="00853703">
              <w:t>cesses are reliable and make efficient use of available time and resources in accordance with 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2.3</w:t>
            </w:r>
            <w:r w:rsidRPr="00853703">
              <w:tab/>
              <w:t xml:space="preserve">Appropriate </w:t>
            </w:r>
            <w:r w:rsidRPr="00853703">
              <w:rPr>
                <w:rStyle w:val="BoldandItalics"/>
              </w:rPr>
              <w:t>interpersonal techniques</w:t>
            </w:r>
            <w:r w:rsidRPr="00853703">
              <w:t xml:space="preserve"> are used to access relevant information from </w:t>
            </w:r>
            <w:r w:rsidRPr="00853703">
              <w:rPr>
                <w:rStyle w:val="BoldandItalics"/>
              </w:rPr>
              <w:t>inspection site</w:t>
            </w:r>
            <w:r w:rsidRPr="00853703">
              <w:t xml:space="preserve"> personnel.</w:t>
            </w:r>
          </w:p>
          <w:p w:rsidR="00000000" w:rsidRPr="00853703" w:rsidP="00853703">
            <w:pPr>
              <w:pStyle w:val="List"/>
            </w:pPr>
            <w:r w:rsidRPr="00853703">
              <w:t>2.4</w:t>
            </w:r>
            <w:r w:rsidRPr="00853703">
              <w:tab/>
              <w:t>Variations in co</w:t>
            </w:r>
            <w:r w:rsidRPr="00853703">
              <w:t>mpliance with approved requirements are recognised and noted in accordance with organisational and legislative requirements.</w:t>
            </w:r>
          </w:p>
          <w:p w:rsidR="00000000" w:rsidP="00853703">
            <w:pPr>
              <w:pStyle w:val="List"/>
              <w:rPr>
                <w:lang w:val="en-NZ"/>
              </w:rPr>
            </w:pPr>
            <w:r w:rsidRPr="00853703">
              <w:t>2.5</w:t>
            </w:r>
            <w:r w:rsidRPr="00853703">
              <w:tab/>
              <w:t xml:space="preserve">Situations requiring </w:t>
            </w:r>
            <w:r w:rsidRPr="00853703">
              <w:rPr>
                <w:rStyle w:val="BoldandItalics"/>
              </w:rPr>
              <w:t>specialist advice</w:t>
            </w:r>
            <w:r w:rsidRPr="00853703">
              <w:t xml:space="preserve"> are identified and assistance sought as required in accordance with organisational requi</w:t>
            </w:r>
            <w:r w:rsidRPr="00853703">
              <w:t>rements.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List"/>
              <w:rPr>
                <w:lang w:val="en-NZ"/>
              </w:rPr>
            </w:pPr>
            <w:r w:rsidRPr="00853703">
              <w:rPr>
                <w:rStyle w:val="SpecialBold"/>
              </w:rPr>
              <w:t>3.</w:t>
            </w:r>
            <w:r w:rsidRPr="00853703">
              <w:rPr>
                <w:rStyle w:val="SpecialBold"/>
              </w:rPr>
              <w:tab/>
              <w:t>Record and report inspection findings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"/>
            </w:pPr>
            <w:r w:rsidRPr="00853703">
              <w:t>3.1</w:t>
            </w:r>
            <w:r w:rsidRPr="00853703">
              <w:tab/>
              <w:t>Inspection findings are organised in a format suitable for analysis and dissemination in accordance with client and 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3.2</w:t>
            </w:r>
            <w:r w:rsidRPr="00853703">
              <w:tab/>
              <w:t xml:space="preserve">Inspection conclusions are supported by </w:t>
            </w:r>
            <w:r w:rsidRPr="00853703">
              <w:rPr>
                <w:rStyle w:val="BoldandItalics"/>
              </w:rPr>
              <w:t>verifiable e</w:t>
            </w:r>
            <w:r w:rsidRPr="00853703">
              <w:rPr>
                <w:rStyle w:val="BoldandItalics"/>
              </w:rPr>
              <w:t>vidence</w:t>
            </w:r>
            <w:r w:rsidRPr="00853703">
              <w:t xml:space="preserve"> and are consistent with relevant legislative and 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3.3</w:t>
            </w:r>
            <w:r w:rsidRPr="00853703">
              <w:tab/>
            </w:r>
            <w:r w:rsidRPr="00853703">
              <w:rPr>
                <w:rStyle w:val="BoldandItalics"/>
              </w:rPr>
              <w:t>Business equipment</w:t>
            </w:r>
            <w:r w:rsidRPr="00853703">
              <w:t>/</w:t>
            </w:r>
            <w:r w:rsidRPr="00853703">
              <w:rPr>
                <w:rStyle w:val="BoldandItalics"/>
              </w:rPr>
              <w:t>technology</w:t>
            </w:r>
            <w:r w:rsidRPr="00853703">
              <w:t xml:space="preserve"> is used to maintain relevant documentation in accordance with applicable OHS, legislative and organisational requirements.</w:t>
            </w:r>
          </w:p>
          <w:p w:rsidR="00000000" w:rsidRPr="00853703" w:rsidP="00853703">
            <w:pPr>
              <w:pStyle w:val="List"/>
            </w:pPr>
            <w:r w:rsidRPr="00853703">
              <w:t>3.4</w:t>
            </w:r>
            <w:r w:rsidRPr="00853703">
              <w:tab/>
              <w:t>Inspectio</w:t>
            </w:r>
            <w:r w:rsidRPr="00853703">
              <w:t>n report is distributed promptly to relevant people in accordance with client and organisational requirements.</w:t>
            </w:r>
          </w:p>
        </w:tc>
      </w:tr>
    </w:tbl>
    <w:p w:rsidR="00000000" w:rsidRPr="00853703" w:rsidP="00853703">
      <w:pPr>
        <w:pStyle w:val="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9" w:name="O_459898"/>
      <w:bookmarkEnd w:id="9"/>
      <w:r w:rsidRPr="0085370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t>This describes the essential skills and knowledge and their level, required for this unit.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SpecialBold"/>
              </w:rPr>
              <w:t>Required Skills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organisational skills to:</w:t>
            </w:r>
          </w:p>
          <w:p w:rsidR="00000000" w:rsidRPr="00853703" w:rsidP="00853703">
            <w:pPr>
              <w:pStyle w:val="ListBullet2"/>
            </w:pPr>
            <w:r w:rsidRPr="00853703">
              <w:t>plan and arrange a property inspection</w:t>
            </w:r>
          </w:p>
          <w:p w:rsidR="00000000" w:rsidRPr="00853703" w:rsidP="00853703">
            <w:pPr>
              <w:pStyle w:val="ListBullet2"/>
            </w:pPr>
            <w:r w:rsidRPr="00853703">
              <w:t>schedule and meet timelines</w:t>
            </w:r>
          </w:p>
          <w:p w:rsidR="00000000" w:rsidRPr="00853703" w:rsidP="00853703">
            <w:pPr>
              <w:pStyle w:val="ListBullet"/>
            </w:pPr>
            <w:r w:rsidRPr="00853703">
              <w:t>communication skills to:</w:t>
            </w:r>
          </w:p>
          <w:p w:rsidR="00000000" w:rsidRPr="00853703" w:rsidP="00853703">
            <w:pPr>
              <w:pStyle w:val="ListBullet2"/>
            </w:pPr>
            <w:r w:rsidRPr="00853703">
              <w:t>interpret written and oral information</w:t>
            </w:r>
          </w:p>
          <w:p w:rsidR="00000000" w:rsidRPr="00853703" w:rsidP="00853703">
            <w:pPr>
              <w:pStyle w:val="ListBullet2"/>
            </w:pPr>
            <w:r w:rsidRPr="00853703">
              <w:t>complete documentation and report findings</w:t>
            </w:r>
          </w:p>
          <w:p w:rsidR="00000000" w:rsidRPr="00853703" w:rsidP="00853703">
            <w:pPr>
              <w:pStyle w:val="ListBullet2"/>
            </w:pPr>
            <w:r w:rsidRPr="00853703">
              <w:t>negotiate client requirements and access arrangements</w:t>
            </w:r>
          </w:p>
          <w:p w:rsidR="00000000" w:rsidRPr="00853703" w:rsidP="00853703">
            <w:pPr>
              <w:pStyle w:val="ListBullet"/>
            </w:pPr>
            <w:r w:rsidRPr="00853703">
              <w:t>observation skills to:</w:t>
            </w:r>
          </w:p>
          <w:p w:rsidR="00000000" w:rsidRPr="00853703" w:rsidP="00853703">
            <w:pPr>
              <w:pStyle w:val="ListBullet2"/>
            </w:pPr>
            <w:r w:rsidRPr="00853703">
              <w:t>assess condition of property</w:t>
            </w:r>
          </w:p>
          <w:p w:rsidR="00000000" w:rsidRPr="00853703" w:rsidP="00853703">
            <w:pPr>
              <w:pStyle w:val="ListBullet"/>
            </w:pPr>
            <w:r w:rsidRPr="00853703">
              <w:t>technical skills to:</w:t>
            </w:r>
          </w:p>
          <w:p w:rsidR="00000000" w:rsidRPr="00853703" w:rsidP="00853703">
            <w:pPr>
              <w:pStyle w:val="ListBullet2"/>
            </w:pPr>
            <w:r w:rsidRPr="00853703">
              <w:t>use business equipment to complete reports</w:t>
            </w:r>
          </w:p>
          <w:p w:rsidR="00000000" w:rsidRPr="00853703" w:rsidP="00853703">
            <w:pPr>
              <w:pStyle w:val="ListBullet2"/>
            </w:pPr>
            <w:r w:rsidRPr="00853703">
              <w:t>interpret maps/plans/diagrams etc</w:t>
            </w:r>
          </w:p>
          <w:p w:rsidR="00000000" w:rsidRPr="00853703" w:rsidP="00853703">
            <w:pPr>
              <w:pStyle w:val="ListBullet"/>
            </w:pPr>
            <w:r w:rsidRPr="00853703">
              <w:t>interpersonal skills to:</w:t>
            </w:r>
          </w:p>
          <w:p w:rsidR="00000000" w:rsidP="00853703">
            <w:pPr>
              <w:pStyle w:val="ListBullet2"/>
              <w:rPr>
                <w:lang w:val="en-NZ"/>
              </w:rPr>
            </w:pPr>
            <w:r w:rsidRPr="00853703">
              <w:t>relate to people from</w:t>
            </w:r>
            <w:r w:rsidRPr="00853703">
              <w:t xml:space="preserve"> a range of social, cultural and ethnic backgrounds and physical and mental abilities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SpecialBold"/>
              </w:rPr>
              <w:t>Required Knowledge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organisational and professional procedures, ethical practices and business standards</w:t>
            </w:r>
          </w:p>
          <w:p w:rsidR="00000000" w:rsidRPr="00853703" w:rsidP="00853703">
            <w:pPr>
              <w:pStyle w:val="ListBullet"/>
            </w:pPr>
            <w:r w:rsidRPr="00853703">
              <w:t>OHS issues and requirements</w:t>
            </w:r>
          </w:p>
          <w:p w:rsidR="00000000" w:rsidRPr="00853703" w:rsidP="00853703">
            <w:pPr>
              <w:pStyle w:val="ListBullet"/>
            </w:pPr>
            <w:r w:rsidRPr="00853703">
              <w:t>EEO, equity and diversity pr</w:t>
            </w:r>
            <w:r w:rsidRPr="00853703">
              <w:t>inciples</w:t>
            </w:r>
          </w:p>
          <w:p w:rsidR="00000000" w:rsidRPr="00853703" w:rsidP="00853703">
            <w:pPr>
              <w:pStyle w:val="ListBullet"/>
            </w:pPr>
            <w:r w:rsidRPr="00853703">
              <w:t xml:space="preserve">limitations of work role, responsibility and professional abilities </w:t>
            </w:r>
          </w:p>
          <w:p w:rsidR="00000000" w:rsidRPr="00853703" w:rsidP="00853703">
            <w:pPr>
              <w:pStyle w:val="ListBullet"/>
            </w:pPr>
            <w:r w:rsidRPr="00853703">
              <w:t xml:space="preserve">relevant Acts and regulations </w:t>
            </w:r>
          </w:p>
          <w:p w:rsidR="00000000" w:rsidRPr="00853703" w:rsidP="00853703">
            <w:pPr>
              <w:pStyle w:val="ListBullet"/>
            </w:pPr>
            <w:r w:rsidRPr="00853703">
              <w:t>BCA requirements</w:t>
            </w:r>
          </w:p>
          <w:p w:rsidR="00000000" w:rsidRPr="00853703" w:rsidP="00853703">
            <w:pPr>
              <w:pStyle w:val="ListBullet"/>
            </w:pPr>
            <w:r w:rsidRPr="00853703">
              <w:t>types of property classes and characteristics</w:t>
            </w:r>
          </w:p>
          <w:p w:rsidR="00000000" w:rsidRPr="00853703" w:rsidP="00853703">
            <w:pPr>
              <w:pStyle w:val="ListBullet"/>
            </w:pPr>
            <w:r w:rsidRPr="00853703">
              <w:t>basic knowledge of property contracts and administrative requirements</w:t>
            </w:r>
          </w:p>
          <w:p w:rsidR="00000000" w:rsidRPr="00853703" w:rsidP="00853703">
            <w:pPr>
              <w:pStyle w:val="ListBullet"/>
            </w:pPr>
            <w:r w:rsidRPr="00853703">
              <w:t>inspection met</w:t>
            </w:r>
            <w:r w:rsidRPr="00853703">
              <w:t>hods for different property types</w:t>
            </w:r>
          </w:p>
        </w:tc>
      </w:tr>
    </w:tbl>
    <w:p w:rsidR="00000000" w:rsidRPr="00853703" w:rsidP="00853703">
      <w:pPr>
        <w:pStyle w:val="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10" w:name="O_459904"/>
      <w:bookmarkEnd w:id="10"/>
      <w:r w:rsidRPr="0085370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 xml:space="preserve">Conducting and completing a property inspection within agreed timeframes and </w:t>
            </w:r>
            <w:r w:rsidRPr="00853703">
              <w:t>in compliance with all applicable industry, legal and organisational requirements.</w:t>
            </w:r>
          </w:p>
          <w:p w:rsidR="00000000" w:rsidRPr="00853703" w:rsidP="00853703">
            <w:pPr>
              <w:pStyle w:val="ListBullet"/>
            </w:pPr>
            <w:r w:rsidRPr="00853703">
              <w:t>Applying effective communication and coordination techniques required to access property and organise inspection.</w:t>
            </w:r>
          </w:p>
          <w:p w:rsidR="00000000" w:rsidRPr="00853703" w:rsidP="00853703">
            <w:pPr>
              <w:pStyle w:val="ListBullet"/>
            </w:pPr>
            <w:r w:rsidRPr="00853703">
              <w:t>Complying with established inspection processes, noting any</w:t>
            </w:r>
            <w:r w:rsidRPr="00853703">
              <w:t xml:space="preserve"> variations in approved property requirements, and preparing findings in a report suitable for analysis and dissemination.</w:t>
            </w:r>
          </w:p>
          <w:p w:rsidR="00000000" w:rsidRPr="00853703" w:rsidP="00853703">
            <w:pPr>
              <w:pStyle w:val="BodyText"/>
            </w:pPr>
            <w:r w:rsidRPr="00853703">
              <w:rPr>
                <w:rStyle w:val="SpecialBold"/>
              </w:rPr>
              <w:t>Consistency in performance</w:t>
            </w:r>
          </w:p>
          <w:p w:rsidR="00000000" w:rsidRPr="00853703" w:rsidP="00853703">
            <w:pPr>
              <w:pStyle w:val="BodyText"/>
            </w:pPr>
            <w:r w:rsidRPr="00853703">
              <w:t>Competency will need to be demonstrated over a period of time reflecting the scope of the role.</w:t>
            </w:r>
          </w:p>
          <w:p w:rsidR="00000000" w:rsidRPr="00853703" w:rsidP="00853703">
            <w:pPr>
              <w:pStyle w:val="BodyText"/>
            </w:pPr>
            <w:r w:rsidRPr="00853703">
              <w:t xml:space="preserve">Where the </w:t>
            </w:r>
            <w:r w:rsidRPr="00853703">
              <w:t xml:space="preserve">assessment is part of a structured learning experience the evidence collected must relate to a number of performances assessed at different points in time and separated by further learning and practice with a decision of competence only taken at the point </w:t>
            </w:r>
            <w:r w:rsidRPr="00853703">
              <w:t>when the assessor has complete confidence in the ability of the person to assess competence.</w:t>
            </w:r>
          </w:p>
          <w:p w:rsidR="00000000" w:rsidRPr="00853703" w:rsidP="00853703">
            <w:pPr>
              <w:pStyle w:val="BodyText"/>
            </w:pPr>
            <w:r w:rsidRPr="00853703">
              <w:t>All assessment which is part of a structured learning experience must include a combination of direct, indirect and supplementary evidence.</w:t>
            </w:r>
          </w:p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t>Where assessment is for</w:t>
            </w:r>
            <w:r w:rsidRPr="00853703">
              <w:t xml:space="preserve"> the purpose of recognition (RCC/RPL), the evidence provided will need to be current and show that it represents competency demonstrated over a period of time.</w:t>
            </w:r>
          </w:p>
        </w:tc>
      </w:tr>
      <w:tr w:rsidTr="00106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BodyText"/>
            </w:pPr>
            <w:r w:rsidRPr="008537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BodyText"/>
            </w:pPr>
            <w:r w:rsidRPr="00853703">
              <w:rPr>
                <w:rStyle w:val="SpecialBold"/>
              </w:rPr>
              <w:t>Context of assessment</w:t>
            </w:r>
          </w:p>
          <w:p w:rsidR="00000000" w:rsidRPr="00853703" w:rsidP="00853703">
            <w:pPr>
              <w:pStyle w:val="BodyText"/>
            </w:pPr>
            <w:r w:rsidRPr="00853703">
              <w:t>Assessment can be throug</w:t>
            </w:r>
            <w:r w:rsidRPr="00853703">
              <w:t>h a simulated project based activity and must include evidence relating to each of the elements in this unit, covering all activities from identifying inspection requirements to undertaking a property inspection and reporting the findings.</w:t>
            </w:r>
          </w:p>
          <w:p w:rsidR="00000000" w:rsidRPr="00853703" w:rsidP="00853703">
            <w:pPr>
              <w:pStyle w:val="BodyText"/>
            </w:pPr>
            <w:r w:rsidRPr="00853703">
              <w:t>Evidence must include relevant property documentation including notes from at least two property inspections and copies of the property inspection reports.</w:t>
            </w:r>
          </w:p>
          <w:p w:rsidR="00000000" w:rsidRPr="00853703" w:rsidP="00853703">
            <w:pPr>
              <w:pStyle w:val="BodyText"/>
            </w:pPr>
            <w:r w:rsidRPr="00853703">
              <w:rPr>
                <w:rStyle w:val="SpecialBold"/>
              </w:rPr>
              <w:t>Specific resources for assessment</w:t>
            </w:r>
          </w:p>
          <w:p w:rsidR="00000000" w:rsidRPr="00853703" w:rsidP="00853703">
            <w:pPr>
              <w:pStyle w:val="ListBullet"/>
            </w:pPr>
            <w:r w:rsidRPr="00853703">
              <w:t>A registered provider of assessment services</w:t>
            </w:r>
          </w:p>
          <w:p w:rsidR="00000000" w:rsidRPr="00853703" w:rsidP="00853703">
            <w:pPr>
              <w:pStyle w:val="ListBullet"/>
            </w:pPr>
            <w:r w:rsidRPr="00853703">
              <w:t>Competency standards</w:t>
            </w:r>
          </w:p>
          <w:p w:rsidR="00000000" w:rsidRPr="00853703" w:rsidP="00853703">
            <w:pPr>
              <w:pStyle w:val="ListBullet"/>
            </w:pPr>
            <w:r w:rsidRPr="00853703">
              <w:t>Assessment materials and tools</w:t>
            </w:r>
          </w:p>
          <w:p w:rsidR="00000000" w:rsidRPr="00853703" w:rsidP="00853703">
            <w:pPr>
              <w:pStyle w:val="ListBullet"/>
            </w:pPr>
            <w:r w:rsidRPr="00853703">
              <w:t>Suitable site for property inspection</w:t>
            </w:r>
          </w:p>
          <w:p w:rsidR="00000000" w:rsidRPr="00853703" w:rsidP="00853703">
            <w:pPr>
              <w:pStyle w:val="ListBullet"/>
            </w:pPr>
            <w:r w:rsidRPr="00853703">
              <w:t>Workplace documentation</w:t>
            </w:r>
          </w:p>
          <w:p w:rsidR="00000000" w:rsidRPr="00853703" w:rsidP="00853703">
            <w:pPr>
              <w:pStyle w:val="ListBullet"/>
            </w:pPr>
            <w:r w:rsidRPr="00853703">
              <w:t>Candidate special requirements</w:t>
            </w:r>
          </w:p>
          <w:p w:rsidR="00000000" w:rsidRPr="00853703" w:rsidP="00853703">
            <w:pPr>
              <w:pStyle w:val="ListBullet"/>
            </w:pPr>
            <w:r w:rsidRPr="00853703">
              <w:t>Cost/time considerations</w:t>
            </w:r>
          </w:p>
        </w:tc>
      </w:tr>
    </w:tbl>
    <w:p w:rsidR="00000000" w:rsidRPr="00853703" w:rsidP="00853703">
      <w:pPr>
        <w:pStyle w:val="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11" w:name="O_459899"/>
      <w:bookmarkEnd w:id="11"/>
      <w:r w:rsidRPr="0085370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t xml:space="preserve">The Range Statement relates to the Unit of Competency as a whole. It allows for different work environments and situations that may affect performance. </w:t>
            </w:r>
            <w:r w:rsidRPr="00853703">
              <w:rPr>
                <w:rStyle w:val="BoldandItalics"/>
              </w:rPr>
              <w:t>Bold italicised</w:t>
            </w:r>
            <w:r w:rsidRPr="00853703">
              <w:t xml:space="preserve"> wording in the Performance Criteria is detailed below.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Type of inspection</w:t>
            </w:r>
            <w:r w:rsidRPr="00853703">
              <w:t xml:space="preserve"> may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sta</w:t>
            </w:r>
            <w:r w:rsidRPr="00853703">
              <w:t>tutory</w:t>
            </w:r>
          </w:p>
          <w:p w:rsidR="00000000" w:rsidRPr="00853703" w:rsidP="00853703">
            <w:pPr>
              <w:pStyle w:val="ListBullet"/>
            </w:pPr>
            <w:r w:rsidRPr="00853703">
              <w:t>planned</w:t>
            </w:r>
          </w:p>
          <w:p w:rsidR="00000000" w:rsidRPr="00853703" w:rsidP="00853703">
            <w:pPr>
              <w:pStyle w:val="ListBullet"/>
            </w:pPr>
            <w:r w:rsidRPr="00853703">
              <w:t>periodic</w:t>
            </w:r>
          </w:p>
          <w:p w:rsidR="00000000" w:rsidRPr="00853703" w:rsidP="00853703">
            <w:pPr>
              <w:pStyle w:val="ListBullet"/>
            </w:pPr>
            <w:r w:rsidRPr="00853703">
              <w:t>irregular</w:t>
            </w:r>
          </w:p>
          <w:p w:rsidR="00000000" w:rsidRPr="00853703" w:rsidP="00853703">
            <w:pPr>
              <w:pStyle w:val="ListBullet"/>
            </w:pPr>
            <w:r w:rsidRPr="00853703">
              <w:t>at change of use</w:t>
            </w:r>
          </w:p>
          <w:p w:rsidR="00000000" w:rsidRPr="00853703" w:rsidP="00853703">
            <w:pPr>
              <w:pStyle w:val="ListBullet"/>
            </w:pPr>
            <w:r w:rsidRPr="00853703">
              <w:t>at development stage</w:t>
            </w:r>
          </w:p>
          <w:p w:rsidR="00000000" w:rsidRPr="00853703" w:rsidP="00853703">
            <w:pPr>
              <w:pStyle w:val="ListBullet"/>
            </w:pPr>
            <w:r w:rsidRPr="00853703">
              <w:t>related to a complaint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related to illegal works and/or usage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Clients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property owners</w:t>
            </w:r>
          </w:p>
          <w:p w:rsidR="00000000" w:rsidRPr="00853703" w:rsidP="00853703">
            <w:pPr>
              <w:pStyle w:val="ListBullet"/>
            </w:pPr>
            <w:r w:rsidRPr="00853703">
              <w:t>property agents</w:t>
            </w:r>
          </w:p>
          <w:p w:rsidR="00000000" w:rsidRPr="00853703" w:rsidP="00853703">
            <w:pPr>
              <w:pStyle w:val="ListBullet"/>
            </w:pPr>
            <w:r w:rsidRPr="00853703">
              <w:t>tenants</w:t>
            </w:r>
          </w:p>
          <w:p w:rsidR="00000000" w:rsidRPr="00853703" w:rsidP="00853703">
            <w:pPr>
              <w:pStyle w:val="ListBullet"/>
            </w:pPr>
            <w:r w:rsidRPr="00853703">
              <w:t>building supervisors</w:t>
            </w:r>
          </w:p>
          <w:p w:rsidR="00000000" w:rsidRPr="00853703" w:rsidP="00853703">
            <w:pPr>
              <w:pStyle w:val="ListBullet"/>
            </w:pPr>
            <w:r w:rsidRPr="00853703">
              <w:t>project managers</w:t>
            </w:r>
          </w:p>
          <w:p w:rsidR="00000000" w:rsidRPr="00853703" w:rsidP="00853703">
            <w:pPr>
              <w:pStyle w:val="ListBullet"/>
            </w:pPr>
            <w:r w:rsidRPr="00853703">
              <w:t>agents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government and legal instruments/agencies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Organisational requirements</w:t>
            </w:r>
            <w:r w:rsidRPr="00853703">
              <w:t xml:space="preserve"> may be outlined and reflected in: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quality assurance and/or procedures manual</w:t>
            </w:r>
          </w:p>
          <w:p w:rsidR="00000000" w:rsidRPr="00853703" w:rsidP="00853703">
            <w:pPr>
              <w:pStyle w:val="ListBullet"/>
            </w:pPr>
            <w:r w:rsidRPr="00853703">
              <w:t>goals, objectives, plans, systems and processes</w:t>
            </w:r>
          </w:p>
          <w:p w:rsidR="00000000" w:rsidRPr="00853703" w:rsidP="00853703">
            <w:pPr>
              <w:pStyle w:val="ListBullet"/>
            </w:pPr>
            <w:r w:rsidRPr="00853703">
              <w:t>business and performance plans</w:t>
            </w:r>
          </w:p>
          <w:p w:rsidR="00000000" w:rsidRPr="00853703" w:rsidP="00853703">
            <w:pPr>
              <w:pStyle w:val="ListBullet"/>
            </w:pPr>
            <w:r w:rsidRPr="00853703">
              <w:t>mission statements, strategi</w:t>
            </w:r>
            <w:r w:rsidRPr="00853703">
              <w:t>c plans</w:t>
            </w:r>
          </w:p>
          <w:p w:rsidR="00000000" w:rsidRPr="00853703" w:rsidP="00853703">
            <w:pPr>
              <w:pStyle w:val="ListBullet"/>
            </w:pPr>
            <w:r w:rsidRPr="00853703">
              <w:t>policies and procedures in relation to client service</w:t>
            </w:r>
          </w:p>
          <w:p w:rsidR="00000000" w:rsidRPr="00853703" w:rsidP="00853703">
            <w:pPr>
              <w:pStyle w:val="ListBullet"/>
            </w:pPr>
            <w:r w:rsidRPr="00853703">
              <w:t>legal and organisational policy/guidelines</w:t>
            </w:r>
          </w:p>
          <w:p w:rsidR="00000000" w:rsidRPr="00853703" w:rsidP="00853703">
            <w:pPr>
              <w:pStyle w:val="ListBullet"/>
            </w:pPr>
            <w:r w:rsidRPr="00853703">
              <w:t>access and equity principles and practice guidelines</w:t>
            </w:r>
          </w:p>
          <w:p w:rsidR="00000000" w:rsidRPr="00853703" w:rsidP="00853703">
            <w:pPr>
              <w:pStyle w:val="ListBullet"/>
            </w:pPr>
            <w:r w:rsidRPr="00853703">
              <w:t>ethical standards, codes of practice</w:t>
            </w:r>
          </w:p>
          <w:p w:rsidR="00000000" w:rsidRPr="00853703" w:rsidP="00853703">
            <w:pPr>
              <w:pStyle w:val="ListBullet"/>
            </w:pPr>
            <w:r w:rsidRPr="00853703">
              <w:t>complaints and dispute resolution procedures</w:t>
            </w:r>
          </w:p>
          <w:p w:rsidR="00000000" w:rsidRPr="00853703" w:rsidP="00853703">
            <w:pPr>
              <w:pStyle w:val="ListBullet"/>
            </w:pPr>
            <w:r w:rsidRPr="00853703">
              <w:t>ohs policies, procedures and programs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quality and continuous improvement processes and standards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Inspection processes</w:t>
            </w:r>
            <w:r w:rsidRPr="00853703">
              <w:t xml:space="preserve"> may relate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timeframes</w:t>
            </w:r>
          </w:p>
          <w:p w:rsidR="00000000" w:rsidRPr="00853703" w:rsidP="00853703">
            <w:pPr>
              <w:pStyle w:val="ListBullet"/>
            </w:pPr>
            <w:r w:rsidRPr="00853703">
              <w:t>statutory limitations</w:t>
            </w:r>
          </w:p>
          <w:p w:rsidR="00000000" w:rsidRPr="00853703" w:rsidP="00853703">
            <w:pPr>
              <w:pStyle w:val="ListBullet"/>
            </w:pPr>
            <w:r w:rsidRPr="00853703">
              <w:t>the type of job</w:t>
            </w:r>
          </w:p>
          <w:p w:rsidR="00000000" w:rsidRPr="00853703" w:rsidP="00853703">
            <w:pPr>
              <w:pStyle w:val="ListBullet"/>
            </w:pPr>
            <w:r w:rsidRPr="00853703">
              <w:t>the complexity of construction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the type of construction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Relevant people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supervisors</w:t>
            </w:r>
          </w:p>
          <w:p w:rsidR="00000000" w:rsidRPr="00853703" w:rsidP="00853703">
            <w:pPr>
              <w:pStyle w:val="ListBullet"/>
            </w:pPr>
            <w:r w:rsidRPr="00853703">
              <w:t>site personnel</w:t>
            </w:r>
          </w:p>
          <w:p w:rsidR="00000000" w:rsidRPr="00853703" w:rsidP="00853703">
            <w:pPr>
              <w:pStyle w:val="ListBullet"/>
            </w:pPr>
            <w:r w:rsidRPr="00853703">
              <w:t>colleagues</w:t>
            </w:r>
          </w:p>
          <w:p w:rsidR="00000000" w:rsidRPr="00853703" w:rsidP="00853703">
            <w:pPr>
              <w:pStyle w:val="ListBullet"/>
            </w:pPr>
            <w:r w:rsidRPr="00853703">
              <w:t>clients</w:t>
            </w:r>
          </w:p>
          <w:p w:rsidR="00000000" w:rsidRPr="00853703" w:rsidP="00853703">
            <w:pPr>
              <w:pStyle w:val="ListBullet"/>
            </w:pPr>
            <w:r w:rsidRPr="00853703">
              <w:t>legal representatives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industry professionals and associations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Property documentation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contracts</w:t>
            </w:r>
          </w:p>
          <w:p w:rsidR="00000000" w:rsidRPr="00853703" w:rsidP="00853703">
            <w:pPr>
              <w:pStyle w:val="ListBullet"/>
            </w:pPr>
            <w:r w:rsidRPr="00853703">
              <w:t>permits</w:t>
            </w:r>
          </w:p>
          <w:p w:rsidR="00000000" w:rsidRPr="00853703" w:rsidP="00853703">
            <w:pPr>
              <w:pStyle w:val="ListBullet"/>
            </w:pPr>
            <w:r w:rsidRPr="00853703">
              <w:t>building codes</w:t>
            </w:r>
          </w:p>
          <w:p w:rsidR="00000000" w:rsidRPr="00853703" w:rsidP="00853703">
            <w:pPr>
              <w:pStyle w:val="ListBullet"/>
            </w:pPr>
            <w:r w:rsidRPr="00853703">
              <w:t>licences</w:t>
            </w:r>
          </w:p>
          <w:p w:rsidR="00000000" w:rsidRPr="00853703" w:rsidP="00853703">
            <w:pPr>
              <w:pStyle w:val="ListBullet"/>
            </w:pPr>
            <w:r w:rsidRPr="00853703">
              <w:t>specifications</w:t>
            </w:r>
          </w:p>
          <w:p w:rsidR="00000000" w:rsidRPr="00853703" w:rsidP="00853703">
            <w:pPr>
              <w:pStyle w:val="ListBullet"/>
            </w:pPr>
            <w:r w:rsidRPr="00853703">
              <w:t>agreements</w:t>
            </w:r>
          </w:p>
          <w:p w:rsidR="00000000" w:rsidRPr="00853703" w:rsidP="00853703">
            <w:pPr>
              <w:pStyle w:val="ListBullet"/>
            </w:pPr>
            <w:r w:rsidRPr="00853703">
              <w:t>plans</w:t>
            </w:r>
          </w:p>
          <w:p w:rsidR="00000000" w:rsidRPr="00853703" w:rsidP="00853703">
            <w:pPr>
              <w:pStyle w:val="ListBullet"/>
            </w:pPr>
            <w:r w:rsidRPr="00853703">
              <w:t>checklists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previous inspection reports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Legislative requirements</w:t>
            </w:r>
            <w:r w:rsidRPr="00853703">
              <w:t xml:space="preserve"> may be outlined and reflected in: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relevant commonwealth/state/territory legislation which affect organisational operation:</w:t>
            </w:r>
          </w:p>
          <w:p w:rsidR="00000000" w:rsidRPr="00853703" w:rsidP="00853703">
            <w:pPr>
              <w:pStyle w:val="ListBullet2"/>
            </w:pPr>
            <w:r w:rsidRPr="00853703">
              <w:t>ohs</w:t>
            </w:r>
          </w:p>
          <w:p w:rsidR="00000000" w:rsidRPr="00853703" w:rsidP="00853703">
            <w:pPr>
              <w:pStyle w:val="ListBullet2"/>
            </w:pPr>
            <w:r w:rsidRPr="00853703">
              <w:t>environmental issues</w:t>
            </w:r>
          </w:p>
          <w:p w:rsidR="00000000" w:rsidRPr="00853703" w:rsidP="00853703">
            <w:pPr>
              <w:pStyle w:val="ListBullet2"/>
            </w:pPr>
            <w:r w:rsidRPr="00853703">
              <w:t>equal employment opportunity</w:t>
            </w:r>
          </w:p>
          <w:p w:rsidR="00000000" w:rsidRPr="00853703" w:rsidP="00853703">
            <w:pPr>
              <w:pStyle w:val="ListBullet2"/>
            </w:pPr>
            <w:r w:rsidRPr="00853703">
              <w:t>industrial relations</w:t>
            </w:r>
          </w:p>
          <w:p w:rsidR="00000000" w:rsidRPr="00853703" w:rsidP="00853703">
            <w:pPr>
              <w:pStyle w:val="ListBullet2"/>
            </w:pPr>
            <w:r w:rsidRPr="00853703">
              <w:t>anti-discrimination and diversity</w:t>
            </w:r>
          </w:p>
          <w:p w:rsidR="00000000" w:rsidRPr="00853703" w:rsidP="00853703">
            <w:pPr>
              <w:pStyle w:val="ListBullet2"/>
            </w:pPr>
            <w:r w:rsidRPr="00853703">
              <w:t>Australian standards, quality assurance and certification requirements</w:t>
            </w:r>
          </w:p>
          <w:p w:rsidR="00000000" w:rsidRPr="00853703" w:rsidP="00853703">
            <w:pPr>
              <w:pStyle w:val="ListBullet"/>
            </w:pPr>
            <w:r w:rsidRPr="00853703">
              <w:t>codes of practice which may cover areas including: the market sector, financial transactions, taxation, environment, construction, land use, native ti</w:t>
            </w:r>
            <w:r w:rsidRPr="00853703">
              <w:t>tle, zoning, utilities use (water, gas, electricity), contract or common law</w:t>
            </w:r>
          </w:p>
          <w:p w:rsidR="00000000" w:rsidRPr="00853703" w:rsidP="00853703">
            <w:pPr>
              <w:pStyle w:val="ListBullet"/>
            </w:pPr>
            <w:r w:rsidRPr="00853703">
              <w:t>award and enterprise agreements</w:t>
            </w:r>
          </w:p>
          <w:p w:rsidR="00000000" w:rsidRPr="00853703" w:rsidP="00853703">
            <w:pPr>
              <w:pStyle w:val="ListBullet"/>
            </w:pPr>
            <w:r w:rsidRPr="00853703">
              <w:t>trade practices</w:t>
            </w:r>
          </w:p>
          <w:p w:rsidR="00000000" w:rsidRPr="00853703" w:rsidP="00853703">
            <w:pPr>
              <w:pStyle w:val="ListBullet"/>
            </w:pPr>
            <w:r w:rsidRPr="00853703">
              <w:t>privacy requirements</w:t>
            </w:r>
          </w:p>
          <w:p w:rsidR="00000000" w:rsidRPr="00853703" w:rsidP="00853703">
            <w:pPr>
              <w:pStyle w:val="ListBullet"/>
            </w:pPr>
            <w:r w:rsidRPr="00853703">
              <w:t>strata, community and company titles</w:t>
            </w:r>
          </w:p>
          <w:p w:rsidR="00000000" w:rsidRPr="00853703" w:rsidP="00853703">
            <w:pPr>
              <w:pStyle w:val="ListBullet"/>
            </w:pPr>
            <w:r w:rsidRPr="00853703">
              <w:t>tenancy agreements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home building requirements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Interpersonal techniques</w:t>
            </w:r>
            <w:r w:rsidRPr="00853703">
              <w:t xml:space="preserve"> may relate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verbal or non-verbal language</w:t>
            </w:r>
          </w:p>
          <w:p w:rsidR="00000000" w:rsidRPr="00853703" w:rsidP="00853703">
            <w:pPr>
              <w:pStyle w:val="ListBullet"/>
            </w:pPr>
            <w:r w:rsidRPr="00853703">
              <w:t>two-way interaction</w:t>
            </w:r>
          </w:p>
          <w:p w:rsidR="00000000" w:rsidRPr="00853703" w:rsidP="00853703">
            <w:pPr>
              <w:pStyle w:val="ListBullet"/>
            </w:pPr>
            <w:r w:rsidRPr="00853703">
              <w:t>constructive feedback</w:t>
            </w:r>
          </w:p>
          <w:p w:rsidR="00000000" w:rsidRPr="00853703" w:rsidP="00853703">
            <w:pPr>
              <w:pStyle w:val="ListBullet"/>
            </w:pPr>
            <w:r w:rsidRPr="00853703">
              <w:t>active listening</w:t>
            </w:r>
          </w:p>
          <w:p w:rsidR="00000000" w:rsidRPr="00853703" w:rsidP="00853703">
            <w:pPr>
              <w:pStyle w:val="ListBullet"/>
            </w:pPr>
            <w:r w:rsidRPr="00853703">
              <w:t>questioning to clarify and confirm understanding</w:t>
            </w:r>
          </w:p>
          <w:p w:rsidR="00000000" w:rsidRPr="00853703" w:rsidP="00853703">
            <w:pPr>
              <w:pStyle w:val="ListBullet"/>
            </w:pPr>
            <w:r w:rsidRPr="00853703">
              <w:t>accurately interpreting non-verbal and verbal messages</w:t>
            </w:r>
          </w:p>
          <w:p w:rsidR="00000000" w:rsidRPr="00853703" w:rsidP="00853703">
            <w:pPr>
              <w:pStyle w:val="ListBullet"/>
            </w:pPr>
            <w:r w:rsidRPr="00853703">
              <w:t>the use of language and concepts appropriate t</w:t>
            </w:r>
            <w:r w:rsidRPr="00853703">
              <w:t>o cultural differences</w:t>
            </w:r>
          </w:p>
          <w:p w:rsidR="00000000" w:rsidRPr="00853703" w:rsidP="00853703">
            <w:pPr>
              <w:pStyle w:val="ListBullet"/>
            </w:pPr>
            <w:r w:rsidRPr="00853703">
              <w:t>clear and concrete presentations of options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culturally inclusive and sensitive engagement techniques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Inspection site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new buildings</w:t>
            </w:r>
          </w:p>
          <w:p w:rsidR="00000000" w:rsidRPr="00853703" w:rsidP="00853703">
            <w:pPr>
              <w:pStyle w:val="ListBullet"/>
            </w:pPr>
            <w:r w:rsidRPr="00853703">
              <w:t>alterations</w:t>
            </w:r>
          </w:p>
          <w:p w:rsidR="00000000" w:rsidRPr="00853703" w:rsidP="00853703">
            <w:pPr>
              <w:pStyle w:val="ListBullet"/>
            </w:pPr>
            <w:r w:rsidRPr="00853703">
              <w:t>existing buildings</w:t>
            </w:r>
          </w:p>
          <w:p w:rsidR="00000000" w:rsidRPr="00853703" w:rsidP="00853703">
            <w:pPr>
              <w:pStyle w:val="ListBullet"/>
            </w:pPr>
            <w:r w:rsidRPr="00853703">
              <w:t>ruinous structures</w:t>
            </w:r>
          </w:p>
          <w:p w:rsidR="00000000" w:rsidRPr="00853703" w:rsidP="00853703">
            <w:pPr>
              <w:pStyle w:val="ListBullet"/>
            </w:pPr>
            <w:r w:rsidRPr="00853703">
              <w:t>dangerous structures</w:t>
            </w:r>
          </w:p>
          <w:p w:rsidR="00000000" w:rsidRPr="00853703" w:rsidP="00853703">
            <w:pPr>
              <w:pStyle w:val="ListBullet"/>
            </w:pPr>
            <w:r w:rsidRPr="00853703">
              <w:t>environmental conditions</w:t>
            </w:r>
          </w:p>
          <w:p w:rsidR="00000000" w:rsidRPr="00853703" w:rsidP="00853703">
            <w:pPr>
              <w:pStyle w:val="ListBullet"/>
            </w:pPr>
            <w:r w:rsidRPr="00853703">
              <w:t>multiple locations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land and/or structures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Specialist advice</w:t>
            </w:r>
            <w:r w:rsidRPr="00853703">
              <w:t xml:space="preserve"> may be sought from: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valuers</w:t>
            </w:r>
          </w:p>
          <w:p w:rsidR="00000000" w:rsidRPr="00853703" w:rsidP="00853703">
            <w:pPr>
              <w:pStyle w:val="ListBullet"/>
            </w:pPr>
            <w:r w:rsidRPr="00853703">
              <w:t>planners</w:t>
            </w:r>
          </w:p>
          <w:p w:rsidR="00000000" w:rsidRPr="00853703" w:rsidP="00853703">
            <w:pPr>
              <w:pStyle w:val="ListBullet"/>
            </w:pPr>
            <w:r w:rsidRPr="00853703">
              <w:t>builders</w:t>
            </w:r>
          </w:p>
          <w:p w:rsidR="00000000" w:rsidRPr="00853703" w:rsidP="00853703">
            <w:pPr>
              <w:pStyle w:val="ListBullet"/>
            </w:pPr>
            <w:r w:rsidRPr="00853703">
              <w:t>sub-contractors</w:t>
            </w:r>
          </w:p>
          <w:p w:rsidR="00000000" w:rsidRPr="00853703" w:rsidP="00853703">
            <w:pPr>
              <w:pStyle w:val="ListBullet"/>
            </w:pPr>
            <w:r w:rsidRPr="00853703">
              <w:t>technical experts</w:t>
            </w:r>
          </w:p>
          <w:p w:rsidR="00000000" w:rsidRPr="00853703" w:rsidP="00853703">
            <w:pPr>
              <w:pStyle w:val="ListBullet"/>
            </w:pPr>
            <w:r w:rsidRPr="00853703">
              <w:t>government officials</w:t>
            </w:r>
          </w:p>
          <w:p w:rsidR="00000000" w:rsidRPr="00853703" w:rsidP="00853703">
            <w:pPr>
              <w:pStyle w:val="ListBullet"/>
            </w:pPr>
            <w:r w:rsidRPr="00853703">
              <w:t>industry professionals and associations</w:t>
            </w:r>
          </w:p>
          <w:p w:rsidR="00000000" w:rsidRPr="00853703" w:rsidP="00853703">
            <w:pPr>
              <w:pStyle w:val="ListBullet"/>
            </w:pPr>
            <w:r w:rsidRPr="00853703">
              <w:t>manager/supervisor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colleagues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Verifiable evidence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>qualitative/quantitative data</w:t>
            </w:r>
          </w:p>
          <w:p w:rsidR="00000000" w:rsidRPr="00853703" w:rsidP="00853703">
            <w:pPr>
              <w:pStyle w:val="ListBullet"/>
            </w:pPr>
            <w:r w:rsidRPr="00853703">
              <w:t>visual assessment of the physical and aesthetic aspects of the property</w:t>
            </w:r>
          </w:p>
          <w:p w:rsidR="00000000" w:rsidP="00853703">
            <w:pPr>
              <w:pStyle w:val="ListBullet"/>
              <w:rPr>
                <w:lang w:val="en-NZ"/>
              </w:rPr>
            </w:pPr>
            <w:r w:rsidRPr="00853703">
              <w:t>inspection checklists, records and notes</w:t>
            </w:r>
          </w:p>
        </w:tc>
      </w:tr>
      <w:tr w:rsidTr="00853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03">
            <w:pPr>
              <w:pStyle w:val="BodyText"/>
              <w:rPr>
                <w:lang w:val="en-NZ"/>
              </w:rPr>
            </w:pPr>
            <w:r w:rsidRPr="00853703">
              <w:rPr>
                <w:rStyle w:val="BoldandItalics"/>
              </w:rPr>
              <w:t>Business equipment/technology</w:t>
            </w:r>
            <w:r w:rsidRPr="008537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03" w:rsidP="00853703">
            <w:pPr>
              <w:pStyle w:val="ListBullet"/>
            </w:pPr>
            <w:r w:rsidRPr="00853703">
              <w:t xml:space="preserve">computers </w:t>
            </w:r>
          </w:p>
          <w:p w:rsidR="00000000" w:rsidRPr="00853703" w:rsidP="00853703">
            <w:pPr>
              <w:pStyle w:val="ListBullet"/>
            </w:pPr>
            <w:r w:rsidRPr="00853703">
              <w:t>e-mail</w:t>
            </w:r>
          </w:p>
          <w:p w:rsidR="00000000" w:rsidRPr="00853703" w:rsidP="00853703">
            <w:pPr>
              <w:pStyle w:val="ListBullet"/>
            </w:pPr>
            <w:r w:rsidRPr="00853703">
              <w:t>inte</w:t>
            </w:r>
            <w:r w:rsidRPr="00853703">
              <w:t>rnet/extranet/intranet</w:t>
            </w:r>
          </w:p>
          <w:p w:rsidR="00000000" w:rsidRPr="00853703" w:rsidP="00853703">
            <w:pPr>
              <w:pStyle w:val="ListBullet"/>
            </w:pPr>
            <w:r w:rsidRPr="00853703">
              <w:t>facsimile machines</w:t>
            </w:r>
          </w:p>
          <w:p w:rsidR="00000000" w:rsidRPr="00853703" w:rsidP="00853703">
            <w:pPr>
              <w:pStyle w:val="ListBullet"/>
            </w:pPr>
            <w:r w:rsidRPr="00853703">
              <w:t>printers</w:t>
            </w:r>
          </w:p>
          <w:p w:rsidR="00000000" w:rsidRPr="00853703" w:rsidP="00853703">
            <w:pPr>
              <w:pStyle w:val="ListBullet"/>
            </w:pPr>
            <w:r w:rsidRPr="00853703">
              <w:t>photocopiers</w:t>
            </w:r>
          </w:p>
          <w:p w:rsidR="00000000" w:rsidRPr="00853703" w:rsidP="00853703">
            <w:pPr>
              <w:pStyle w:val="ListBullet"/>
            </w:pPr>
            <w:r w:rsidRPr="00853703">
              <w:t>data storage devices</w:t>
            </w:r>
          </w:p>
          <w:p w:rsidR="00000000" w:rsidRPr="00853703" w:rsidP="00853703">
            <w:pPr>
              <w:pStyle w:val="ListBullet"/>
            </w:pPr>
            <w:r w:rsidRPr="00853703">
              <w:t>software applications such as databases, word applications</w:t>
            </w:r>
          </w:p>
          <w:p w:rsidR="00000000" w:rsidRPr="00853703" w:rsidP="00853703">
            <w:pPr>
              <w:pStyle w:val="ListBullet"/>
            </w:pPr>
            <w:r w:rsidRPr="00853703">
              <w:t>scanners</w:t>
            </w:r>
          </w:p>
        </w:tc>
      </w:tr>
    </w:tbl>
    <w:p w:rsidR="00000000" w:rsidRPr="00853703" w:rsidP="00853703">
      <w:pPr>
        <w:pStyle w:val="BodyText"/>
      </w:pPr>
    </w:p>
    <w:p w:rsidR="00000000" w:rsidRPr="00853703" w:rsidP="00853703">
      <w:pPr>
        <w:pStyle w:val="AllowPageBreak"/>
      </w:pPr>
    </w:p>
    <w:p w:rsidR="00000000" w:rsidRPr="00853703" w:rsidP="00853703">
      <w:pPr>
        <w:pStyle w:val="Heading1"/>
      </w:pPr>
      <w:bookmarkStart w:id="12" w:name="O_459896"/>
      <w:bookmarkEnd w:id="12"/>
      <w:r w:rsidRPr="00853703">
        <w:t>Unit Sector(s)</w:t>
      </w:r>
    </w:p>
    <w:p w:rsidR="00000000" w:rsidRPr="00853703" w:rsidP="00853703">
      <w:pPr>
        <w:pStyle w:val="BodyText"/>
      </w:pPr>
      <w:r w:rsidRPr="00853703">
        <w:t>Not applicable.</w:t>
      </w:r>
    </w:p>
    <w:p w:rsidR="00000000" w:rsidRPr="00853703" w:rsidP="00853703"/>
    <w:sectPr w:rsidSect="008537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68DB" w:rsidP="001068D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B" w:rsidP="00853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068DB" w:rsidP="00853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68DB" w:rsidP="008537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03" w:rsidRPr="001068DB" w:rsidP="001068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B" w:rsidRPr="002D2AF8" w:rsidP="00853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PUAOPE011B Inspect property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068DB" w:rsidP="00853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388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29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0F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703"/>
  </w:style>
  <w:style w:type="character" w:customStyle="1" w:styleId="Heading1Char">
    <w:name w:val="Heading 1 Char"/>
    <w:basedOn w:val="DefaultParagraphFont"/>
    <w:link w:val="Heading1"/>
    <w:rsid w:val="00853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7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70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53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70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537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7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703"/>
    <w:rPr>
      <w:b/>
      <w:spacing w:val="0"/>
    </w:rPr>
  </w:style>
  <w:style w:type="paragraph" w:styleId="ListBullet2">
    <w:name w:val="List Bullet 2"/>
    <w:basedOn w:val="List2"/>
    <w:rsid w:val="008537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7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53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53703"/>
    <w:pPr>
      <w:spacing w:before="60" w:after="60"/>
    </w:pPr>
  </w:style>
  <w:style w:type="character" w:customStyle="1" w:styleId="BoldandItalics">
    <w:name w:val="Bold and Italics"/>
    <w:qFormat/>
    <w:rsid w:val="008537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3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3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7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3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703"/>
    <w:rPr>
      <w:i/>
    </w:rPr>
  </w:style>
  <w:style w:type="paragraph" w:styleId="Caption">
    <w:name w:val="caption"/>
    <w:basedOn w:val="BodyText"/>
    <w:next w:val="Normal"/>
    <w:qFormat/>
    <w:rsid w:val="00853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703"/>
  </w:style>
  <w:style w:type="paragraph" w:styleId="TableofFigures">
    <w:name w:val="table of figures"/>
    <w:basedOn w:val="Normal"/>
    <w:next w:val="Normal"/>
    <w:semiHidden/>
    <w:rsid w:val="00853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703"/>
    <w:pPr>
      <w:numPr>
        <w:numId w:val="11"/>
      </w:numPr>
    </w:pPr>
  </w:style>
  <w:style w:type="character" w:customStyle="1" w:styleId="WingdingSymbols">
    <w:name w:val="Wingding Symbols"/>
    <w:rsid w:val="00853703"/>
    <w:rPr>
      <w:rFonts w:ascii="Wingdings" w:hAnsi="Wingdings"/>
    </w:rPr>
  </w:style>
  <w:style w:type="paragraph" w:customStyle="1" w:styleId="TableHeading">
    <w:name w:val="Table Heading"/>
    <w:basedOn w:val="HeadingBase"/>
    <w:rsid w:val="00853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703"/>
    <w:rPr>
      <w:color w:val="0033CC"/>
      <w:u w:val="none"/>
    </w:rPr>
  </w:style>
  <w:style w:type="paragraph" w:customStyle="1" w:styleId="BodyTextRight">
    <w:name w:val="Body Text Right"/>
    <w:basedOn w:val="BodyText"/>
    <w:rsid w:val="00853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7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703"/>
    <w:rPr>
      <w:sz w:val="32"/>
    </w:rPr>
  </w:style>
  <w:style w:type="paragraph" w:customStyle="1" w:styleId="HeadingProcedure">
    <w:name w:val="Heading Procedure"/>
    <w:basedOn w:val="HeadingBase"/>
    <w:next w:val="Normal"/>
    <w:rsid w:val="00853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53703"/>
    <w:pPr>
      <w:ind w:firstLine="0"/>
    </w:pPr>
  </w:style>
  <w:style w:type="paragraph" w:customStyle="1" w:styleId="ListNote">
    <w:name w:val="List Note"/>
    <w:basedOn w:val="List"/>
    <w:rsid w:val="00853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703"/>
    <w:rPr>
      <w:rFonts w:ascii="Courier New" w:hAnsi="Courier New"/>
    </w:rPr>
  </w:style>
  <w:style w:type="paragraph" w:customStyle="1" w:styleId="NoteBullet">
    <w:name w:val="Note Bullet"/>
    <w:basedOn w:val="Note"/>
    <w:rsid w:val="00853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7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3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703"/>
    <w:rPr>
      <w:b/>
      <w:smallCaps/>
    </w:rPr>
  </w:style>
  <w:style w:type="paragraph" w:customStyle="1" w:styleId="TableListNumber">
    <w:name w:val="Table List Number"/>
    <w:basedOn w:val="ListNumber"/>
    <w:rsid w:val="00853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703"/>
    <w:pPr>
      <w:numPr>
        <w:numId w:val="9"/>
      </w:numPr>
    </w:pPr>
  </w:style>
  <w:style w:type="paragraph" w:customStyle="1" w:styleId="ListAlpha2">
    <w:name w:val="List Alpha 2"/>
    <w:basedOn w:val="List2"/>
    <w:rsid w:val="00853703"/>
    <w:pPr>
      <w:numPr>
        <w:numId w:val="8"/>
      </w:numPr>
    </w:pPr>
  </w:style>
  <w:style w:type="paragraph" w:styleId="List2">
    <w:name w:val="List 2"/>
    <w:basedOn w:val="BodyText"/>
    <w:rsid w:val="00853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7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703"/>
    <w:pPr>
      <w:numPr>
        <w:numId w:val="3"/>
      </w:numPr>
    </w:pPr>
  </w:style>
  <w:style w:type="paragraph" w:styleId="ListBullet5">
    <w:name w:val="List Bullet 5"/>
    <w:basedOn w:val="List5"/>
    <w:rsid w:val="00853703"/>
    <w:pPr>
      <w:numPr>
        <w:numId w:val="4"/>
      </w:numPr>
    </w:pPr>
  </w:style>
  <w:style w:type="paragraph" w:styleId="ListContinue2">
    <w:name w:val="List Continue 2"/>
    <w:basedOn w:val="List2"/>
    <w:rsid w:val="00853703"/>
    <w:pPr>
      <w:ind w:firstLine="0"/>
    </w:pPr>
  </w:style>
  <w:style w:type="paragraph" w:styleId="ListContinue3">
    <w:name w:val="List Continue 3"/>
    <w:basedOn w:val="List3"/>
    <w:rsid w:val="00853703"/>
    <w:pPr>
      <w:ind w:left="1021" w:firstLine="0"/>
    </w:pPr>
  </w:style>
  <w:style w:type="paragraph" w:styleId="ListContinue4">
    <w:name w:val="List Continue 4"/>
    <w:basedOn w:val="List4"/>
    <w:rsid w:val="00853703"/>
    <w:pPr>
      <w:ind w:firstLine="0"/>
    </w:pPr>
  </w:style>
  <w:style w:type="paragraph" w:styleId="ListContinue5">
    <w:name w:val="List Continue 5"/>
    <w:basedOn w:val="List5"/>
    <w:rsid w:val="00853703"/>
    <w:pPr>
      <w:ind w:firstLine="0"/>
    </w:pPr>
  </w:style>
  <w:style w:type="paragraph" w:styleId="ListNumber3">
    <w:name w:val="List Number 3"/>
    <w:basedOn w:val="List3"/>
    <w:rsid w:val="00853703"/>
    <w:pPr>
      <w:numPr>
        <w:numId w:val="5"/>
      </w:numPr>
    </w:pPr>
  </w:style>
  <w:style w:type="paragraph" w:styleId="ListNumber4">
    <w:name w:val="List Number 4"/>
    <w:basedOn w:val="List4"/>
    <w:rsid w:val="00853703"/>
    <w:pPr>
      <w:numPr>
        <w:numId w:val="6"/>
      </w:numPr>
    </w:pPr>
  </w:style>
  <w:style w:type="paragraph" w:styleId="ListNumber5">
    <w:name w:val="List Number 5"/>
    <w:basedOn w:val="List5"/>
    <w:rsid w:val="00853703"/>
    <w:pPr>
      <w:numPr>
        <w:numId w:val="7"/>
      </w:numPr>
    </w:pPr>
  </w:style>
  <w:style w:type="paragraph" w:styleId="BlockText">
    <w:name w:val="Block Text"/>
    <w:basedOn w:val="Normal"/>
    <w:rsid w:val="00853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703"/>
    <w:rPr>
      <w:sz w:val="16"/>
      <w:vertAlign w:val="superscript"/>
    </w:rPr>
  </w:style>
  <w:style w:type="character" w:customStyle="1" w:styleId="Symbols">
    <w:name w:val="Symbols"/>
    <w:basedOn w:val="DefaultParagraphFont"/>
    <w:rsid w:val="00853703"/>
    <w:rPr>
      <w:rFonts w:ascii="Symbol" w:hAnsi="Symbol"/>
    </w:rPr>
  </w:style>
  <w:style w:type="character" w:customStyle="1" w:styleId="MenuOptions">
    <w:name w:val="Menu Options"/>
    <w:basedOn w:val="DefaultParagraphFont"/>
    <w:rsid w:val="00853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703"/>
    <w:rPr>
      <w:b/>
    </w:rPr>
  </w:style>
  <w:style w:type="character" w:customStyle="1" w:styleId="Underlined">
    <w:name w:val="Underlined"/>
    <w:basedOn w:val="DefaultParagraphFont"/>
    <w:rsid w:val="00853703"/>
    <w:rPr>
      <w:u w:val="single"/>
    </w:rPr>
  </w:style>
  <w:style w:type="paragraph" w:customStyle="1" w:styleId="TableBodyTextRight">
    <w:name w:val="Table Body Text Right"/>
    <w:basedOn w:val="TableBodyText"/>
    <w:rsid w:val="00853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703"/>
    <w:rPr>
      <w:sz w:val="18"/>
    </w:rPr>
  </w:style>
  <w:style w:type="paragraph" w:customStyle="1" w:styleId="BodySmallRight">
    <w:name w:val="Body Small Right"/>
    <w:basedOn w:val="BodyTextRight"/>
    <w:rsid w:val="00853703"/>
    <w:rPr>
      <w:sz w:val="18"/>
      <w:szCs w:val="18"/>
    </w:rPr>
  </w:style>
  <w:style w:type="paragraph" w:customStyle="1" w:styleId="MarginEdition">
    <w:name w:val="Margin Edition"/>
    <w:basedOn w:val="MarginNote"/>
    <w:rsid w:val="00853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703"/>
    <w:rPr>
      <w:sz w:val="2"/>
      <w:szCs w:val="2"/>
    </w:rPr>
  </w:style>
  <w:style w:type="character" w:customStyle="1" w:styleId="Small">
    <w:name w:val="Small"/>
    <w:basedOn w:val="DefaultParagraphFont"/>
    <w:rsid w:val="00853703"/>
    <w:rPr>
      <w:sz w:val="16"/>
    </w:rPr>
  </w:style>
  <w:style w:type="paragraph" w:customStyle="1" w:styleId="WideTable">
    <w:name w:val="Wide Table"/>
    <w:basedOn w:val="Normal"/>
    <w:rsid w:val="00853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703"/>
  </w:style>
  <w:style w:type="paragraph" w:styleId="Quote">
    <w:name w:val="Quote"/>
    <w:basedOn w:val="Heading1"/>
    <w:link w:val="QuoteChar"/>
    <w:qFormat/>
    <w:rsid w:val="00853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703"/>
    <w:pPr>
      <w:pageBreakBefore/>
    </w:pPr>
  </w:style>
  <w:style w:type="paragraph" w:customStyle="1" w:styleId="Border">
    <w:name w:val="Border"/>
    <w:basedOn w:val="Normal"/>
    <w:qFormat/>
    <w:rsid w:val="00853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703"/>
    <w:rPr>
      <w:u w:val="single"/>
    </w:rPr>
  </w:style>
  <w:style w:type="paragraph" w:styleId="BalloonText">
    <w:name w:val="Balloon Text"/>
    <w:basedOn w:val="Normal"/>
    <w:link w:val="BalloonTextChar"/>
    <w:rsid w:val="00853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7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7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1314</Words>
  <Characters>8952</Characters>
  <Application>Microsoft Office Word</Application>
  <DocSecurity>0</DocSecurity>
  <Lines>330</Lines>
  <Paragraphs>209</Paragraphs>
  <ScaleCrop>false</ScaleCrop>
  <Company>Author-it Software Corporation Ltd.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PUAOPE011B Inspect property and facilities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2012-08-19T08:51:00Z</dcterms:created>
  <dcterms:modified xsi:type="dcterms:W3CDTF">2012-08-19T08:52:00Z</dcterms:modified>
</cp:coreProperties>
</file>