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785" w:rsidP="00665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PUAOPE005B Manage a multi team response</w:t>
      </w:r>
      <w:r>
        <w:fldChar w:fldCharType="end"/>
      </w:r>
    </w:p>
    <w:p w:rsidR="00665785" w:rsidP="00665785">
      <w:pPr>
        <w:pStyle w:val="Version"/>
        <w:sectPr w:rsidSect="006F3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F332D" w:rsidP="006F332D">
      <w:pPr>
        <w:pStyle w:val="SuperHeading"/>
      </w:pPr>
      <w:r w:rsidRPr="006F332D">
        <w:t>PUAOPE005B Manage a multi team response</w:t>
      </w:r>
    </w:p>
    <w:p w:rsidR="00000000" w:rsidRPr="006F332D" w:rsidP="006F332D">
      <w:pPr>
        <w:pStyle w:val="SuperHeading"/>
      </w:pPr>
    </w:p>
    <w:p w:rsidR="00000000" w:rsidRPr="006F332D" w:rsidP="006F332D">
      <w:pPr>
        <w:pStyle w:val="Heading1"/>
      </w:pPr>
      <w:bookmarkStart w:id="1" w:name="O_124683"/>
      <w:bookmarkEnd w:id="1"/>
      <w:r w:rsidRPr="006F332D">
        <w:t>Modification History</w:t>
      </w:r>
    </w:p>
    <w:p w:rsidR="00000000" w:rsidRPr="006F332D" w:rsidP="006F332D">
      <w:pPr>
        <w:pStyle w:val="BodyText"/>
      </w:pPr>
      <w:r w:rsidRPr="006F332D">
        <w:t>Not applicable.</w:t>
      </w: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2" w:name="O_124684"/>
      <w:bookmarkEnd w:id="2"/>
      <w:r w:rsidRPr="006F332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This unit covers the competency to manage a multi team response to incidents which may be time critical and/or potentially threatening to life, property or the environmen</w:t>
            </w:r>
            <w:r w:rsidRPr="006F332D">
              <w:t>t.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3" w:name="O_124685"/>
      <w:bookmarkEnd w:id="3"/>
      <w:r w:rsidRPr="006F332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The application of this unit in the workplace - the environments, complexities and situations involved - will be written during Phase II of the Review of the PUA00 Public Safety Training</w:t>
            </w:r>
            <w:r w:rsidRPr="006F332D">
              <w:t xml:space="preserve"> Package.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4" w:name="O_124686"/>
      <w:bookmarkEnd w:id="4"/>
      <w:r w:rsidRPr="006F332D">
        <w:t>Licensing/Regulatory Information</w:t>
      </w:r>
    </w:p>
    <w:p w:rsidR="00000000" w:rsidRPr="006F332D" w:rsidP="006F332D">
      <w:pPr>
        <w:pStyle w:val="BodyText"/>
      </w:pPr>
      <w:r w:rsidRPr="006F332D">
        <w:t>Not applicable.</w:t>
      </w: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5" w:name="O_124688"/>
      <w:bookmarkEnd w:id="5"/>
      <w:r w:rsidRPr="006F332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Prerequisite Unit</w:t>
            </w:r>
            <w:r w:rsidRPr="006F332D">
              <w:t>/</w:t>
            </w:r>
            <w:r w:rsidRPr="006F332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PUAOPE001B Supervise response (Fire specific)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6" w:name="O_124687"/>
      <w:bookmarkEnd w:id="6"/>
      <w:r w:rsidRPr="006F332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This unit contains employability skills.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7" w:name="O_124689"/>
      <w:bookmarkEnd w:id="7"/>
      <w:r w:rsidRPr="006F332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Performance Criteria describe the required performance needed to demonstrate achieve</w:t>
            </w:r>
            <w:r w:rsidRPr="006F332D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8" w:name="O_124690"/>
      <w:bookmarkEnd w:id="8"/>
      <w:r w:rsidRPr="006F332D">
        <w:t>Elements and</w:t>
      </w:r>
      <w:r w:rsidRPr="006F332D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PERFORMANCE CRITERIA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</w:p>
          <w:p w:rsidR="00000000" w:rsidP="006F332D">
            <w:pPr>
              <w:pStyle w:val="List"/>
              <w:rPr>
                <w:lang w:val="en-NZ"/>
              </w:rPr>
            </w:pPr>
            <w:r w:rsidRPr="006F332D">
              <w:t>1.</w:t>
            </w:r>
            <w:r w:rsidRPr="006F332D">
              <w:tab/>
            </w:r>
            <w:r w:rsidRPr="006F332D">
              <w:rPr>
                <w:rStyle w:val="SpecialBold"/>
              </w:rPr>
              <w:t>Conduct an assessment of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2"/>
            </w:pPr>
            <w:r w:rsidRPr="006F332D">
              <w:t>1.1</w:t>
            </w:r>
            <w:r w:rsidRPr="006F332D">
              <w:tab/>
              <w:t>A risk assessment of all factors impacting upon the response is conducted</w:t>
            </w:r>
          </w:p>
          <w:p w:rsidR="00000000" w:rsidRPr="006F332D" w:rsidP="006F332D">
            <w:pPr>
              <w:pStyle w:val="List2"/>
            </w:pPr>
            <w:r w:rsidRPr="006F332D">
              <w:t>1.2</w:t>
            </w:r>
            <w:r w:rsidRPr="006F332D">
              <w:tab/>
              <w:t xml:space="preserve">An initial assessment of </w:t>
            </w:r>
            <w:r w:rsidRPr="006F332D">
              <w:rPr>
                <w:rStyle w:val="BoldandItalics"/>
              </w:rPr>
              <w:t>resources</w:t>
            </w:r>
            <w:r w:rsidRPr="006F332D">
              <w:t xml:space="preserve"> required is conducted</w:t>
            </w:r>
          </w:p>
          <w:p w:rsidR="00000000" w:rsidRPr="006F332D" w:rsidP="006F332D">
            <w:pPr>
              <w:pStyle w:val="List2"/>
            </w:pPr>
            <w:r w:rsidRPr="006F332D">
              <w:t>1.3</w:t>
            </w:r>
            <w:r w:rsidRPr="006F332D">
              <w:tab/>
              <w:t>Resources require</w:t>
            </w:r>
            <w:r w:rsidRPr="006F332D">
              <w:t>d to deal with the incident are identified</w:t>
            </w:r>
          </w:p>
          <w:p w:rsidR="00000000" w:rsidRPr="006F332D" w:rsidP="006F332D">
            <w:pPr>
              <w:pStyle w:val="List2"/>
            </w:pPr>
            <w:r w:rsidRPr="006F332D">
              <w:t>1.4</w:t>
            </w:r>
            <w:r w:rsidRPr="006F332D">
              <w:tab/>
            </w:r>
            <w:r w:rsidRPr="006F332D">
              <w:rPr>
                <w:rStyle w:val="BoldandItalics"/>
              </w:rPr>
              <w:t>Constraints</w:t>
            </w:r>
            <w:r w:rsidRPr="006F332D">
              <w:t xml:space="preserve"> which may impede the response are identified</w:t>
            </w:r>
          </w:p>
          <w:p w:rsidR="00000000" w:rsidP="006F332D">
            <w:pPr>
              <w:pStyle w:val="List2"/>
              <w:rPr>
                <w:lang w:val="en-NZ"/>
              </w:rPr>
            </w:pPr>
            <w:r w:rsidRPr="006F332D">
              <w:t>1.5</w:t>
            </w:r>
            <w:r w:rsidRPr="006F332D">
              <w:tab/>
            </w:r>
            <w:r w:rsidRPr="006F332D">
              <w:rPr>
                <w:rStyle w:val="BoldandItalics"/>
              </w:rPr>
              <w:t>Initial response options</w:t>
            </w:r>
            <w:r w:rsidRPr="006F332D">
              <w:t xml:space="preserve"> are identified and assessed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List"/>
              <w:rPr>
                <w:lang w:val="en-NZ"/>
              </w:rPr>
            </w:pPr>
            <w:r w:rsidRPr="006F332D">
              <w:t>2.</w:t>
            </w:r>
            <w:r w:rsidRPr="006F332D">
              <w:tab/>
            </w:r>
            <w:r w:rsidRPr="006F332D">
              <w:rPr>
                <w:rStyle w:val="SpecialBold"/>
              </w:rPr>
              <w:t>Establish control and command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2"/>
            </w:pPr>
            <w:r w:rsidRPr="006F332D">
              <w:t>2.1</w:t>
            </w:r>
            <w:r w:rsidRPr="006F332D">
              <w:tab/>
            </w:r>
            <w:r w:rsidRPr="006F332D">
              <w:t>Control is assumed in accordance with the organisation's policies and procedures</w:t>
            </w:r>
          </w:p>
          <w:p w:rsidR="00000000" w:rsidRPr="006F332D" w:rsidP="006F332D">
            <w:pPr>
              <w:pStyle w:val="List2"/>
            </w:pPr>
            <w:r w:rsidRPr="006F332D">
              <w:t>2.2</w:t>
            </w:r>
            <w:r w:rsidRPr="006F332D">
              <w:tab/>
            </w:r>
            <w:r w:rsidRPr="006F332D">
              <w:rPr>
                <w:rStyle w:val="BoldandItalics"/>
              </w:rPr>
              <w:t>Communication systems</w:t>
            </w:r>
            <w:r w:rsidRPr="006F332D">
              <w:t xml:space="preserve"> are activated in accordance with organisation's policies and procedures</w:t>
            </w:r>
          </w:p>
          <w:p w:rsidR="00000000" w:rsidRPr="006F332D" w:rsidP="006F332D">
            <w:pPr>
              <w:pStyle w:val="List2"/>
            </w:pPr>
            <w:r w:rsidRPr="006F332D">
              <w:t>2.3</w:t>
            </w:r>
            <w:r w:rsidRPr="006F332D">
              <w:tab/>
              <w:t>Reporting processes are activated in accordance with organisational polic</w:t>
            </w:r>
            <w:r w:rsidRPr="006F332D">
              <w:t>ies and procedures to provide continuous monitoring and evaluation of incident</w:t>
            </w:r>
          </w:p>
          <w:p w:rsidR="00000000" w:rsidP="006F332D">
            <w:pPr>
              <w:pStyle w:val="List2"/>
              <w:rPr>
                <w:lang w:val="en-NZ"/>
              </w:rPr>
            </w:pPr>
            <w:r w:rsidRPr="006F332D">
              <w:t>2.4</w:t>
            </w:r>
            <w:r w:rsidRPr="006F332D">
              <w:tab/>
            </w:r>
            <w:r w:rsidRPr="006F332D">
              <w:rPr>
                <w:rStyle w:val="BoldandItalics"/>
              </w:rPr>
              <w:t>Command and control facilities</w:t>
            </w:r>
            <w:r w:rsidRPr="006F332D">
              <w:t xml:space="preserve"> are established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List"/>
              <w:rPr>
                <w:lang w:val="en-NZ"/>
              </w:rPr>
            </w:pPr>
            <w:r w:rsidRPr="006F332D">
              <w:t>3.</w:t>
            </w:r>
            <w:r w:rsidRPr="006F332D">
              <w:tab/>
            </w:r>
            <w:r w:rsidRPr="006F332D">
              <w:rPr>
                <w:rStyle w:val="SpecialBold"/>
              </w:rPr>
              <w:t>Develop operational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2"/>
            </w:pPr>
            <w:r w:rsidRPr="006F332D">
              <w:t>3.1</w:t>
            </w:r>
            <w:r w:rsidRPr="006F332D">
              <w:tab/>
            </w:r>
            <w:r w:rsidRPr="006F332D">
              <w:rPr>
                <w:rStyle w:val="BoldandItalics"/>
              </w:rPr>
              <w:t>Operational plan</w:t>
            </w:r>
            <w:r w:rsidRPr="006F332D">
              <w:t xml:space="preserve"> is developed and adjusted if required </w:t>
            </w:r>
            <w:r w:rsidRPr="006F332D">
              <w:t>in accordance with response requirements and operational guidelines</w:t>
            </w:r>
          </w:p>
          <w:p w:rsidR="00000000" w:rsidRPr="006F332D" w:rsidP="006F332D">
            <w:pPr>
              <w:pStyle w:val="List2"/>
            </w:pPr>
            <w:r w:rsidRPr="006F332D">
              <w:t>3.2</w:t>
            </w:r>
            <w:r w:rsidRPr="006F332D">
              <w:tab/>
              <w:t>Response strategies are identified</w:t>
            </w:r>
          </w:p>
          <w:p w:rsidR="00000000" w:rsidRPr="006F332D" w:rsidP="006F332D">
            <w:pPr>
              <w:pStyle w:val="List2"/>
            </w:pPr>
            <w:r w:rsidRPr="006F332D">
              <w:t>3.3</w:t>
            </w:r>
            <w:r w:rsidRPr="006F332D">
              <w:tab/>
              <w:t>Tactics to effectively manage the incident are identified in accordance with the operational plan</w:t>
            </w:r>
          </w:p>
          <w:p w:rsidR="00000000" w:rsidP="006F332D">
            <w:pPr>
              <w:pStyle w:val="List2"/>
              <w:rPr>
                <w:lang w:val="en-NZ"/>
              </w:rPr>
            </w:pPr>
            <w:r w:rsidRPr="006F332D">
              <w:t>3.4</w:t>
            </w:r>
            <w:r w:rsidRPr="006F332D">
              <w:tab/>
              <w:t>Tasks are determined and prioritised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List"/>
              <w:rPr>
                <w:lang w:val="en-NZ"/>
              </w:rPr>
            </w:pPr>
            <w:r w:rsidRPr="006F332D">
              <w:t>4.</w:t>
            </w:r>
            <w:r w:rsidRPr="006F332D">
              <w:tab/>
            </w:r>
            <w:r w:rsidRPr="006F332D">
              <w:rPr>
                <w:rStyle w:val="SpecialBold"/>
              </w:rPr>
              <w:t>Im</w:t>
            </w:r>
            <w:r w:rsidRPr="006F332D">
              <w:rPr>
                <w:rStyle w:val="SpecialBold"/>
              </w:rPr>
              <w:t>plement operational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2"/>
            </w:pPr>
            <w:r w:rsidRPr="006F332D">
              <w:t>4.1</w:t>
            </w:r>
            <w:r w:rsidRPr="006F332D">
              <w:tab/>
              <w:t>Operational plan is communicated to teams in accordance with the organisation's guidelines</w:t>
            </w:r>
          </w:p>
          <w:p w:rsidR="00000000" w:rsidRPr="006F332D" w:rsidP="006F332D">
            <w:pPr>
              <w:pStyle w:val="List2"/>
            </w:pPr>
            <w:r w:rsidRPr="006F332D">
              <w:t>4.2</w:t>
            </w:r>
            <w:r w:rsidRPr="006F332D">
              <w:tab/>
              <w:t>Resources are deployed to ensure that the operational plan is implemented in accordance with organisation guidelines</w:t>
            </w:r>
          </w:p>
          <w:p w:rsidR="00000000" w:rsidRPr="006F332D" w:rsidP="006F332D">
            <w:pPr>
              <w:pStyle w:val="List2"/>
            </w:pPr>
            <w:r w:rsidRPr="006F332D">
              <w:t>4.3</w:t>
            </w:r>
            <w:r w:rsidRPr="006F332D">
              <w:tab/>
              <w:t xml:space="preserve">Operations </w:t>
            </w:r>
            <w:r w:rsidRPr="006F332D">
              <w:t>are conducted and monitored in accordance with the operational plan</w:t>
            </w:r>
          </w:p>
          <w:p w:rsidR="00000000" w:rsidRPr="006F332D" w:rsidP="006F332D">
            <w:pPr>
              <w:pStyle w:val="List2"/>
            </w:pPr>
            <w:r w:rsidRPr="006F332D">
              <w:t>4.4</w:t>
            </w:r>
            <w:r w:rsidRPr="006F332D">
              <w:tab/>
              <w:t xml:space="preserve">Operational reports are issued in accordance with </w:t>
            </w:r>
            <w:r w:rsidRPr="006F332D">
              <w:rPr>
                <w:rStyle w:val="BoldandItalics"/>
              </w:rPr>
              <w:t>policy and procedures</w:t>
            </w:r>
          </w:p>
          <w:p w:rsidR="00000000" w:rsidRPr="006F332D" w:rsidP="006F332D">
            <w:pPr>
              <w:pStyle w:val="List2"/>
            </w:pPr>
            <w:r w:rsidRPr="006F332D">
              <w:t>4.5</w:t>
            </w:r>
            <w:r w:rsidRPr="006F332D">
              <w:tab/>
              <w:t>Operations are modified as required by the situation</w:t>
            </w:r>
          </w:p>
          <w:p w:rsidR="00000000" w:rsidP="006F332D">
            <w:pPr>
              <w:pStyle w:val="List2"/>
              <w:rPr>
                <w:lang w:val="en-NZ"/>
              </w:rPr>
            </w:pPr>
            <w:r w:rsidRPr="006F332D">
              <w:t>4.6</w:t>
            </w:r>
            <w:r w:rsidRPr="006F332D">
              <w:tab/>
              <w:t>Resources are requested, acquired and deployed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List"/>
              <w:rPr>
                <w:lang w:val="en-NZ"/>
              </w:rPr>
            </w:pPr>
            <w:r w:rsidRPr="006F332D">
              <w:t>5.</w:t>
            </w:r>
            <w:r w:rsidRPr="006F332D">
              <w:tab/>
            </w:r>
            <w:r w:rsidRPr="006F332D">
              <w:rPr>
                <w:rStyle w:val="SpecialBold"/>
              </w:rPr>
              <w:t>Manage post incident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2"/>
            </w:pPr>
            <w:r w:rsidRPr="006F332D">
              <w:t>5.1</w:t>
            </w:r>
            <w:r w:rsidRPr="006F332D">
              <w:tab/>
              <w:t>Resources are accounted for and demobilised in accordance with organisational policies and procedures</w:t>
            </w:r>
          </w:p>
          <w:p w:rsidR="00000000" w:rsidRPr="006F332D" w:rsidP="006F332D">
            <w:pPr>
              <w:pStyle w:val="List2"/>
            </w:pPr>
            <w:r w:rsidRPr="006F332D">
              <w:t>5.2</w:t>
            </w:r>
            <w:r w:rsidRPr="006F332D">
              <w:tab/>
              <w:t xml:space="preserve">Post operational </w:t>
            </w:r>
            <w:r w:rsidRPr="006F332D">
              <w:rPr>
                <w:rStyle w:val="BoldandItalics"/>
              </w:rPr>
              <w:t>documentation</w:t>
            </w:r>
            <w:r w:rsidRPr="006F332D">
              <w:t xml:space="preserve"> is completed to organisational requirements</w:t>
            </w:r>
          </w:p>
          <w:p w:rsidR="00000000" w:rsidRPr="006F332D" w:rsidP="006F332D">
            <w:pPr>
              <w:pStyle w:val="List2"/>
            </w:pPr>
            <w:r w:rsidRPr="006F332D">
              <w:t>5.3</w:t>
            </w:r>
            <w:r w:rsidRPr="006F332D">
              <w:tab/>
              <w:t>Post incident recovery is initiated</w:t>
            </w:r>
            <w:r w:rsidRPr="006F332D">
              <w:t xml:space="preserve"> in accordance with the organisation's policies and procedures</w:t>
            </w:r>
          </w:p>
          <w:p w:rsidR="00000000" w:rsidRPr="006F332D" w:rsidP="006F332D">
            <w:pPr>
              <w:pStyle w:val="List2"/>
            </w:pPr>
            <w:r w:rsidRPr="006F332D">
              <w:t>5.4</w:t>
            </w:r>
            <w:r w:rsidRPr="006F332D">
              <w:tab/>
              <w:t>Effectiveness of operations is evaluated and documented</w:t>
            </w:r>
          </w:p>
          <w:p w:rsidR="00000000" w:rsidRPr="006F332D" w:rsidP="006F332D">
            <w:pPr>
              <w:pStyle w:val="List2"/>
            </w:pPr>
            <w:r w:rsidRPr="006F332D">
              <w:t>5.5</w:t>
            </w:r>
            <w:r w:rsidRPr="006F332D">
              <w:tab/>
              <w:t>Debriefing conducted in accordance with organisational guidelines</w:t>
            </w:r>
          </w:p>
          <w:p w:rsidR="00000000" w:rsidP="006F332D">
            <w:pPr>
              <w:pStyle w:val="List2"/>
              <w:rPr>
                <w:lang w:val="en-NZ"/>
              </w:rPr>
            </w:pPr>
            <w:r w:rsidRPr="006F332D">
              <w:t>5.6</w:t>
            </w:r>
            <w:r w:rsidRPr="006F332D">
              <w:tab/>
              <w:t>Recommendations are made for changes in policies and proced</w:t>
            </w:r>
            <w:r w:rsidRPr="006F332D">
              <w:t>ures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9" w:name="O_124691"/>
      <w:bookmarkEnd w:id="9"/>
      <w:r w:rsidRPr="006F332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REQUIRED SKILLS AND KNOWLEDGE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This describes the essential skills and knowledge and their level, required for this unit.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Required Skills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Bullet"/>
            </w:pPr>
            <w:r w:rsidRPr="006F332D">
              <w:t>accessing information and support from the control facility</w:t>
            </w:r>
          </w:p>
          <w:p w:rsidR="00000000" w:rsidRPr="006F332D" w:rsidP="006F332D">
            <w:pPr>
              <w:pStyle w:val="ListBullet"/>
            </w:pPr>
            <w:r w:rsidRPr="006F332D">
              <w:t>development of response plans including predicting consequences and identifying improvements</w:t>
            </w:r>
          </w:p>
          <w:p w:rsidR="00000000" w:rsidRPr="006F332D" w:rsidP="006F332D">
            <w:pPr>
              <w:pStyle w:val="ListBullet"/>
            </w:pPr>
            <w:r w:rsidRPr="006F332D">
              <w:t>effective and efficient deployment of human and physical resources including:</w:t>
            </w:r>
          </w:p>
          <w:p w:rsidR="00000000" w:rsidRPr="006F332D" w:rsidP="006F332D">
            <w:pPr>
              <w:pStyle w:val="ListBullet"/>
            </w:pPr>
            <w:r w:rsidRPr="006F332D">
              <w:t>electronic data exchange systems etc.</w:t>
            </w:r>
          </w:p>
          <w:p w:rsidR="00000000" w:rsidRPr="006F332D" w:rsidP="006F332D">
            <w:pPr>
              <w:pStyle w:val="ListBullet"/>
            </w:pPr>
            <w:r w:rsidRPr="006F332D">
              <w:t>equipment and consumables</w:t>
            </w:r>
          </w:p>
          <w:p w:rsidR="00000000" w:rsidRPr="006F332D" w:rsidP="006F332D">
            <w:pPr>
              <w:pStyle w:val="ListBullet"/>
            </w:pPr>
            <w:r w:rsidRPr="006F332D">
              <w:t>identification and correct use of equipment</w:t>
            </w:r>
          </w:p>
          <w:p w:rsidR="00000000" w:rsidRPr="006F332D" w:rsidP="006F332D">
            <w:pPr>
              <w:pStyle w:val="ListBullet"/>
            </w:pPr>
            <w:r w:rsidRPr="006F332D">
              <w:t>materials</w:t>
            </w:r>
          </w:p>
          <w:p w:rsidR="00000000" w:rsidRPr="006F332D" w:rsidP="006F332D">
            <w:pPr>
              <w:pStyle w:val="ListBullet"/>
            </w:pPr>
            <w:r w:rsidRPr="006F332D">
              <w:t>other organisations</w:t>
            </w:r>
          </w:p>
          <w:p w:rsidR="00000000" w:rsidRPr="006F332D" w:rsidP="006F332D">
            <w:pPr>
              <w:pStyle w:val="ListBullet"/>
            </w:pPr>
            <w:r w:rsidRPr="006F332D">
              <w:t>personnel</w:t>
            </w:r>
          </w:p>
          <w:p w:rsidR="00000000" w:rsidRPr="006F332D" w:rsidP="006F332D">
            <w:pPr>
              <w:pStyle w:val="ListBullet"/>
            </w:pPr>
            <w:r w:rsidRPr="006F332D">
              <w:t>personnel and external authorities</w:t>
            </w:r>
          </w:p>
          <w:p w:rsidR="00000000" w:rsidRPr="006F332D" w:rsidP="006F332D">
            <w:pPr>
              <w:pStyle w:val="ListBullet"/>
            </w:pPr>
            <w:r w:rsidRPr="006F332D">
              <w:t xml:space="preserve">processes and procedures </w:t>
            </w:r>
          </w:p>
          <w:p w:rsidR="00000000" w:rsidRPr="006F332D" w:rsidP="006F332D">
            <w:pPr>
              <w:pStyle w:val="ListBullet"/>
            </w:pPr>
            <w:r w:rsidRPr="006F332D">
              <w:t>radio frequency devices</w:t>
            </w:r>
          </w:p>
          <w:p w:rsidR="00000000" w:rsidRPr="006F332D" w:rsidP="006F332D">
            <w:pPr>
              <w:pStyle w:val="ListBullet"/>
            </w:pPr>
            <w:r w:rsidRPr="006F332D">
              <w:t>team and personnel mana</w:t>
            </w:r>
            <w:r w:rsidRPr="006F332D">
              <w:t>gement</w:t>
            </w:r>
          </w:p>
          <w:p w:rsidR="00000000" w:rsidRPr="006F332D" w:rsidP="006F332D">
            <w:pPr>
              <w:pStyle w:val="ListBullet"/>
            </w:pPr>
            <w:r w:rsidRPr="006F332D">
              <w:t>team dynamics</w:t>
            </w:r>
          </w:p>
          <w:p w:rsidR="00000000" w:rsidRPr="006F332D" w:rsidP="006F332D">
            <w:pPr>
              <w:pStyle w:val="ListBullet"/>
            </w:pPr>
            <w:r w:rsidRPr="006F332D">
              <w:t>use of a range of information technology devices including computers</w:t>
            </w:r>
          </w:p>
          <w:p w:rsidR="00000000" w:rsidP="006F332D">
            <w:pPr>
              <w:pStyle w:val="ListBullet"/>
              <w:rPr>
                <w:lang w:val="en-NZ"/>
              </w:rPr>
            </w:pPr>
            <w:r w:rsidRPr="006F332D">
              <w:t>using tools and techniques to solve problems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Required Knowledge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ListBullet"/>
            </w:pPr>
            <w:r w:rsidRPr="006F332D">
              <w:t xml:space="preserve">codes of practice or other legislative requirements </w:t>
            </w:r>
          </w:p>
          <w:p w:rsidR="00000000" w:rsidRPr="006F332D" w:rsidP="006F332D">
            <w:pPr>
              <w:pStyle w:val="ListBullet"/>
            </w:pPr>
            <w:r w:rsidRPr="006F332D">
              <w:t>current principles and practices in response activities</w:t>
            </w:r>
          </w:p>
          <w:p w:rsidR="00000000" w:rsidRPr="006F332D" w:rsidP="006F332D">
            <w:pPr>
              <w:pStyle w:val="ListBullet"/>
            </w:pPr>
            <w:r w:rsidRPr="006F332D">
              <w:t>display of the following knowledge and skills in terms of job role or function:</w:t>
            </w:r>
          </w:p>
          <w:p w:rsidR="00000000" w:rsidRPr="006F332D" w:rsidP="006F332D">
            <w:pPr>
              <w:pStyle w:val="ListBullet"/>
            </w:pPr>
            <w:r w:rsidRPr="006F332D">
              <w:t>emergency management plans</w:t>
            </w:r>
          </w:p>
          <w:p w:rsidR="00000000" w:rsidRPr="006F332D" w:rsidP="006F332D">
            <w:pPr>
              <w:pStyle w:val="ListBullet"/>
            </w:pPr>
            <w:r w:rsidRPr="006F332D">
              <w:t xml:space="preserve">emergency site layout </w:t>
            </w:r>
          </w:p>
          <w:p w:rsidR="00000000" w:rsidRPr="006F332D" w:rsidP="006F332D">
            <w:pPr>
              <w:pStyle w:val="ListBullet"/>
            </w:pPr>
            <w:r w:rsidRPr="006F332D">
              <w:t>focus of operation of work systems and equipment</w:t>
            </w:r>
          </w:p>
          <w:p w:rsidR="00000000" w:rsidRPr="006F332D" w:rsidP="006F332D">
            <w:pPr>
              <w:pStyle w:val="ListBullet"/>
            </w:pPr>
            <w:r w:rsidRPr="006F332D">
              <w:t>legislation</w:t>
            </w:r>
          </w:p>
          <w:p w:rsidR="00000000" w:rsidRPr="006F332D" w:rsidP="006F332D">
            <w:pPr>
              <w:pStyle w:val="ListBullet"/>
            </w:pPr>
            <w:r w:rsidRPr="006F332D">
              <w:t>organisat</w:t>
            </w:r>
            <w:r w:rsidRPr="006F332D">
              <w:t xml:space="preserve">ional command structure </w:t>
            </w:r>
          </w:p>
          <w:p w:rsidR="00000000" w:rsidRPr="006F332D" w:rsidP="006F332D">
            <w:pPr>
              <w:pStyle w:val="ListBullet"/>
            </w:pPr>
            <w:r w:rsidRPr="006F332D">
              <w:t>relevant agreements</w:t>
            </w:r>
          </w:p>
          <w:p w:rsidR="00000000" w:rsidRPr="006F332D" w:rsidP="006F332D">
            <w:pPr>
              <w:pStyle w:val="ListBullet"/>
            </w:pPr>
            <w:r w:rsidRPr="006F332D">
              <w:t>roles and responsibilities of all organisations</w:t>
            </w:r>
          </w:p>
          <w:p w:rsidR="00000000" w:rsidP="006F332D">
            <w:pPr>
              <w:pStyle w:val="ListBullet"/>
              <w:rPr>
                <w:lang w:val="en-NZ"/>
              </w:rPr>
            </w:pPr>
            <w:r w:rsidRPr="006F332D">
              <w:t>security and confidentiality of material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10" w:name="O_124692"/>
      <w:bookmarkEnd w:id="10"/>
      <w:r w:rsidRPr="006F332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It is essential for this unit that competence be demonstrated in assessment of incident both functionally and strategically; development of a plan and implementati</w:t>
            </w:r>
            <w:r w:rsidRPr="006F332D">
              <w:t>on of response in accordance with the organisation's policies and procedures.</w:t>
            </w:r>
          </w:p>
          <w:p w:rsidR="00000000" w:rsidRPr="006F332D" w:rsidP="006F332D">
            <w:pPr>
              <w:pStyle w:val="BodyText"/>
            </w:pPr>
            <w:r w:rsidRPr="006F332D">
              <w:t>Strategic reaction to changes within the emergency environment</w:t>
            </w:r>
          </w:p>
          <w:p w:rsidR="00000000" w:rsidRPr="006F332D" w:rsidP="006F332D">
            <w:pPr>
              <w:pStyle w:val="BodyText"/>
            </w:pPr>
          </w:p>
          <w:p w:rsidR="00000000" w:rsidRPr="006F332D" w:rsidP="006F332D">
            <w:pPr>
              <w:pStyle w:val="BodyText"/>
            </w:pPr>
            <w:r w:rsidRPr="006F332D">
              <w:rPr>
                <w:rStyle w:val="SpecialBold"/>
              </w:rPr>
              <w:t>Consistency in performance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Evidence should be gathered over a period of time in a range of actual or simulated wor</w:t>
            </w:r>
            <w:r w:rsidRPr="006F332D">
              <w:t>kplace environments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rPr>
                <w:rStyle w:val="SpecialBold"/>
              </w:rPr>
              <w:t>Context of assessment</w:t>
            </w:r>
          </w:p>
          <w:p w:rsidR="00000000" w:rsidRPr="006F332D" w:rsidP="006F332D">
            <w:pPr>
              <w:pStyle w:val="BodyText"/>
            </w:pPr>
            <w:r w:rsidRPr="006F332D">
              <w:t>Assessment may occur in an operational environment or in an industry-approved simulated work environment</w:t>
            </w:r>
          </w:p>
          <w:p w:rsidR="00000000" w:rsidRPr="006F332D" w:rsidP="006F332D">
            <w:pPr>
              <w:pStyle w:val="BodyText"/>
            </w:pPr>
            <w:r w:rsidRPr="006F332D">
              <w:rPr>
                <w:rStyle w:val="SpecialBold"/>
              </w:rPr>
              <w:t>Specific resources for assessment</w:t>
            </w:r>
          </w:p>
          <w:p w:rsidR="00000000" w:rsidRPr="006F332D" w:rsidP="006F332D">
            <w:pPr>
              <w:pStyle w:val="BodyText"/>
            </w:pPr>
            <w:r w:rsidRPr="006F332D">
              <w:t xml:space="preserve">Resources should involve </w:t>
            </w:r>
            <w:r w:rsidRPr="006F332D">
              <w:t>access to, or simulation of, emergency situations in a multi-team response environment.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This includes resources relating to: equipment, personnel, facilities etc appropriate to the emergency situation and within the bounds of responsibility as designated w</w:t>
            </w:r>
            <w:r w:rsidRPr="006F332D">
              <w:t>ithin the requirements of control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Guidance information for assessment</w:t>
            </w:r>
            <w:r w:rsidRPr="006F332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11" w:name="O_124693"/>
      <w:bookmarkEnd w:id="11"/>
      <w:r w:rsidRPr="006F332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RANGE STATEMENT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 xml:space="preserve">The Range Statement relates to the Unit of Competency as a whole. It allows for different work environments and situations that may affect performance. </w:t>
            </w:r>
            <w:r w:rsidRPr="006F332D">
              <w:rPr>
                <w:rStyle w:val="BoldandItalics"/>
              </w:rPr>
              <w:t>Bold italicised</w:t>
            </w:r>
            <w:r w:rsidRPr="006F332D">
              <w:t xml:space="preserve"> wording in the Performance Criteria is detailed below.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Initial respo</w:t>
            </w:r>
            <w:r w:rsidRPr="006F332D">
              <w:rPr>
                <w:rStyle w:val="SpecialBold"/>
              </w:rPr>
              <w:t>nse options will be determined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the availability of resources and estimated outcome</w:t>
            </w:r>
          </w:p>
          <w:p w:rsidR="00000000" w:rsidRPr="006F332D" w:rsidP="006F332D">
            <w:pPr>
              <w:pStyle w:val="BodyText"/>
            </w:pPr>
            <w:r w:rsidRPr="006F332D">
              <w:t xml:space="preserve">organisational guidelines </w:t>
            </w:r>
          </w:p>
          <w:p w:rsidR="00000000" w:rsidRPr="006F332D" w:rsidP="006F332D">
            <w:pPr>
              <w:pStyle w:val="BodyText"/>
            </w:pPr>
            <w:r w:rsidRPr="006F332D">
              <w:t>regulatory authorities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legislative requirements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Risks to life and property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fire</w:t>
            </w:r>
          </w:p>
          <w:p w:rsidR="00000000" w:rsidRPr="006F332D" w:rsidP="006F332D">
            <w:pPr>
              <w:pStyle w:val="BodyText"/>
            </w:pPr>
            <w:r w:rsidRPr="006F332D">
              <w:t>flood</w:t>
            </w:r>
          </w:p>
          <w:p w:rsidR="00000000" w:rsidRPr="006F332D" w:rsidP="006F332D">
            <w:pPr>
              <w:pStyle w:val="BodyText"/>
            </w:pPr>
            <w:r w:rsidRPr="006F332D">
              <w:t>hazardous materials</w:t>
            </w:r>
          </w:p>
          <w:p w:rsidR="00000000" w:rsidRPr="006F332D" w:rsidP="006F332D">
            <w:pPr>
              <w:pStyle w:val="BodyText"/>
            </w:pPr>
            <w:r w:rsidRPr="006F332D">
              <w:t>landslip</w:t>
            </w:r>
          </w:p>
          <w:p w:rsidR="00000000" w:rsidRPr="006F332D" w:rsidP="006F332D">
            <w:pPr>
              <w:pStyle w:val="BodyText"/>
            </w:pPr>
            <w:r w:rsidRPr="006F332D">
              <w:t>severe storm</w:t>
            </w:r>
          </w:p>
          <w:p w:rsidR="00000000" w:rsidRPr="006F332D" w:rsidP="006F332D">
            <w:pPr>
              <w:pStyle w:val="BodyText"/>
            </w:pPr>
            <w:r w:rsidRPr="006F332D">
              <w:t>biological agents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fauna rescue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Transport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on road</w:t>
            </w:r>
          </w:p>
          <w:p w:rsidR="00000000" w:rsidRPr="006F332D" w:rsidP="006F332D">
            <w:pPr>
              <w:pStyle w:val="BodyText"/>
            </w:pPr>
            <w:r w:rsidRPr="006F332D">
              <w:t>off road</w:t>
            </w:r>
          </w:p>
          <w:p w:rsidR="00000000" w:rsidRPr="006F332D" w:rsidP="006F332D">
            <w:pPr>
              <w:pStyle w:val="BodyText"/>
            </w:pPr>
            <w:r w:rsidRPr="006F332D">
              <w:t>aviation</w:t>
            </w:r>
          </w:p>
          <w:p w:rsidR="00000000" w:rsidRPr="006F332D" w:rsidP="006F332D">
            <w:pPr>
              <w:pStyle w:val="BodyText"/>
            </w:pPr>
            <w:r w:rsidRPr="006F332D">
              <w:t>maritime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rail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Command facility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field facility such as an existing airfield helipads or established operations centre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En route 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traffic</w:t>
            </w:r>
          </w:p>
          <w:p w:rsidR="00000000" w:rsidRPr="006F332D" w:rsidP="006F332D">
            <w:pPr>
              <w:pStyle w:val="BodyText"/>
            </w:pPr>
            <w:r w:rsidRPr="006F332D">
              <w:t>prevailing weather</w:t>
            </w:r>
          </w:p>
          <w:p w:rsidR="00000000" w:rsidRPr="006F332D" w:rsidP="006F332D">
            <w:pPr>
              <w:pStyle w:val="BodyText"/>
            </w:pPr>
            <w:r w:rsidRPr="006F332D">
              <w:t>road conditions</w:t>
            </w:r>
          </w:p>
          <w:p w:rsidR="00000000" w:rsidRPr="006F332D" w:rsidP="006F332D">
            <w:pPr>
              <w:pStyle w:val="BodyText"/>
            </w:pPr>
            <w:r w:rsidRPr="006F332D">
              <w:t>terrain</w:t>
            </w:r>
          </w:p>
          <w:p w:rsidR="00000000" w:rsidRPr="006F332D" w:rsidP="006F332D">
            <w:pPr>
              <w:pStyle w:val="BodyText"/>
            </w:pPr>
            <w:r w:rsidRPr="006F332D">
              <w:t>debris</w:t>
            </w:r>
          </w:p>
          <w:p w:rsidR="00000000" w:rsidRPr="006F332D" w:rsidP="006F332D">
            <w:pPr>
              <w:pStyle w:val="BodyText"/>
            </w:pPr>
            <w:r w:rsidRPr="006F332D">
              <w:t>plumes</w:t>
            </w:r>
          </w:p>
          <w:p w:rsidR="00000000" w:rsidRPr="006F332D" w:rsidP="006F332D">
            <w:pPr>
              <w:pStyle w:val="BodyText"/>
            </w:pPr>
            <w:r w:rsidRPr="006F332D">
              <w:t>animals</w:t>
            </w:r>
          </w:p>
          <w:p w:rsidR="00000000" w:rsidRPr="006F332D" w:rsidP="006F332D">
            <w:pPr>
              <w:pStyle w:val="BodyText"/>
            </w:pPr>
            <w:r w:rsidRPr="006F332D">
              <w:t>atmospheric hazards</w:t>
            </w:r>
          </w:p>
          <w:p w:rsidR="00000000" w:rsidRPr="006F332D" w:rsidP="006F332D">
            <w:pPr>
              <w:pStyle w:val="BodyText"/>
            </w:pPr>
            <w:r w:rsidRPr="006F332D">
              <w:t>tidal conditions</w:t>
            </w:r>
          </w:p>
          <w:p w:rsidR="00000000" w:rsidRPr="006F332D" w:rsidP="006F332D">
            <w:pPr>
              <w:pStyle w:val="BodyText"/>
            </w:pPr>
            <w:r w:rsidRPr="006F332D">
              <w:t>restricted areas</w:t>
            </w:r>
          </w:p>
          <w:p w:rsidR="00000000" w:rsidRPr="006F332D" w:rsidP="006F332D">
            <w:pPr>
              <w:pStyle w:val="BodyText"/>
            </w:pPr>
            <w:r w:rsidRPr="006F332D">
              <w:t>wires/masts/aerials</w:t>
            </w:r>
          </w:p>
          <w:p w:rsidR="00000000" w:rsidRPr="006F332D" w:rsidP="006F332D">
            <w:pPr>
              <w:pStyle w:val="BodyText"/>
            </w:pPr>
            <w:r w:rsidRPr="006F332D">
              <w:t>other aircraft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interference communications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Hazardous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adverse weather</w:t>
            </w:r>
          </w:p>
          <w:p w:rsidR="00000000" w:rsidRPr="006F332D" w:rsidP="006F332D">
            <w:pPr>
              <w:pStyle w:val="BodyText"/>
            </w:pPr>
            <w:r w:rsidRPr="006F332D">
              <w:t>after dark operations</w:t>
            </w:r>
          </w:p>
          <w:p w:rsidR="00000000" w:rsidRPr="006F332D" w:rsidP="006F332D">
            <w:pPr>
              <w:pStyle w:val="BodyText"/>
            </w:pPr>
            <w:r w:rsidRPr="006F332D">
              <w:t>di</w:t>
            </w:r>
            <w:r w:rsidRPr="006F332D">
              <w:t>fficult terrain</w:t>
            </w:r>
          </w:p>
          <w:p w:rsidR="00000000" w:rsidRPr="006F332D" w:rsidP="006F332D">
            <w:pPr>
              <w:pStyle w:val="BodyText"/>
            </w:pPr>
            <w:r w:rsidRPr="006F332D">
              <w:t>dangerous goods and substances</w:t>
            </w:r>
          </w:p>
          <w:p w:rsidR="00000000" w:rsidRPr="006F332D" w:rsidP="006F332D">
            <w:pPr>
              <w:pStyle w:val="BodyText"/>
            </w:pPr>
            <w:r w:rsidRPr="006F332D">
              <w:t>time pressure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visibility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Incident assessment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type of incident</w:t>
            </w:r>
          </w:p>
          <w:p w:rsidR="00000000" w:rsidRPr="006F332D" w:rsidP="006F332D">
            <w:pPr>
              <w:pStyle w:val="BodyText"/>
            </w:pPr>
            <w:r w:rsidRPr="006F332D">
              <w:t>risk to life</w:t>
            </w:r>
          </w:p>
          <w:p w:rsidR="00000000" w:rsidRPr="006F332D" w:rsidP="006F332D">
            <w:pPr>
              <w:pStyle w:val="BodyText"/>
            </w:pPr>
            <w:r w:rsidRPr="006F332D">
              <w:t>property and environment</w:t>
            </w:r>
          </w:p>
          <w:p w:rsidR="00000000" w:rsidRPr="006F332D" w:rsidP="006F332D">
            <w:pPr>
              <w:pStyle w:val="BodyText"/>
            </w:pPr>
            <w:r w:rsidRPr="006F332D">
              <w:t>hazards</w:t>
            </w:r>
          </w:p>
          <w:p w:rsidR="00000000" w:rsidRPr="006F332D" w:rsidP="006F332D">
            <w:pPr>
              <w:pStyle w:val="BodyText"/>
            </w:pPr>
            <w:r w:rsidRPr="006F332D">
              <w:t>capability of assigned personnel</w:t>
            </w:r>
          </w:p>
          <w:p w:rsidR="00000000" w:rsidRPr="006F332D" w:rsidP="006F332D">
            <w:pPr>
              <w:pStyle w:val="BodyText"/>
            </w:pPr>
            <w:r w:rsidRPr="006F332D">
              <w:t>adequacy of allocated equipment</w:t>
            </w:r>
          </w:p>
          <w:p w:rsidR="00000000" w:rsidRPr="006F332D" w:rsidP="006F332D">
            <w:pPr>
              <w:pStyle w:val="BodyText"/>
            </w:pPr>
            <w:r w:rsidRPr="006F332D">
              <w:t>information gathered from existing plans/databases</w:t>
            </w:r>
          </w:p>
          <w:p w:rsidR="00000000" w:rsidRPr="006F332D" w:rsidP="006F332D">
            <w:pPr>
              <w:pStyle w:val="BodyText"/>
            </w:pPr>
            <w:r w:rsidRPr="006F332D">
              <w:t>forecasts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meteorological profiles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Communications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radio</w:t>
            </w:r>
          </w:p>
          <w:p w:rsidR="00000000" w:rsidRPr="006F332D" w:rsidP="006F332D">
            <w:pPr>
              <w:pStyle w:val="BodyText"/>
            </w:pPr>
            <w:r w:rsidRPr="006F332D">
              <w:t>telephone</w:t>
            </w:r>
          </w:p>
          <w:p w:rsidR="00000000" w:rsidRPr="006F332D" w:rsidP="006F332D">
            <w:pPr>
              <w:pStyle w:val="BodyText"/>
            </w:pPr>
            <w:r w:rsidRPr="006F332D">
              <w:t>computer</w:t>
            </w:r>
          </w:p>
          <w:p w:rsidR="00000000" w:rsidRPr="006F332D" w:rsidP="006F332D">
            <w:pPr>
              <w:pStyle w:val="BodyText"/>
            </w:pPr>
            <w:r w:rsidRPr="006F332D">
              <w:t>facsimile</w:t>
            </w:r>
          </w:p>
          <w:p w:rsidR="00000000" w:rsidRPr="006F332D" w:rsidP="006F332D">
            <w:pPr>
              <w:pStyle w:val="BodyText"/>
            </w:pPr>
            <w:r w:rsidRPr="006F332D">
              <w:t>pager</w:t>
            </w:r>
          </w:p>
          <w:p w:rsidR="00000000" w:rsidRPr="006F332D" w:rsidP="006F332D">
            <w:pPr>
              <w:pStyle w:val="BodyText"/>
            </w:pPr>
            <w:r w:rsidRPr="006F332D">
              <w:t>mobile data terminal</w:t>
            </w:r>
          </w:p>
          <w:p w:rsidR="00000000" w:rsidRPr="006F332D" w:rsidP="006F332D">
            <w:pPr>
              <w:pStyle w:val="BodyText"/>
            </w:pPr>
            <w:r w:rsidRPr="006F332D">
              <w:t>satellite</w:t>
            </w:r>
          </w:p>
          <w:p w:rsidR="00000000" w:rsidRPr="006F332D" w:rsidP="006F332D">
            <w:pPr>
              <w:pStyle w:val="BodyText"/>
            </w:pPr>
            <w:r w:rsidRPr="006F332D">
              <w:t>signalling</w:t>
            </w:r>
          </w:p>
          <w:p w:rsidR="00000000" w:rsidRPr="006F332D" w:rsidP="006F332D">
            <w:pPr>
              <w:pStyle w:val="BodyText"/>
            </w:pPr>
            <w:r w:rsidRPr="006F332D">
              <w:t>signage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warnings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life threatening situations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protection of property and the environment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legislative</w:t>
            </w:r>
          </w:p>
          <w:p w:rsidR="00000000" w:rsidRPr="006F332D" w:rsidP="006F332D">
            <w:pPr>
              <w:pStyle w:val="BodyText"/>
            </w:pPr>
            <w:r w:rsidRPr="006F332D">
              <w:t>resources</w:t>
            </w:r>
          </w:p>
          <w:p w:rsidR="00000000" w:rsidRPr="006F332D" w:rsidP="006F332D">
            <w:pPr>
              <w:pStyle w:val="BodyText"/>
            </w:pPr>
            <w:r w:rsidRPr="006F332D">
              <w:t>time</w:t>
            </w:r>
          </w:p>
          <w:p w:rsidR="00000000" w:rsidRPr="006F332D" w:rsidP="006F332D">
            <w:pPr>
              <w:pStyle w:val="BodyText"/>
            </w:pPr>
            <w:r w:rsidRPr="006F332D">
              <w:t>prevailing weather</w:t>
            </w:r>
          </w:p>
          <w:p w:rsidR="00000000" w:rsidRPr="006F332D" w:rsidP="006F332D">
            <w:pPr>
              <w:pStyle w:val="BodyText"/>
            </w:pPr>
            <w:r w:rsidRPr="006F332D">
              <w:t>restrictions on duration of work or the conditions under which personnel may be employed</w:t>
            </w:r>
          </w:p>
          <w:p w:rsidR="00000000" w:rsidRPr="006F332D" w:rsidP="006F332D">
            <w:pPr>
              <w:pStyle w:val="BodyText"/>
            </w:pPr>
            <w:r w:rsidRPr="006F332D">
              <w:t>constraints on road closu</w:t>
            </w:r>
            <w:r w:rsidRPr="006F332D">
              <w:t>re</w:t>
            </w:r>
          </w:p>
          <w:p w:rsidR="00000000" w:rsidRPr="006F332D" w:rsidP="006F332D">
            <w:pPr>
              <w:pStyle w:val="BodyText"/>
            </w:pPr>
            <w:r w:rsidRPr="006F332D">
              <w:t>redirection of water course</w:t>
            </w:r>
          </w:p>
          <w:p w:rsidR="00000000" w:rsidRPr="006F332D" w:rsidP="006F332D">
            <w:pPr>
              <w:pStyle w:val="BodyText"/>
            </w:pPr>
            <w:r w:rsidRPr="006F332D">
              <w:t>military areas</w:t>
            </w:r>
          </w:p>
          <w:p w:rsidR="00000000" w:rsidRPr="006F332D" w:rsidP="006F332D">
            <w:pPr>
              <w:pStyle w:val="BodyText"/>
            </w:pPr>
            <w:r w:rsidRPr="006F332D">
              <w:t>Aboriginal and Torres Strait Islander sacred sites</w:t>
            </w:r>
          </w:p>
          <w:p w:rsidR="00000000" w:rsidRPr="006F332D" w:rsidP="006F332D">
            <w:pPr>
              <w:pStyle w:val="BodyText"/>
            </w:pPr>
            <w:r w:rsidRPr="006F332D">
              <w:t>other areas of environmental and cultural significance</w:t>
            </w:r>
          </w:p>
          <w:p w:rsidR="00000000" w:rsidRPr="006F332D" w:rsidP="006F332D">
            <w:pPr>
              <w:pStyle w:val="BodyText"/>
            </w:pPr>
            <w:r w:rsidRPr="006F332D">
              <w:t>seasonal factors</w:t>
            </w:r>
          </w:p>
          <w:p w:rsidR="00000000" w:rsidRPr="006F332D" w:rsidP="006F332D">
            <w:pPr>
              <w:pStyle w:val="BodyText"/>
            </w:pPr>
            <w:r w:rsidRPr="006F332D">
              <w:t>wilderness areas</w:t>
            </w:r>
          </w:p>
          <w:p w:rsidR="00000000" w:rsidRPr="006F332D" w:rsidP="006F332D">
            <w:pPr>
              <w:pStyle w:val="BodyText"/>
            </w:pPr>
            <w:r w:rsidRPr="006F332D">
              <w:t>hazardous areas</w:t>
            </w:r>
          </w:p>
          <w:p w:rsidR="00000000" w:rsidRPr="006F332D" w:rsidP="006F332D">
            <w:pPr>
              <w:pStyle w:val="BodyText"/>
            </w:pPr>
            <w:r w:rsidRPr="006F332D">
              <w:t>other areas requiring permission and/or authorisation to enter</w:t>
            </w:r>
          </w:p>
          <w:p w:rsidR="00000000" w:rsidRPr="006F332D" w:rsidP="006F332D">
            <w:pPr>
              <w:pStyle w:val="BodyText"/>
            </w:pPr>
            <w:r w:rsidRPr="006F332D">
              <w:t>existing emergency management plans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financial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Documentation and reporting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input to debriefs</w:t>
            </w:r>
          </w:p>
          <w:p w:rsidR="00000000" w:rsidRPr="006F332D" w:rsidP="006F332D">
            <w:pPr>
              <w:pStyle w:val="BodyText"/>
            </w:pPr>
            <w:r w:rsidRPr="006F332D">
              <w:t>completion of logs</w:t>
            </w:r>
          </w:p>
          <w:p w:rsidR="00000000" w:rsidRPr="006F332D" w:rsidP="006F332D">
            <w:pPr>
              <w:pStyle w:val="BodyText"/>
            </w:pPr>
            <w:r w:rsidRPr="006F332D">
              <w:t>sitreps</w:t>
            </w:r>
          </w:p>
          <w:p w:rsidR="00000000" w:rsidRPr="006F332D" w:rsidP="006F332D">
            <w:pPr>
              <w:pStyle w:val="BodyText"/>
            </w:pPr>
            <w:r w:rsidRPr="006F332D">
              <w:t>journal records</w:t>
            </w:r>
          </w:p>
          <w:p w:rsidR="00000000" w:rsidRPr="006F332D" w:rsidP="006F332D">
            <w:pPr>
              <w:pStyle w:val="BodyText"/>
            </w:pPr>
            <w:r w:rsidRPr="006F332D">
              <w:t xml:space="preserve">assessment of safety procedures </w:t>
            </w:r>
            <w:r w:rsidRPr="006F332D">
              <w:t>utilised</w:t>
            </w:r>
          </w:p>
          <w:p w:rsidR="00000000" w:rsidRPr="006F332D" w:rsidP="006F332D">
            <w:pPr>
              <w:pStyle w:val="BodyText"/>
            </w:pPr>
            <w:r w:rsidRPr="006F332D">
              <w:t>financial statements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post-operational report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human -</w:t>
            </w:r>
          </w:p>
          <w:p w:rsidR="00000000" w:rsidRPr="006F332D" w:rsidP="006F332D">
            <w:pPr>
              <w:pStyle w:val="ListBullet"/>
            </w:pPr>
            <w:r w:rsidRPr="006F332D">
              <w:t>operations personnel</w:t>
            </w:r>
          </w:p>
          <w:p w:rsidR="00000000" w:rsidRPr="006F332D" w:rsidP="006F332D">
            <w:pPr>
              <w:pStyle w:val="ListBullet"/>
            </w:pPr>
            <w:r w:rsidRPr="006F332D">
              <w:t>volunteers</w:t>
            </w:r>
          </w:p>
          <w:p w:rsidR="00000000" w:rsidRPr="006F332D" w:rsidP="006F332D">
            <w:pPr>
              <w:pStyle w:val="ListBullet"/>
            </w:pPr>
            <w:r w:rsidRPr="006F332D">
              <w:t>support personnel</w:t>
            </w:r>
          </w:p>
          <w:p w:rsidR="00000000" w:rsidRPr="006F332D" w:rsidP="006F332D">
            <w:pPr>
              <w:pStyle w:val="BodyText"/>
            </w:pPr>
            <w:r w:rsidRPr="006F332D">
              <w:t>local, federal and state/territory governments</w:t>
            </w:r>
          </w:p>
          <w:p w:rsidR="00000000" w:rsidRPr="006F332D" w:rsidP="006F332D">
            <w:pPr>
              <w:pStyle w:val="BodyText"/>
            </w:pPr>
            <w:r w:rsidRPr="006F332D">
              <w:t>physical - equipment</w:t>
            </w:r>
          </w:p>
          <w:p w:rsidR="00000000" w:rsidRPr="006F332D" w:rsidP="006F332D">
            <w:pPr>
              <w:pStyle w:val="BodyText"/>
            </w:pPr>
            <w:r w:rsidRPr="006F332D">
              <w:t>machinery</w:t>
            </w:r>
          </w:p>
          <w:p w:rsidR="00000000" w:rsidRPr="006F332D" w:rsidP="006F332D">
            <w:pPr>
              <w:pStyle w:val="BodyText"/>
            </w:pPr>
            <w:r w:rsidRPr="006F332D">
              <w:t>vehicles</w:t>
            </w:r>
          </w:p>
          <w:p w:rsidR="00000000" w:rsidRPr="006F332D" w:rsidP="006F332D">
            <w:pPr>
              <w:pStyle w:val="BodyText"/>
            </w:pPr>
            <w:r w:rsidRPr="006F332D">
              <w:t>technology devices</w:t>
            </w:r>
          </w:p>
          <w:p w:rsidR="00000000" w:rsidRPr="006F332D" w:rsidP="006F332D">
            <w:pPr>
              <w:pStyle w:val="BodyText"/>
            </w:pPr>
            <w:r w:rsidRPr="006F332D">
              <w:t>communication devices</w:t>
            </w:r>
          </w:p>
          <w:p w:rsidR="00000000" w:rsidRPr="006F332D" w:rsidP="006F332D">
            <w:pPr>
              <w:pStyle w:val="BodyText"/>
            </w:pPr>
            <w:r w:rsidRPr="006F332D">
              <w:t>equipment characteristics</w:t>
            </w:r>
          </w:p>
          <w:p w:rsidR="00000000" w:rsidRPr="006F332D" w:rsidP="006F332D">
            <w:pPr>
              <w:pStyle w:val="BodyText"/>
            </w:pPr>
            <w:r w:rsidRPr="006F332D">
              <w:t>support services</w:t>
            </w:r>
          </w:p>
          <w:p w:rsidR="00000000" w:rsidRPr="006F332D" w:rsidP="006F332D">
            <w:pPr>
              <w:pStyle w:val="BodyText"/>
            </w:pPr>
            <w:r w:rsidRPr="006F332D">
              <w:t>amenities</w:t>
            </w:r>
          </w:p>
          <w:p w:rsidR="00000000" w:rsidRPr="006F332D" w:rsidP="006F332D">
            <w:pPr>
              <w:pStyle w:val="BodyText"/>
            </w:pPr>
            <w:r w:rsidRPr="006F332D">
              <w:t>parking</w:t>
            </w:r>
          </w:p>
          <w:p w:rsidR="00000000" w:rsidRPr="006F332D" w:rsidP="006F332D">
            <w:pPr>
              <w:pStyle w:val="BodyText"/>
            </w:pPr>
            <w:r w:rsidRPr="006F332D">
              <w:t>safety equipment</w:t>
            </w:r>
          </w:p>
          <w:p w:rsidR="00000000" w:rsidRPr="006F332D" w:rsidP="006F332D">
            <w:pPr>
              <w:pStyle w:val="BodyText"/>
            </w:pPr>
            <w:r w:rsidRPr="006F332D">
              <w:t>aircraft</w:t>
            </w:r>
          </w:p>
          <w:p w:rsidR="00000000" w:rsidRPr="006F332D" w:rsidP="006F332D">
            <w:pPr>
              <w:pStyle w:val="BodyText"/>
            </w:pPr>
            <w:r w:rsidRPr="006F332D">
              <w:t>personnel</w:t>
            </w:r>
          </w:p>
          <w:p w:rsidR="00000000" w:rsidRPr="006F332D" w:rsidP="006F332D">
            <w:pPr>
              <w:pStyle w:val="BodyText"/>
            </w:pPr>
            <w:r w:rsidRPr="006F332D">
              <w:t>specialised personnel such as aviation authorities</w:t>
            </w:r>
          </w:p>
          <w:p w:rsidR="00000000" w:rsidRPr="006F332D" w:rsidP="006F332D">
            <w:pPr>
              <w:pStyle w:val="BodyText"/>
            </w:pPr>
            <w:r w:rsidRPr="006F332D">
              <w:t>equipment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material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Command facility establishment procedures and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proximity to incident</w:t>
            </w:r>
          </w:p>
          <w:p w:rsidR="00000000" w:rsidRPr="006F332D" w:rsidP="006F332D">
            <w:pPr>
              <w:pStyle w:val="BodyText"/>
            </w:pPr>
            <w:r w:rsidRPr="006F332D">
              <w:t>size and type of structure</w:t>
            </w:r>
          </w:p>
          <w:p w:rsidR="00000000" w:rsidRPr="006F332D" w:rsidP="006F332D">
            <w:pPr>
              <w:pStyle w:val="BodyText"/>
            </w:pPr>
            <w:r w:rsidRPr="006F332D">
              <w:t>special incident requirements</w:t>
            </w:r>
          </w:p>
          <w:p w:rsidR="00000000" w:rsidRPr="006F332D" w:rsidP="006F332D">
            <w:pPr>
              <w:pStyle w:val="BodyText"/>
            </w:pPr>
            <w:r w:rsidRPr="006F332D">
              <w:t>communication modes</w:t>
            </w:r>
          </w:p>
          <w:p w:rsidR="00000000" w:rsidRPr="006F332D" w:rsidP="006F332D">
            <w:pPr>
              <w:pStyle w:val="BodyText"/>
            </w:pPr>
            <w:r w:rsidRPr="006F332D">
              <w:t>topography</w:t>
            </w:r>
          </w:p>
          <w:p w:rsidR="00000000" w:rsidRPr="006F332D" w:rsidP="006F332D">
            <w:pPr>
              <w:pStyle w:val="BodyText"/>
            </w:pPr>
            <w:r w:rsidRPr="006F332D">
              <w:t>environment</w:t>
            </w:r>
          </w:p>
          <w:p w:rsidR="00000000" w:rsidRPr="006F332D" w:rsidP="006F332D">
            <w:pPr>
              <w:pStyle w:val="BodyText"/>
            </w:pPr>
            <w:r w:rsidRPr="006F332D">
              <w:t>climatic conditions</w:t>
            </w:r>
          </w:p>
          <w:p w:rsidR="00000000" w:rsidRPr="006F332D" w:rsidP="006F332D">
            <w:pPr>
              <w:pStyle w:val="BodyText"/>
            </w:pPr>
            <w:r w:rsidRPr="006F332D">
              <w:t>logistical operations</w:t>
            </w:r>
          </w:p>
          <w:p w:rsidR="00000000" w:rsidRPr="006F332D" w:rsidP="006F332D">
            <w:pPr>
              <w:pStyle w:val="BodyText"/>
            </w:pPr>
            <w:r w:rsidRPr="006F332D">
              <w:t>site access and exit re</w:t>
            </w:r>
            <w:r w:rsidRPr="006F332D">
              <w:t>quirements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security arrangements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Monitoring of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progress against plan</w:t>
            </w:r>
          </w:p>
          <w:p w:rsidR="00000000" w:rsidRPr="006F332D" w:rsidP="006F332D">
            <w:pPr>
              <w:pStyle w:val="BodyText"/>
            </w:pPr>
            <w:r w:rsidRPr="006F332D">
              <w:t>welfare of personnel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utilisation of resources and potential of incident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Organisational policy</w:t>
            </w:r>
            <w:r w:rsidRPr="006F332D">
              <w:t xml:space="preserve">, </w:t>
            </w:r>
            <w:r w:rsidRPr="006F332D">
              <w:rPr>
                <w:rStyle w:val="SpecialBold"/>
              </w:rPr>
              <w:t>procedures</w:t>
            </w:r>
            <w:r w:rsidRPr="006F332D">
              <w:t xml:space="preserve">, </w:t>
            </w:r>
            <w:r w:rsidRPr="006F332D">
              <w:rPr>
                <w:rStyle w:val="SpecialBold"/>
              </w:rPr>
              <w:t>requirements and guidelines may vary between sectors and organisations and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legislation relevant to the operation/incident/response</w:t>
            </w:r>
          </w:p>
          <w:p w:rsidR="00000000" w:rsidRPr="006F332D" w:rsidP="006F332D">
            <w:pPr>
              <w:pStyle w:val="BodyText"/>
            </w:pPr>
            <w:r w:rsidRPr="006F332D">
              <w:t>legislation relevant to the organisation</w:t>
            </w:r>
          </w:p>
          <w:p w:rsidR="00000000" w:rsidRPr="006F332D" w:rsidP="006F332D">
            <w:pPr>
              <w:pStyle w:val="BodyText"/>
            </w:pPr>
            <w:r w:rsidRPr="006F332D">
              <w:t>operational</w:t>
            </w:r>
          </w:p>
          <w:p w:rsidR="00000000" w:rsidRPr="006F332D" w:rsidP="006F332D">
            <w:pPr>
              <w:pStyle w:val="BodyText"/>
            </w:pPr>
            <w:r w:rsidRPr="006F332D">
              <w:t xml:space="preserve">corporate and strategic plans </w:t>
            </w:r>
          </w:p>
          <w:p w:rsidR="00000000" w:rsidRPr="006F332D" w:rsidP="006F332D">
            <w:pPr>
              <w:pStyle w:val="BodyText"/>
            </w:pPr>
            <w:r w:rsidRPr="006F332D">
              <w:t>operational procedures</w:t>
            </w:r>
          </w:p>
          <w:p w:rsidR="00000000" w:rsidRPr="006F332D" w:rsidP="006F332D">
            <w:pPr>
              <w:pStyle w:val="BodyText"/>
            </w:pPr>
            <w:r w:rsidRPr="006F332D">
              <w:t>operational performance standards</w:t>
            </w:r>
          </w:p>
          <w:p w:rsidR="00000000" w:rsidRPr="006F332D" w:rsidP="006F332D">
            <w:pPr>
              <w:pStyle w:val="BodyText"/>
            </w:pPr>
            <w:r w:rsidRPr="006F332D">
              <w:t>organisational personnel practices and guidelines</w:t>
            </w:r>
          </w:p>
          <w:p w:rsidR="00000000" w:rsidRPr="006F332D" w:rsidP="006F332D">
            <w:pPr>
              <w:pStyle w:val="BodyText"/>
            </w:pPr>
            <w:r w:rsidRPr="006F332D">
              <w:t>organisational quality standards</w:t>
            </w:r>
          </w:p>
          <w:p w:rsidR="00000000" w:rsidRPr="006F332D" w:rsidP="006F332D">
            <w:pPr>
              <w:pStyle w:val="BodyText"/>
            </w:pPr>
            <w:r w:rsidRPr="006F332D">
              <w:t>Civil Aviation Orders</w:t>
            </w:r>
          </w:p>
          <w:p w:rsidR="00000000" w:rsidRPr="006F332D" w:rsidP="006F332D">
            <w:pPr>
              <w:pStyle w:val="BodyText"/>
            </w:pPr>
            <w:r w:rsidRPr="006F332D">
              <w:t>search and rescue time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procedures/action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Operational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aims and objectives of the response/incident/o</w:t>
            </w:r>
            <w:r w:rsidRPr="006F332D">
              <w:t>peration</w:t>
            </w:r>
          </w:p>
          <w:p w:rsidR="00000000" w:rsidRPr="006F332D" w:rsidP="006F332D">
            <w:pPr>
              <w:pStyle w:val="BodyText"/>
            </w:pPr>
            <w:r w:rsidRPr="006F332D">
              <w:t>possible strategies to achieve objectives</w:t>
            </w:r>
          </w:p>
          <w:p w:rsidR="00000000" w:rsidRPr="006F332D" w:rsidP="006F332D">
            <w:pPr>
              <w:pStyle w:val="BodyText"/>
            </w:pPr>
            <w:r w:rsidRPr="006F332D">
              <w:t>possible tactics to implement strategies</w:t>
            </w:r>
          </w:p>
          <w:p w:rsidR="00000000" w:rsidRPr="006F332D" w:rsidP="006F332D">
            <w:pPr>
              <w:pStyle w:val="BodyText"/>
            </w:pPr>
            <w:r w:rsidRPr="006F332D">
              <w:t>resources required including their availability</w:t>
            </w:r>
          </w:p>
          <w:p w:rsidR="00000000" w:rsidRPr="006F332D" w:rsidP="006F332D">
            <w:pPr>
              <w:pStyle w:val="BodyText"/>
            </w:pPr>
            <w:r w:rsidRPr="006F332D">
              <w:t>limitations</w:t>
            </w:r>
          </w:p>
          <w:p w:rsidR="00000000" w:rsidRPr="006F332D" w:rsidP="006F332D">
            <w:pPr>
              <w:pStyle w:val="BodyText"/>
            </w:pPr>
            <w:r w:rsidRPr="006F332D">
              <w:t>contingencies and alternatives</w:t>
            </w:r>
          </w:p>
          <w:p w:rsidR="00000000" w:rsidRPr="006F332D" w:rsidP="006F332D">
            <w:pPr>
              <w:pStyle w:val="BodyText"/>
            </w:pPr>
            <w:r w:rsidRPr="006F332D">
              <w:t xml:space="preserve">monitoring and evaluative procedures </w:t>
            </w:r>
          </w:p>
          <w:p w:rsidR="00000000" w:rsidRPr="006F332D" w:rsidP="006F332D">
            <w:pPr>
              <w:pStyle w:val="BodyText"/>
            </w:pPr>
            <w:r w:rsidRPr="006F332D">
              <w:t>reporting requirements</w:t>
            </w:r>
          </w:p>
          <w:p w:rsidR="00000000" w:rsidRPr="006F332D" w:rsidP="006F332D">
            <w:pPr>
              <w:pStyle w:val="BodyText"/>
            </w:pPr>
            <w:r w:rsidRPr="006F332D">
              <w:t>pre-plans</w:t>
            </w:r>
          </w:p>
          <w:p w:rsidR="00000000" w:rsidRPr="006F332D" w:rsidP="006F332D">
            <w:pPr>
              <w:pStyle w:val="BodyText"/>
            </w:pPr>
            <w:r w:rsidRPr="006F332D">
              <w:t>flight plans</w:t>
            </w:r>
          </w:p>
          <w:p w:rsidR="00000000" w:rsidRPr="006F332D" w:rsidP="006F332D">
            <w:pPr>
              <w:pStyle w:val="BodyText"/>
            </w:pPr>
            <w:r w:rsidRPr="006F332D">
              <w:t>consideration or aircraft type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performance and suitability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Operational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document (formal or informal)</w:t>
            </w:r>
          </w:p>
          <w:p w:rsidR="00000000" w:rsidRPr="006F332D" w:rsidP="006F332D">
            <w:pPr>
              <w:pStyle w:val="BodyText"/>
            </w:pPr>
            <w:r w:rsidRPr="006F332D">
              <w:t>part of an overall plan</w:t>
            </w:r>
          </w:p>
          <w:p w:rsidR="00000000" w:rsidRPr="006F332D" w:rsidP="006F332D">
            <w:pPr>
              <w:pStyle w:val="BodyText"/>
            </w:pPr>
            <w:r w:rsidRPr="006F332D">
              <w:t>cover one or more place</w:t>
            </w:r>
          </w:p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t>area or region</w:t>
            </w:r>
          </w:p>
        </w:tc>
      </w:tr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</w:p>
        </w:tc>
      </w:tr>
    </w:tbl>
    <w:p w:rsidR="00000000" w:rsidRPr="006F332D" w:rsidP="006F332D">
      <w:pPr>
        <w:pStyle w:val="BodyText"/>
      </w:pP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12" w:name="O_124694"/>
      <w:bookmarkEnd w:id="12"/>
      <w:r w:rsidRPr="006F332D">
        <w:t>Unit Sector(s)</w:t>
      </w:r>
    </w:p>
    <w:p w:rsidR="00000000" w:rsidRPr="006F332D" w:rsidP="006F332D">
      <w:pPr>
        <w:pStyle w:val="BodyText"/>
      </w:pPr>
      <w:r w:rsidRPr="006F332D">
        <w:t>Not applicable.</w:t>
      </w:r>
    </w:p>
    <w:p w:rsidR="00000000" w:rsidRPr="006F332D" w:rsidP="006F332D">
      <w:pPr>
        <w:pStyle w:val="AllowPageBreak"/>
      </w:pPr>
    </w:p>
    <w:p w:rsidR="00000000" w:rsidRPr="006F332D" w:rsidP="006F332D">
      <w:pPr>
        <w:pStyle w:val="Heading1"/>
      </w:pPr>
      <w:bookmarkStart w:id="13" w:name="O_175121"/>
      <w:bookmarkEnd w:id="13"/>
      <w:r w:rsidRPr="006F332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2D">
            <w:pPr>
              <w:pStyle w:val="BodyText"/>
              <w:rPr>
                <w:lang w:val="en-NZ"/>
              </w:rPr>
            </w:pPr>
            <w:r w:rsidRPr="006F332D">
              <w:rPr>
                <w:rStyle w:val="SpecialBold"/>
              </w:rPr>
              <w:t>Co-requisite Unit</w:t>
            </w:r>
            <w:r w:rsidRPr="006F332D">
              <w:t>/</w:t>
            </w:r>
            <w:r w:rsidRPr="006F332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2D" w:rsidP="006F332D">
            <w:pPr>
              <w:pStyle w:val="BodyText"/>
            </w:pPr>
            <w:r w:rsidRPr="006F332D">
              <w:t>Nil</w:t>
            </w:r>
          </w:p>
        </w:tc>
      </w:tr>
    </w:tbl>
    <w:p w:rsidR="00000000" w:rsidRPr="006F332D" w:rsidP="006F332D">
      <w:pPr>
        <w:pStyle w:val="BodyText"/>
      </w:pPr>
    </w:p>
    <w:p w:rsidR="00000000" w:rsidRPr="006F332D" w:rsidP="006F332D"/>
    <w:sectPr w:rsidSect="006F33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 w:rsidRPr="00665785" w:rsidP="00665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85" w:rsidP="006F3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65785" w:rsidP="006F3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5785" w:rsidP="006F3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 w:rsidRPr="00665785" w:rsidP="006657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85" w:rsidRPr="002D2AF8" w:rsidP="006F3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PUAOPE005B Manage a multi team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65785" w:rsidP="006F3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D2C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CB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32D"/>
  </w:style>
  <w:style w:type="character" w:customStyle="1" w:styleId="Heading1Char">
    <w:name w:val="Heading 1 Char"/>
    <w:basedOn w:val="DefaultParagraphFont"/>
    <w:link w:val="Heading1"/>
    <w:rsid w:val="006F3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3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3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3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32D"/>
    <w:rPr>
      <w:b/>
      <w:spacing w:val="0"/>
    </w:rPr>
  </w:style>
  <w:style w:type="paragraph" w:customStyle="1" w:styleId="SuperHeading">
    <w:name w:val="SuperHeading"/>
    <w:basedOn w:val="Normal"/>
    <w:rsid w:val="006F3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332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F332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3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3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32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3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32D"/>
    <w:rPr>
      <w:i/>
    </w:rPr>
  </w:style>
  <w:style w:type="paragraph" w:styleId="Caption">
    <w:name w:val="caption"/>
    <w:basedOn w:val="BodyText"/>
    <w:next w:val="Normal"/>
    <w:qFormat/>
    <w:rsid w:val="006F3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32D"/>
  </w:style>
  <w:style w:type="paragraph" w:styleId="TableofFigures">
    <w:name w:val="table of figures"/>
    <w:basedOn w:val="Normal"/>
    <w:next w:val="Normal"/>
    <w:semiHidden/>
    <w:rsid w:val="006F3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32D"/>
    <w:pPr>
      <w:numPr>
        <w:numId w:val="10"/>
      </w:numPr>
    </w:pPr>
  </w:style>
  <w:style w:type="character" w:customStyle="1" w:styleId="WingdingSymbols">
    <w:name w:val="Wingding Symbols"/>
    <w:rsid w:val="006F332D"/>
    <w:rPr>
      <w:rFonts w:ascii="Wingdings" w:hAnsi="Wingdings"/>
    </w:rPr>
  </w:style>
  <w:style w:type="paragraph" w:customStyle="1" w:styleId="TableHeading">
    <w:name w:val="Table Heading"/>
    <w:basedOn w:val="HeadingBase"/>
    <w:rsid w:val="006F3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32D"/>
    <w:rPr>
      <w:color w:val="0033CC"/>
      <w:u w:val="none"/>
    </w:rPr>
  </w:style>
  <w:style w:type="paragraph" w:customStyle="1" w:styleId="BodyTextRight">
    <w:name w:val="Body Text Right"/>
    <w:basedOn w:val="BodyText"/>
    <w:rsid w:val="006F3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3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32D"/>
    <w:rPr>
      <w:sz w:val="32"/>
    </w:rPr>
  </w:style>
  <w:style w:type="paragraph" w:customStyle="1" w:styleId="HeadingProcedure">
    <w:name w:val="Heading Procedure"/>
    <w:basedOn w:val="HeadingBase"/>
    <w:next w:val="Normal"/>
    <w:rsid w:val="006F3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32D"/>
    <w:pPr>
      <w:spacing w:before="60" w:after="60"/>
    </w:pPr>
  </w:style>
  <w:style w:type="paragraph" w:styleId="ListContinue">
    <w:name w:val="List Continue"/>
    <w:basedOn w:val="List"/>
    <w:rsid w:val="006F332D"/>
    <w:pPr>
      <w:ind w:firstLine="0"/>
    </w:pPr>
  </w:style>
  <w:style w:type="paragraph" w:customStyle="1" w:styleId="ListNote">
    <w:name w:val="List Note"/>
    <w:basedOn w:val="List"/>
    <w:rsid w:val="006F3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32D"/>
    <w:rPr>
      <w:rFonts w:ascii="Courier New" w:hAnsi="Courier New"/>
    </w:rPr>
  </w:style>
  <w:style w:type="paragraph" w:customStyle="1" w:styleId="NoteBullet">
    <w:name w:val="Note Bullet"/>
    <w:basedOn w:val="Note"/>
    <w:rsid w:val="006F3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3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32D"/>
    <w:rPr>
      <w:b/>
      <w:smallCaps/>
    </w:rPr>
  </w:style>
  <w:style w:type="paragraph" w:customStyle="1" w:styleId="TableListNumber">
    <w:name w:val="Table List Number"/>
    <w:basedOn w:val="ListNumber"/>
    <w:rsid w:val="006F3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32D"/>
    <w:pPr>
      <w:numPr>
        <w:numId w:val="8"/>
      </w:numPr>
    </w:pPr>
  </w:style>
  <w:style w:type="paragraph" w:customStyle="1" w:styleId="ListAlpha2">
    <w:name w:val="List Alpha 2"/>
    <w:basedOn w:val="List2"/>
    <w:rsid w:val="006F332D"/>
    <w:pPr>
      <w:numPr>
        <w:numId w:val="7"/>
      </w:numPr>
    </w:pPr>
  </w:style>
  <w:style w:type="paragraph" w:styleId="List3">
    <w:name w:val="List 3"/>
    <w:basedOn w:val="BodyText"/>
    <w:rsid w:val="006F3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3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3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32D"/>
    <w:pPr>
      <w:numPr>
        <w:numId w:val="3"/>
      </w:numPr>
    </w:pPr>
  </w:style>
  <w:style w:type="paragraph" w:styleId="ListContinue2">
    <w:name w:val="List Continue 2"/>
    <w:basedOn w:val="List2"/>
    <w:rsid w:val="006F332D"/>
    <w:pPr>
      <w:ind w:firstLine="0"/>
    </w:pPr>
  </w:style>
  <w:style w:type="paragraph" w:styleId="ListContinue3">
    <w:name w:val="List Continue 3"/>
    <w:basedOn w:val="List3"/>
    <w:rsid w:val="006F332D"/>
    <w:pPr>
      <w:ind w:left="1021" w:firstLine="0"/>
    </w:pPr>
  </w:style>
  <w:style w:type="paragraph" w:styleId="ListContinue4">
    <w:name w:val="List Continue 4"/>
    <w:basedOn w:val="List4"/>
    <w:rsid w:val="006F332D"/>
    <w:pPr>
      <w:ind w:firstLine="0"/>
    </w:pPr>
  </w:style>
  <w:style w:type="paragraph" w:styleId="ListContinue5">
    <w:name w:val="List Continue 5"/>
    <w:basedOn w:val="List5"/>
    <w:rsid w:val="006F332D"/>
    <w:pPr>
      <w:ind w:firstLine="0"/>
    </w:pPr>
  </w:style>
  <w:style w:type="paragraph" w:styleId="ListNumber3">
    <w:name w:val="List Number 3"/>
    <w:basedOn w:val="List3"/>
    <w:rsid w:val="006F332D"/>
    <w:pPr>
      <w:numPr>
        <w:numId w:val="4"/>
      </w:numPr>
    </w:pPr>
  </w:style>
  <w:style w:type="paragraph" w:styleId="ListNumber4">
    <w:name w:val="List Number 4"/>
    <w:basedOn w:val="List4"/>
    <w:rsid w:val="006F332D"/>
    <w:pPr>
      <w:numPr>
        <w:numId w:val="5"/>
      </w:numPr>
    </w:pPr>
  </w:style>
  <w:style w:type="paragraph" w:styleId="ListNumber5">
    <w:name w:val="List Number 5"/>
    <w:basedOn w:val="List5"/>
    <w:rsid w:val="006F332D"/>
    <w:pPr>
      <w:numPr>
        <w:numId w:val="6"/>
      </w:numPr>
    </w:pPr>
  </w:style>
  <w:style w:type="paragraph" w:styleId="BlockText">
    <w:name w:val="Block Text"/>
    <w:basedOn w:val="Normal"/>
    <w:rsid w:val="006F3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32D"/>
    <w:rPr>
      <w:sz w:val="16"/>
      <w:vertAlign w:val="superscript"/>
    </w:rPr>
  </w:style>
  <w:style w:type="character" w:customStyle="1" w:styleId="Symbols">
    <w:name w:val="Symbols"/>
    <w:basedOn w:val="DefaultParagraphFont"/>
    <w:rsid w:val="006F332D"/>
    <w:rPr>
      <w:rFonts w:ascii="Symbol" w:hAnsi="Symbol"/>
    </w:rPr>
  </w:style>
  <w:style w:type="character" w:customStyle="1" w:styleId="MenuOptions">
    <w:name w:val="Menu Options"/>
    <w:basedOn w:val="DefaultParagraphFont"/>
    <w:rsid w:val="006F3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32D"/>
    <w:rPr>
      <w:b/>
    </w:rPr>
  </w:style>
  <w:style w:type="character" w:customStyle="1" w:styleId="Underlined">
    <w:name w:val="Underlined"/>
    <w:basedOn w:val="DefaultParagraphFont"/>
    <w:rsid w:val="006F332D"/>
    <w:rPr>
      <w:u w:val="single"/>
    </w:rPr>
  </w:style>
  <w:style w:type="paragraph" w:customStyle="1" w:styleId="TableBodyTextRight">
    <w:name w:val="Table Body Text Right"/>
    <w:basedOn w:val="TableBodyText"/>
    <w:rsid w:val="006F3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32D"/>
    <w:rPr>
      <w:sz w:val="18"/>
    </w:rPr>
  </w:style>
  <w:style w:type="paragraph" w:customStyle="1" w:styleId="BodySmallRight">
    <w:name w:val="Body Small Right"/>
    <w:basedOn w:val="BodyTextRight"/>
    <w:rsid w:val="006F332D"/>
    <w:rPr>
      <w:sz w:val="18"/>
      <w:szCs w:val="18"/>
    </w:rPr>
  </w:style>
  <w:style w:type="paragraph" w:customStyle="1" w:styleId="MarginEdition">
    <w:name w:val="Margin Edition"/>
    <w:basedOn w:val="MarginNote"/>
    <w:rsid w:val="006F3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32D"/>
    <w:rPr>
      <w:sz w:val="2"/>
      <w:szCs w:val="2"/>
    </w:rPr>
  </w:style>
  <w:style w:type="character" w:customStyle="1" w:styleId="Small">
    <w:name w:val="Small"/>
    <w:basedOn w:val="DefaultParagraphFont"/>
    <w:rsid w:val="006F332D"/>
    <w:rPr>
      <w:sz w:val="16"/>
    </w:rPr>
  </w:style>
  <w:style w:type="paragraph" w:customStyle="1" w:styleId="WideTable">
    <w:name w:val="Wide Table"/>
    <w:basedOn w:val="Normal"/>
    <w:rsid w:val="006F3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32D"/>
  </w:style>
  <w:style w:type="paragraph" w:styleId="Quote">
    <w:name w:val="Quote"/>
    <w:basedOn w:val="Heading1"/>
    <w:link w:val="QuoteChar"/>
    <w:qFormat/>
    <w:rsid w:val="006F3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32D"/>
    <w:pPr>
      <w:pageBreakBefore/>
    </w:pPr>
  </w:style>
  <w:style w:type="paragraph" w:customStyle="1" w:styleId="Border">
    <w:name w:val="Border"/>
    <w:basedOn w:val="Normal"/>
    <w:qFormat/>
    <w:rsid w:val="006F3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32D"/>
    <w:rPr>
      <w:u w:val="single"/>
    </w:rPr>
  </w:style>
  <w:style w:type="paragraph" w:styleId="BalloonText">
    <w:name w:val="Balloon Text"/>
    <w:basedOn w:val="Normal"/>
    <w:link w:val="BalloonTextChar"/>
    <w:rsid w:val="006F3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3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3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1368</Words>
  <Characters>8963</Characters>
  <Application>Microsoft Office Word</Application>
  <DocSecurity>0</DocSecurity>
  <Lines>397</Lines>
  <Paragraphs>268</Paragraphs>
  <ScaleCrop>false</ScaleCrop>
  <Company>Author-it Software Corporation Ltd.</Company>
  <LinksUpToDate>false</LinksUpToDate>
  <CharactersWithSpaces>10100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PUAOPE005B Manage a multi team response</dc:title>
  <dc:subject>Approved</dc:subject>
  <dc:creator>Government Skills Australia</dc:creator>
  <cp:keywords>Revision Number: 1</cp:keywords>
  <dc:description>Review Date: 12 April 2008</dc:description>
  <cp:lastModifiedBy>HSD_TPCMSd.prod</cp:lastModifiedBy>
  <cp:revision>3</cp:revision>
  <dcterms:created xsi:type="dcterms:W3CDTF">2016-08-21T23:19:00Z</dcterms:created>
  <dcterms:modified xsi:type="dcterms:W3CDTF">2016-08-21T23:19:00Z</dcterms:modified>
</cp:coreProperties>
</file>