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6A7" w:rsidP="00E14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PUAFIR501B Conduct fire investigation and analysis activities</w:t>
      </w:r>
      <w:r>
        <w:fldChar w:fldCharType="end"/>
      </w:r>
    </w:p>
    <w:p w:rsidR="00E146A7" w:rsidP="00E146A7">
      <w:pPr>
        <w:pStyle w:val="Version"/>
        <w:sectPr w:rsidSect="008807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8078B" w:rsidP="0088078B">
      <w:pPr>
        <w:pStyle w:val="SuperHeading"/>
      </w:pPr>
      <w:r w:rsidRPr="0088078B">
        <w:t>PUAFIR501B Conduct fire investigation and analysis activities</w:t>
      </w:r>
    </w:p>
    <w:p w:rsidR="00000000" w:rsidRPr="0088078B" w:rsidP="0088078B">
      <w:pPr>
        <w:pStyle w:val="SuperHeading"/>
      </w:pPr>
    </w:p>
    <w:p w:rsidR="00000000" w:rsidRPr="0088078B" w:rsidP="0088078B">
      <w:pPr>
        <w:pStyle w:val="Heading1"/>
      </w:pPr>
      <w:bookmarkStart w:id="1" w:name="O_534228"/>
      <w:bookmarkEnd w:id="1"/>
      <w:r w:rsidRPr="008807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E14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BodyText"/>
            </w:pPr>
            <w:r w:rsidRPr="0088078B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BodyText"/>
            </w:pPr>
            <w:r w:rsidRPr="0088078B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rPr>
                <w:rStyle w:val="SpecialBold"/>
              </w:rPr>
              <w:t>Comments</w:t>
            </w:r>
          </w:p>
        </w:tc>
      </w:tr>
      <w:tr w:rsidTr="00E14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BodyText"/>
            </w:pPr>
            <w:r w:rsidRPr="0088078B">
              <w:t>Application of the Unit added</w:t>
            </w:r>
          </w:p>
          <w:p w:rsidR="00000000" w:rsidRPr="0088078B" w:rsidP="0088078B">
            <w:pPr>
              <w:pStyle w:val="BodyText"/>
            </w:pPr>
            <w:r w:rsidRPr="0088078B">
              <w:t>Unit revised to reflect current work requirements</w:t>
            </w:r>
          </w:p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t>Method of assessment added</w:t>
            </w:r>
          </w:p>
        </w:tc>
      </w:tr>
      <w:tr w:rsidTr="00E14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BodyText"/>
            </w:pPr>
            <w:r w:rsidRPr="0088078B">
              <w:t>Primary release on TGA</w:t>
            </w:r>
          </w:p>
        </w:tc>
      </w:tr>
    </w:tbl>
    <w:p w:rsidR="00E146A7" w:rsidP="0088078B">
      <w:pPr>
        <w:pStyle w:val="BodyText"/>
      </w:pPr>
    </w:p>
    <w:p w:rsidR="00E146A7" w:rsidP="0088078B">
      <w:pPr>
        <w:pStyle w:val="BodyText"/>
      </w:pPr>
    </w:p>
    <w:p w:rsidR="00000000" w:rsidRPr="0088078B" w:rsidP="0088078B">
      <w:pPr>
        <w:pStyle w:val="Heading1"/>
      </w:pPr>
      <w:bookmarkStart w:id="2" w:name="O_534227"/>
      <w:bookmarkEnd w:id="2"/>
      <w:r w:rsidRPr="0088078B">
        <w:t>Unit Descriptor</w:t>
      </w:r>
    </w:p>
    <w:p w:rsidR="00000000" w:rsidRPr="0088078B" w:rsidP="0088078B">
      <w:pPr>
        <w:pStyle w:val="BodyText"/>
      </w:pPr>
      <w:r w:rsidRPr="0088078B">
        <w:t xml:space="preserve">This unit covers the competency required to respond to an incident and to undertake a preliminary fire investigation prior to the arrival of a specialist fire investigator. </w:t>
      </w:r>
    </w:p>
    <w:p w:rsidR="00E146A7" w:rsidP="0088078B">
      <w:pPr>
        <w:pStyle w:val="BodyText"/>
      </w:pPr>
      <w:r w:rsidRPr="0088078B">
        <w:t>No licensing, legislative, regulatory or certification req</w:t>
      </w:r>
      <w:r w:rsidRPr="0088078B">
        <w:t>uirements apply to this unit at the time of publication.</w:t>
      </w:r>
    </w:p>
    <w:p w:rsidR="00E146A7" w:rsidP="0088078B">
      <w:pPr>
        <w:pStyle w:val="BodyText"/>
      </w:pPr>
    </w:p>
    <w:p w:rsidR="00000000" w:rsidRPr="0088078B" w:rsidP="0088078B">
      <w:pPr>
        <w:pStyle w:val="Heading1"/>
      </w:pPr>
      <w:bookmarkStart w:id="3" w:name="O_534226"/>
      <w:bookmarkEnd w:id="3"/>
      <w:r w:rsidRPr="0088078B">
        <w:t>Application of the Unit</w:t>
      </w:r>
    </w:p>
    <w:p w:rsidR="00000000" w:rsidRPr="0088078B" w:rsidP="0088078B">
      <w:pPr>
        <w:pStyle w:val="BodyText"/>
      </w:pPr>
      <w:r w:rsidRPr="0088078B">
        <w:t xml:space="preserve">This unit applies to personnel required to conduct a fire investigation at a fire or related incident. </w:t>
      </w:r>
    </w:p>
    <w:p w:rsidR="00E146A7" w:rsidP="0088078B">
      <w:pPr>
        <w:pStyle w:val="BodyText"/>
      </w:pPr>
      <w:r w:rsidRPr="0088078B">
        <w:t>This unit is not intended to replace the role of the specialist fire investigator; the role of the specialist fire investigator is encompassed within the PUA60912 Advanced Diploma of Public Safety (Fire Investigation).</w:t>
      </w:r>
    </w:p>
    <w:p w:rsidR="00E146A7" w:rsidP="0088078B">
      <w:pPr>
        <w:pStyle w:val="BodyText"/>
      </w:pPr>
    </w:p>
    <w:p w:rsidR="00000000" w:rsidRPr="0088078B" w:rsidP="0088078B">
      <w:pPr>
        <w:pStyle w:val="Heading1"/>
      </w:pPr>
      <w:bookmarkStart w:id="4" w:name="O_534225"/>
      <w:bookmarkEnd w:id="4"/>
      <w:r w:rsidRPr="0088078B">
        <w:t>Licensing/Regulator</w:t>
      </w:r>
      <w:r w:rsidRPr="0088078B">
        <w:t>y Information</w:t>
      </w:r>
    </w:p>
    <w:p w:rsidR="00000000" w:rsidRPr="0088078B" w:rsidP="0088078B">
      <w:pPr>
        <w:pStyle w:val="BodyText"/>
      </w:pPr>
      <w:r w:rsidRPr="0088078B">
        <w:t>Not applicable.</w:t>
      </w:r>
    </w:p>
    <w:p w:rsidR="00000000" w:rsidRPr="0088078B" w:rsidP="0088078B">
      <w:pPr>
        <w:pStyle w:val="AllowPageBreak"/>
      </w:pPr>
    </w:p>
    <w:p w:rsidR="00000000" w:rsidRPr="0088078B" w:rsidP="0088078B">
      <w:pPr>
        <w:pStyle w:val="Heading1"/>
      </w:pPr>
      <w:bookmarkStart w:id="5" w:name="O_534224"/>
      <w:bookmarkEnd w:id="5"/>
      <w:r w:rsidRPr="0088078B">
        <w:t>Pre-Requisites</w:t>
      </w:r>
    </w:p>
    <w:p w:rsidR="00000000" w:rsidRPr="0088078B" w:rsidP="0088078B">
      <w:pPr>
        <w:pStyle w:val="BodyText"/>
      </w:pPr>
      <w:r w:rsidRPr="0088078B">
        <w:t>PUALAW001B Protect and preserve incident scene</w:t>
      </w:r>
    </w:p>
    <w:p w:rsidR="00000000" w:rsidRPr="0088078B" w:rsidP="0088078B">
      <w:pPr>
        <w:pStyle w:val="AllowPageBreak"/>
      </w:pPr>
    </w:p>
    <w:p w:rsidR="00000000" w:rsidRPr="0088078B" w:rsidP="0088078B">
      <w:pPr>
        <w:pStyle w:val="Heading1"/>
      </w:pPr>
      <w:bookmarkStart w:id="6" w:name="O_534223"/>
      <w:bookmarkEnd w:id="6"/>
      <w:r w:rsidRPr="0088078B">
        <w:t>Employability Skills Information</w:t>
      </w:r>
    </w:p>
    <w:p w:rsidR="00000000" w:rsidRPr="0088078B" w:rsidP="0088078B">
      <w:pPr>
        <w:pStyle w:val="BodyText"/>
      </w:pPr>
      <w:r w:rsidRPr="0088078B">
        <w:t>This unit contains employability skills.</w:t>
      </w:r>
    </w:p>
    <w:p w:rsidR="00000000" w:rsidRPr="0088078B" w:rsidP="0088078B">
      <w:pPr>
        <w:pStyle w:val="AllowPageBreak"/>
      </w:pPr>
    </w:p>
    <w:p w:rsidR="00000000" w:rsidRPr="0088078B" w:rsidP="0088078B">
      <w:pPr>
        <w:pStyle w:val="Heading1"/>
      </w:pPr>
      <w:bookmarkStart w:id="7" w:name="O_534222"/>
      <w:bookmarkEnd w:id="7"/>
      <w:r w:rsidRPr="0088078B">
        <w:t>Elements and Performance Criteria Pre-C</w:t>
      </w:r>
      <w:r w:rsidRPr="0088078B">
        <w:t>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14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BodyText"/>
            </w:pPr>
            <w:r w:rsidRPr="0088078B">
              <w:t xml:space="preserve">Performance Criteria describe the required performance needed to demonstrate achievement of the element. Where </w:t>
            </w:r>
            <w:r w:rsidRPr="0088078B">
              <w:rPr>
                <w:rStyle w:val="BoldandItalics"/>
              </w:rPr>
              <w:t xml:space="preserve">bold italicised </w:t>
            </w:r>
            <w:r w:rsidRPr="0088078B">
              <w:t>text is used, further information is detailed in the Ran</w:t>
            </w:r>
            <w:r w:rsidRPr="0088078B">
              <w:t>ge Statement. Assessment of performance is to be consistent with the Evidence Guide.</w:t>
            </w:r>
          </w:p>
        </w:tc>
      </w:tr>
    </w:tbl>
    <w:p w:rsidR="00000000" w:rsidRPr="0088078B" w:rsidP="0088078B">
      <w:pPr>
        <w:pStyle w:val="BodyText"/>
      </w:pPr>
    </w:p>
    <w:p w:rsidR="00000000" w:rsidRPr="0088078B" w:rsidP="0088078B">
      <w:pPr>
        <w:pStyle w:val="AllowPageBreak"/>
      </w:pPr>
    </w:p>
    <w:p w:rsidR="00000000" w:rsidRPr="0088078B" w:rsidP="0088078B">
      <w:pPr>
        <w:pStyle w:val="Heading1"/>
      </w:pPr>
      <w:bookmarkStart w:id="8" w:name="O_534221"/>
      <w:bookmarkEnd w:id="8"/>
      <w:r w:rsidRPr="008807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"/>
            </w:pPr>
            <w:r w:rsidRPr="0088078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List"/>
              <w:rPr>
                <w:lang w:val="en-NZ"/>
              </w:rPr>
            </w:pPr>
            <w:r w:rsidRPr="0088078B">
              <w:rPr>
                <w:rStyle w:val="SpecialBold"/>
              </w:rPr>
              <w:t>PERFORMANCE CRITERIA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List"/>
              <w:rPr>
                <w:lang w:val="en-NZ"/>
              </w:rPr>
            </w:pPr>
            <w:r w:rsidRPr="0088078B">
              <w:rPr>
                <w:rStyle w:val="SpecialBold"/>
              </w:rPr>
              <w:t>1.</w:t>
            </w:r>
            <w:r w:rsidRPr="0088078B">
              <w:rPr>
                <w:rStyle w:val="SpecialBold"/>
              </w:rPr>
              <w:tab/>
              <w:t>Plan fire/incident investigation and analysis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"/>
            </w:pPr>
            <w:r w:rsidRPr="0088078B">
              <w:t>1.1</w:t>
            </w:r>
            <w:r w:rsidRPr="0088078B">
              <w:tab/>
            </w:r>
            <w:r w:rsidRPr="0088078B">
              <w:t>Roles and responsibilities of government and non-government organisations involved at a fire/incident investigation are identified.</w:t>
            </w:r>
          </w:p>
          <w:p w:rsidR="00000000" w:rsidRPr="0088078B" w:rsidP="0088078B">
            <w:pPr>
              <w:pStyle w:val="List"/>
            </w:pPr>
            <w:r w:rsidRPr="0088078B">
              <w:t>1.2</w:t>
            </w:r>
            <w:r w:rsidRPr="0088078B">
              <w:tab/>
              <w:t xml:space="preserve">Procedures and </w:t>
            </w:r>
            <w:r w:rsidRPr="0088078B">
              <w:rPr>
                <w:rStyle w:val="BoldandItalics"/>
              </w:rPr>
              <w:t>protocols for the cooperation and coordination of relevant organisations</w:t>
            </w:r>
            <w:r w:rsidRPr="0088078B">
              <w:t xml:space="preserve"> involved in the fire/incident in</w:t>
            </w:r>
            <w:r w:rsidRPr="0088078B">
              <w:t>vestigation are identified, agreed and implemented.</w:t>
            </w:r>
          </w:p>
          <w:p w:rsidR="00000000" w:rsidRPr="0088078B" w:rsidP="0088078B">
            <w:pPr>
              <w:pStyle w:val="List"/>
            </w:pPr>
            <w:r w:rsidRPr="0088078B">
              <w:t>1.3</w:t>
            </w:r>
            <w:r w:rsidRPr="0088078B">
              <w:tab/>
              <w:t>Strategies required to conduct a fire/incident investigation and analysis are identified and implemented in accordance with organisational procedures.</w:t>
            </w:r>
          </w:p>
          <w:p w:rsidR="00000000" w:rsidRPr="0088078B" w:rsidP="0088078B">
            <w:pPr>
              <w:pStyle w:val="List"/>
            </w:pPr>
            <w:r w:rsidRPr="0088078B">
              <w:t>1.4</w:t>
            </w:r>
            <w:r w:rsidRPr="0088078B">
              <w:tab/>
              <w:t xml:space="preserve">Preliminary and background </w:t>
            </w:r>
            <w:r w:rsidRPr="0088078B">
              <w:rPr>
                <w:rStyle w:val="BoldandItalics"/>
              </w:rPr>
              <w:t>sources of informa</w:t>
            </w:r>
            <w:r w:rsidRPr="0088078B">
              <w:rPr>
                <w:rStyle w:val="BoldandItalics"/>
              </w:rPr>
              <w:t>tion</w:t>
            </w:r>
            <w:r w:rsidRPr="0088078B">
              <w:t xml:space="preserve"> concerning the context of the fire/incident investigation is prepared.</w:t>
            </w:r>
          </w:p>
          <w:p w:rsidR="00000000" w:rsidRPr="0088078B" w:rsidP="0088078B">
            <w:pPr>
              <w:pStyle w:val="List"/>
            </w:pPr>
            <w:r w:rsidRPr="0088078B">
              <w:t>1.5</w:t>
            </w:r>
            <w:r w:rsidRPr="0088078B">
              <w:tab/>
              <w:t xml:space="preserve">Relevant legislative requirements that impact on the collection and recording of </w:t>
            </w:r>
            <w:r w:rsidRPr="0088078B">
              <w:rPr>
                <w:rStyle w:val="BoldandItalics"/>
              </w:rPr>
              <w:t>evidence</w:t>
            </w:r>
            <w:r w:rsidRPr="0088078B">
              <w:t xml:space="preserve"> are identified.</w:t>
            </w:r>
          </w:p>
          <w:p w:rsidR="00000000" w:rsidRPr="0088078B" w:rsidP="0088078B">
            <w:pPr>
              <w:pStyle w:val="List"/>
            </w:pPr>
            <w:r w:rsidRPr="0088078B">
              <w:t>1.6</w:t>
            </w:r>
            <w:r w:rsidRPr="0088078B">
              <w:tab/>
              <w:t>Evidence and information gathering process at the incident site is</w:t>
            </w:r>
            <w:r w:rsidRPr="0088078B">
              <w:t xml:space="preserve"> planned in accordance with organisational and legislative requirements, environmental conditions and resource availability.</w:t>
            </w:r>
          </w:p>
          <w:p w:rsidR="00000000" w:rsidP="0088078B">
            <w:pPr>
              <w:pStyle w:val="List"/>
              <w:rPr>
                <w:lang w:val="en-NZ"/>
              </w:rPr>
            </w:pPr>
            <w:r w:rsidRPr="0088078B">
              <w:t>1.7</w:t>
            </w:r>
            <w:r w:rsidRPr="0088078B">
              <w:tab/>
              <w:t>Required fire investigation equipment and resources for the incident are identified and assembled.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List"/>
              <w:rPr>
                <w:lang w:val="en-NZ"/>
              </w:rPr>
            </w:pPr>
            <w:r w:rsidRPr="0088078B">
              <w:rPr>
                <w:rStyle w:val="SpecialBold"/>
              </w:rPr>
              <w:t>2.</w:t>
            </w:r>
            <w:r w:rsidRPr="0088078B">
              <w:rPr>
                <w:rStyle w:val="SpecialBold"/>
              </w:rPr>
              <w:tab/>
              <w:t>Collect, collate and pre</w:t>
            </w:r>
            <w:r w:rsidRPr="0088078B">
              <w:rPr>
                <w:rStyle w:val="SpecialBold"/>
              </w:rPr>
              <w:t>serve evidence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"/>
            </w:pPr>
            <w:r w:rsidRPr="0088078B">
              <w:t>2.1</w:t>
            </w:r>
            <w:r w:rsidRPr="0088078B">
              <w:rPr>
                <w:rStyle w:val="BoldandItalics"/>
              </w:rPr>
              <w:tab/>
              <w:t>Methods and techniques of evidence and information collection</w:t>
            </w:r>
            <w:r w:rsidRPr="0088078B">
              <w:t xml:space="preserve"> appropriate to the investigation are applied. accordance with legislative requirements</w:t>
            </w:r>
          </w:p>
          <w:p w:rsidR="00000000" w:rsidRPr="0088078B" w:rsidP="0088078B">
            <w:pPr>
              <w:pStyle w:val="List"/>
            </w:pPr>
            <w:r w:rsidRPr="0088078B">
              <w:t>2.2</w:t>
            </w:r>
            <w:r w:rsidRPr="0088078B">
              <w:tab/>
              <w:t>Various types of evidence and information pertinent to the investigation are recorde</w:t>
            </w:r>
            <w:r w:rsidRPr="0088078B">
              <w:t>d and/or collected in accordance with organisational and legislative procedures.</w:t>
            </w:r>
          </w:p>
          <w:p w:rsidR="00000000" w:rsidRPr="0088078B" w:rsidP="0088078B">
            <w:pPr>
              <w:pStyle w:val="List"/>
            </w:pPr>
            <w:r w:rsidRPr="0088078B">
              <w:t>2.3</w:t>
            </w:r>
            <w:r w:rsidRPr="0088078B">
              <w:tab/>
              <w:t xml:space="preserve">Procedures for continuity and </w:t>
            </w:r>
            <w:r w:rsidRPr="0088078B">
              <w:rPr>
                <w:rStyle w:val="BoldandItalics"/>
              </w:rPr>
              <w:t>preservation of evidence</w:t>
            </w:r>
            <w:r w:rsidRPr="0088078B">
              <w:t xml:space="preserve"> are followed in accordance with legislative requirements.</w:t>
            </w:r>
          </w:p>
          <w:p w:rsidR="00000000" w:rsidP="0088078B">
            <w:pPr>
              <w:pStyle w:val="List"/>
              <w:rPr>
                <w:lang w:val="en-NZ"/>
              </w:rPr>
            </w:pPr>
            <w:r w:rsidRPr="0088078B">
              <w:t>2.4</w:t>
            </w:r>
            <w:r w:rsidRPr="0088078B">
              <w:tab/>
              <w:t xml:space="preserve">Appropriate </w:t>
            </w:r>
            <w:r w:rsidRPr="0088078B">
              <w:rPr>
                <w:rStyle w:val="BoldandItalics"/>
              </w:rPr>
              <w:t>packaging</w:t>
            </w:r>
            <w:r w:rsidRPr="0088078B">
              <w:t xml:space="preserve"> and identification techniques for the transportation of evidence for the purpose of laboratory testing are followed in accordance with organisational and legislative requirements.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List"/>
              <w:rPr>
                <w:lang w:val="en-NZ"/>
              </w:rPr>
            </w:pPr>
            <w:r w:rsidRPr="0088078B">
              <w:rPr>
                <w:rStyle w:val="SpecialBold"/>
              </w:rPr>
              <w:t>3.</w:t>
            </w:r>
            <w:r w:rsidRPr="0088078B">
              <w:rPr>
                <w:rStyle w:val="SpecialBold"/>
              </w:rPr>
              <w:tab/>
              <w:t>Determine origin and cause of fire at incident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"/>
            </w:pPr>
            <w:r w:rsidRPr="0088078B">
              <w:t>3.1</w:t>
            </w:r>
            <w:r w:rsidRPr="0088078B">
              <w:tab/>
              <w:t xml:space="preserve">Procedures required </w:t>
            </w:r>
            <w:r w:rsidRPr="0088078B">
              <w:t xml:space="preserve">to determine the origin and </w:t>
            </w:r>
            <w:r w:rsidRPr="0088078B">
              <w:rPr>
                <w:rStyle w:val="BoldandItalics"/>
              </w:rPr>
              <w:t>cause of fire</w:t>
            </w:r>
            <w:r w:rsidRPr="0088078B">
              <w:t xml:space="preserve"> are followed.</w:t>
            </w:r>
          </w:p>
          <w:p w:rsidR="00000000" w:rsidRPr="0088078B" w:rsidP="0088078B">
            <w:pPr>
              <w:pStyle w:val="List"/>
            </w:pPr>
            <w:r w:rsidRPr="0088078B">
              <w:t>3.2</w:t>
            </w:r>
            <w:r w:rsidRPr="0088078B">
              <w:rPr>
                <w:rStyle w:val="BoldandItalics"/>
              </w:rPr>
              <w:tab/>
              <w:t>Specialist personnel</w:t>
            </w:r>
            <w:r w:rsidRPr="0088078B">
              <w:t xml:space="preserve"> are liaised with to support determination of cause of fire.</w:t>
            </w:r>
          </w:p>
          <w:p w:rsidR="00000000" w:rsidRPr="0088078B" w:rsidP="0088078B">
            <w:pPr>
              <w:pStyle w:val="List"/>
            </w:pPr>
            <w:r w:rsidRPr="0088078B">
              <w:t>3.3</w:t>
            </w:r>
            <w:r w:rsidRPr="0088078B">
              <w:tab/>
            </w:r>
            <w:r w:rsidRPr="0088078B">
              <w:t>Assistance is rendered to laboratory personnel and specialist organisations as required, in accordance with organisational procedures.</w:t>
            </w:r>
          </w:p>
          <w:p w:rsidR="00000000" w:rsidRPr="0088078B" w:rsidP="0088078B">
            <w:pPr>
              <w:pStyle w:val="List"/>
            </w:pPr>
            <w:r w:rsidRPr="0088078B">
              <w:t>3.4</w:t>
            </w:r>
            <w:r w:rsidRPr="0088078B">
              <w:tab/>
              <w:t>Physical evidence that can lead to the determination of the origin and cause of fire is identified and examined.</w:t>
            </w:r>
          </w:p>
          <w:p w:rsidR="00000000" w:rsidRPr="0088078B" w:rsidP="0088078B">
            <w:pPr>
              <w:pStyle w:val="List"/>
            </w:pPr>
            <w:r w:rsidRPr="0088078B">
              <w:t>3.5</w:t>
            </w:r>
            <w:r w:rsidRPr="0088078B">
              <w:tab/>
            </w:r>
            <w:r w:rsidRPr="0088078B">
              <w:t>Preliminary findings are documented and validated in accordance with organisational procedures.</w:t>
            </w:r>
          </w:p>
          <w:p w:rsidR="00000000" w:rsidRPr="0088078B" w:rsidP="0088078B">
            <w:pPr>
              <w:pStyle w:val="List"/>
            </w:pPr>
            <w:r w:rsidRPr="0088078B">
              <w:t>3.6</w:t>
            </w:r>
            <w:r w:rsidRPr="0088078B">
              <w:tab/>
              <w:t>Origin and cause of fire are determined.</w:t>
            </w:r>
          </w:p>
          <w:p w:rsidR="00000000" w:rsidP="0088078B">
            <w:pPr>
              <w:pStyle w:val="List"/>
              <w:rPr>
                <w:lang w:val="en-NZ"/>
              </w:rPr>
            </w:pPr>
            <w:r w:rsidRPr="0088078B">
              <w:t>3.7</w:t>
            </w:r>
            <w:r w:rsidRPr="0088078B">
              <w:tab/>
              <w:t>Findings, methodologies, support data and briefing notes are documented in accordance with organisational and l</w:t>
            </w:r>
            <w:r w:rsidRPr="0088078B">
              <w:t>egislative procedures.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List"/>
              <w:rPr>
                <w:lang w:val="en-NZ"/>
              </w:rPr>
            </w:pPr>
            <w:r w:rsidRPr="0088078B">
              <w:rPr>
                <w:rStyle w:val="SpecialBold"/>
              </w:rPr>
              <w:t>4.</w:t>
            </w:r>
            <w:r w:rsidRPr="0088078B">
              <w:rPr>
                <w:rStyle w:val="SpecialBold"/>
              </w:rPr>
              <w:tab/>
              <w:t>Conduct analysis of incident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"/>
            </w:pPr>
            <w:r w:rsidRPr="0088078B">
              <w:t>4.1</w:t>
            </w:r>
            <w:r w:rsidRPr="0088078B">
              <w:tab/>
              <w:t>Information relating to incident is gathered in accordance with organisational policies and procedures.</w:t>
            </w:r>
          </w:p>
          <w:p w:rsidR="00000000" w:rsidP="0088078B">
            <w:pPr>
              <w:pStyle w:val="List"/>
              <w:rPr>
                <w:lang w:val="en-NZ"/>
              </w:rPr>
            </w:pPr>
            <w:r w:rsidRPr="0088078B">
              <w:t>4.2</w:t>
            </w:r>
            <w:r w:rsidRPr="0088078B">
              <w:tab/>
              <w:t>Information relating to incident is evaluated in accordance with organisational procedur</w:t>
            </w:r>
            <w:r w:rsidRPr="0088078B">
              <w:t>es.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List"/>
              <w:rPr>
                <w:lang w:val="en-NZ"/>
              </w:rPr>
            </w:pPr>
            <w:r w:rsidRPr="0088078B">
              <w:rPr>
                <w:rStyle w:val="SpecialBold"/>
              </w:rPr>
              <w:t>5.</w:t>
            </w:r>
            <w:r w:rsidRPr="0088078B">
              <w:rPr>
                <w:rStyle w:val="SpecialBold"/>
              </w:rPr>
              <w:tab/>
              <w:t>Record and report information collected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"/>
            </w:pPr>
            <w:r w:rsidRPr="0088078B">
              <w:t>5.1</w:t>
            </w:r>
            <w:r w:rsidRPr="0088078B">
              <w:tab/>
              <w:t>Information for a fire/incident investigation is recorded in accordance with the Rules of Evidence and legislative requirements.</w:t>
            </w:r>
          </w:p>
          <w:p w:rsidR="00000000" w:rsidRPr="0088078B" w:rsidP="0088078B">
            <w:pPr>
              <w:pStyle w:val="List"/>
            </w:pPr>
            <w:r w:rsidRPr="0088078B">
              <w:t>5.2</w:t>
            </w:r>
            <w:r w:rsidRPr="0088078B">
              <w:tab/>
              <w:t>Information collected for a fire/incident investigation is prepared and</w:t>
            </w:r>
            <w:r w:rsidRPr="0088078B">
              <w:t xml:space="preserve"> documented in a report in accordance with organisational requirements.</w:t>
            </w:r>
          </w:p>
          <w:p w:rsidR="00000000" w:rsidP="0088078B">
            <w:pPr>
              <w:pStyle w:val="List"/>
              <w:rPr>
                <w:lang w:val="en-NZ"/>
              </w:rPr>
            </w:pPr>
            <w:r w:rsidRPr="0088078B">
              <w:t>5.3</w:t>
            </w:r>
            <w:r w:rsidRPr="0088078B">
              <w:tab/>
              <w:t>Report is submitted to supervisor in accordance with organisational requirements.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List"/>
              <w:rPr>
                <w:lang w:val="en-NZ"/>
              </w:rPr>
            </w:pPr>
            <w:r w:rsidRPr="0088078B">
              <w:rPr>
                <w:rStyle w:val="SpecialBold"/>
              </w:rPr>
              <w:t>6.</w:t>
            </w:r>
            <w:r w:rsidRPr="0088078B">
              <w:rPr>
                <w:rStyle w:val="SpecialBold"/>
              </w:rPr>
              <w:tab/>
              <w:t>Prepare personnel for proceedings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"/>
            </w:pPr>
            <w:r w:rsidRPr="0088078B">
              <w:t>6.1</w:t>
            </w:r>
            <w:r w:rsidRPr="0088078B">
              <w:tab/>
              <w:t>Briefings are participated in with counsel as required.</w:t>
            </w:r>
          </w:p>
          <w:p w:rsidR="00000000" w:rsidRPr="0088078B" w:rsidP="0088078B">
            <w:pPr>
              <w:pStyle w:val="List"/>
            </w:pPr>
            <w:r w:rsidRPr="0088078B">
              <w:t>6.2</w:t>
            </w:r>
            <w:r w:rsidRPr="0088078B">
              <w:tab/>
              <w:t>Other personnel involved in the proceedings are briefed as required.</w:t>
            </w:r>
          </w:p>
          <w:p w:rsidR="00000000" w:rsidRPr="0088078B" w:rsidP="0088078B">
            <w:pPr>
              <w:pStyle w:val="List"/>
            </w:pPr>
            <w:r w:rsidRPr="0088078B">
              <w:t>6.3</w:t>
            </w:r>
            <w:r w:rsidRPr="0088078B">
              <w:tab/>
              <w:t>Additional information and/or clarification of fire/incident investigation procedures/findings are provided as required.</w:t>
            </w:r>
          </w:p>
          <w:p w:rsidR="00000000" w:rsidP="0088078B">
            <w:pPr>
              <w:pStyle w:val="List"/>
              <w:rPr>
                <w:lang w:val="en-NZ"/>
              </w:rPr>
            </w:pPr>
            <w:r w:rsidRPr="0088078B">
              <w:t>6.4</w:t>
            </w:r>
            <w:r w:rsidRPr="0088078B">
              <w:rPr>
                <w:rStyle w:val="BoldandItalics"/>
              </w:rPr>
              <w:tab/>
              <w:t>Protocols for giving of evidence</w:t>
            </w:r>
            <w:r w:rsidRPr="0088078B">
              <w:t xml:space="preserve"> at a coronial/civil/c</w:t>
            </w:r>
            <w:r w:rsidRPr="0088078B">
              <w:t>riminal proceeding are followed.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List"/>
              <w:rPr>
                <w:lang w:val="en-NZ"/>
              </w:rPr>
            </w:pPr>
            <w:r w:rsidRPr="0088078B">
              <w:rPr>
                <w:rStyle w:val="SpecialBold"/>
              </w:rPr>
              <w:t>7.</w:t>
            </w:r>
            <w:r w:rsidRPr="0088078B">
              <w:rPr>
                <w:rStyle w:val="SpecialBold"/>
              </w:rPr>
              <w:tab/>
              <w:t>Review and evaluate fire/incident investigation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"/>
            </w:pPr>
            <w:r w:rsidRPr="0088078B">
              <w:t>7.1</w:t>
            </w:r>
            <w:r w:rsidRPr="0088078B">
              <w:tab/>
              <w:t>Outcomes of proceedings are reviewed to ensure knowledge of investigations, trends and precedents is current.</w:t>
            </w:r>
          </w:p>
          <w:p w:rsidR="00000000" w:rsidRPr="0088078B" w:rsidP="0088078B">
            <w:pPr>
              <w:pStyle w:val="List"/>
            </w:pPr>
            <w:r w:rsidRPr="0088078B">
              <w:t>7.2</w:t>
            </w:r>
            <w:r w:rsidRPr="0088078B">
              <w:tab/>
            </w:r>
            <w:r w:rsidRPr="0088078B">
              <w:t>Changes to organisational policy and procedures arising from rulings and decisions are formulated and reported.</w:t>
            </w:r>
          </w:p>
          <w:p w:rsidR="00000000" w:rsidRPr="0088078B" w:rsidP="0088078B">
            <w:pPr>
              <w:pStyle w:val="List"/>
            </w:pPr>
            <w:r w:rsidRPr="0088078B">
              <w:t>7.3</w:t>
            </w:r>
            <w:r w:rsidRPr="0088078B">
              <w:tab/>
              <w:t>Fire/incident cause determination/documentation/ recommendations are forwarded in accordance with organisational procedures.</w:t>
            </w:r>
          </w:p>
        </w:tc>
      </w:tr>
    </w:tbl>
    <w:p w:rsidR="00000000" w:rsidRPr="0088078B" w:rsidP="0088078B">
      <w:pPr>
        <w:pStyle w:val="List"/>
      </w:pPr>
    </w:p>
    <w:p w:rsidR="00000000" w:rsidRPr="0088078B" w:rsidP="0088078B">
      <w:pPr>
        <w:pStyle w:val="AllowPageBreak"/>
      </w:pPr>
    </w:p>
    <w:p w:rsidR="00000000" w:rsidRPr="0088078B" w:rsidP="0088078B">
      <w:pPr>
        <w:pStyle w:val="Heading1"/>
      </w:pPr>
      <w:bookmarkStart w:id="9" w:name="O_534220"/>
      <w:bookmarkEnd w:id="9"/>
      <w:r w:rsidRPr="0088078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t>This describes the essential skills and knowledge and their level, required for this unit.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rPr>
                <w:rStyle w:val="SpecialBold"/>
              </w:rPr>
              <w:t>Required Skills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Bullet"/>
            </w:pPr>
            <w:r w:rsidRPr="0088078B">
              <w:t>communicate effectively verbally and in writing</w:t>
            </w:r>
          </w:p>
          <w:p w:rsidR="00000000" w:rsidRPr="0088078B" w:rsidP="0088078B">
            <w:pPr>
              <w:pStyle w:val="ListBullet"/>
            </w:pPr>
            <w:r w:rsidRPr="0088078B">
              <w:t>conduct briefings</w:t>
            </w:r>
          </w:p>
          <w:p w:rsidR="00000000" w:rsidRPr="0088078B" w:rsidP="0088078B">
            <w:pPr>
              <w:pStyle w:val="ListBullet"/>
            </w:pPr>
            <w:r w:rsidRPr="0088078B">
              <w:t xml:space="preserve">cooperate with other organisations and community groups </w:t>
            </w:r>
          </w:p>
          <w:p w:rsidR="00000000" w:rsidRPr="0088078B" w:rsidP="0088078B">
            <w:pPr>
              <w:pStyle w:val="ListBullet"/>
            </w:pPr>
            <w:r w:rsidRPr="0088078B">
              <w:t>display evidence gathering techniques</w:t>
            </w:r>
          </w:p>
          <w:p w:rsidR="00000000" w:rsidRPr="0088078B" w:rsidP="0088078B">
            <w:pPr>
              <w:pStyle w:val="ListBullet"/>
            </w:pPr>
            <w:r w:rsidRPr="0088078B">
              <w:t>display evidence packaging techniques</w:t>
            </w:r>
          </w:p>
          <w:p w:rsidR="00000000" w:rsidRPr="0088078B" w:rsidP="0088078B">
            <w:pPr>
              <w:pStyle w:val="ListBullet"/>
            </w:pPr>
            <w:r w:rsidRPr="0088078B">
              <w:t>handle dangerous goods and hazardous substances</w:t>
            </w:r>
          </w:p>
          <w:p w:rsidR="00000000" w:rsidP="0088078B">
            <w:pPr>
              <w:pStyle w:val="ListBullet"/>
              <w:rPr>
                <w:lang w:val="en-NZ"/>
              </w:rPr>
            </w:pPr>
            <w:r w:rsidRPr="0088078B">
              <w:t>record incident and investigation details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rPr>
                <w:rStyle w:val="SpecialBold"/>
              </w:rPr>
              <w:t>Required Knowledge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Bullet"/>
            </w:pPr>
            <w:r w:rsidRPr="0088078B">
              <w:t xml:space="preserve">collection </w:t>
            </w:r>
            <w:r w:rsidRPr="0088078B">
              <w:t>of physical evidence</w:t>
            </w:r>
          </w:p>
          <w:p w:rsidR="00000000" w:rsidRPr="0088078B" w:rsidP="0088078B">
            <w:pPr>
              <w:pStyle w:val="ListBullet"/>
            </w:pPr>
            <w:r w:rsidRPr="0088078B">
              <w:t>determining point of origin by deductive evidence</w:t>
            </w:r>
          </w:p>
          <w:p w:rsidR="00000000" w:rsidRPr="0088078B" w:rsidP="0088078B">
            <w:pPr>
              <w:pStyle w:val="ListBullet"/>
            </w:pPr>
            <w:r w:rsidRPr="0088078B">
              <w:t>differences between fire conditions</w:t>
            </w:r>
          </w:p>
          <w:p w:rsidR="00000000" w:rsidRPr="0088078B" w:rsidP="0088078B">
            <w:pPr>
              <w:pStyle w:val="ListBullet"/>
            </w:pPr>
            <w:r w:rsidRPr="0088078B">
              <w:t xml:space="preserve">differing fire behaviour such as flashover, backdraught </w:t>
            </w:r>
          </w:p>
          <w:p w:rsidR="00000000" w:rsidRPr="0088078B" w:rsidP="0088078B">
            <w:pPr>
              <w:pStyle w:val="ListBullet"/>
            </w:pPr>
            <w:r w:rsidRPr="0088078B">
              <w:t>distinguishing between fires that are accidentally, negligently and deliberately or naturall</w:t>
            </w:r>
            <w:r w:rsidRPr="0088078B">
              <w:t>y lit</w:t>
            </w:r>
          </w:p>
          <w:p w:rsidR="00000000" w:rsidRPr="0088078B" w:rsidP="0088078B">
            <w:pPr>
              <w:pStyle w:val="ListBullet"/>
            </w:pPr>
            <w:r w:rsidRPr="0088078B">
              <w:t>examination of the fire scene</w:t>
            </w:r>
          </w:p>
          <w:p w:rsidR="00000000" w:rsidRPr="0088078B" w:rsidP="0088078B">
            <w:pPr>
              <w:pStyle w:val="ListBullet"/>
            </w:pPr>
            <w:r w:rsidRPr="0088078B">
              <w:t>factors affecting fire behaviour</w:t>
            </w:r>
          </w:p>
          <w:p w:rsidR="00000000" w:rsidRPr="0088078B" w:rsidP="0088078B">
            <w:pPr>
              <w:pStyle w:val="ListBullet"/>
            </w:pPr>
            <w:r w:rsidRPr="0088078B">
              <w:t>fatality and criminal involvement procedures</w:t>
            </w:r>
          </w:p>
          <w:p w:rsidR="00000000" w:rsidRPr="0088078B" w:rsidP="0088078B">
            <w:pPr>
              <w:pStyle w:val="ListBullet"/>
            </w:pPr>
            <w:r w:rsidRPr="0088078B">
              <w:t>identification of fire scene hazards</w:t>
            </w:r>
          </w:p>
          <w:p w:rsidR="00000000" w:rsidRPr="0088078B" w:rsidP="0088078B">
            <w:pPr>
              <w:pStyle w:val="ListBullet"/>
            </w:pPr>
            <w:r w:rsidRPr="0088078B">
              <w:t xml:space="preserve">legal implications of evidence collection and legislative requirements </w:t>
            </w:r>
          </w:p>
          <w:p w:rsidR="00000000" w:rsidRPr="0088078B" w:rsidP="0088078B">
            <w:pPr>
              <w:pStyle w:val="ListBullet"/>
            </w:pPr>
            <w:r w:rsidRPr="0088078B">
              <w:t>motives of the fire setter</w:t>
            </w:r>
          </w:p>
          <w:p w:rsidR="00000000" w:rsidRPr="0088078B" w:rsidP="0088078B">
            <w:pPr>
              <w:pStyle w:val="ListBullet"/>
            </w:pPr>
            <w:r w:rsidRPr="0088078B">
              <w:t>secur</w:t>
            </w:r>
            <w:r w:rsidRPr="0088078B">
              <w:t>ity of the scene, scene contamination and preservation</w:t>
            </w:r>
          </w:p>
          <w:p w:rsidR="00000000" w:rsidRPr="0088078B" w:rsidP="0088078B">
            <w:pPr>
              <w:pStyle w:val="ListBullet"/>
            </w:pPr>
            <w:r w:rsidRPr="0088078B">
              <w:t>use of personal protective clothing and equipment</w:t>
            </w:r>
          </w:p>
        </w:tc>
      </w:tr>
    </w:tbl>
    <w:p w:rsidR="00000000" w:rsidRPr="0088078B" w:rsidP="0088078B">
      <w:pPr>
        <w:pStyle w:val="BodyText"/>
      </w:pPr>
    </w:p>
    <w:p w:rsidR="00000000" w:rsidRPr="0088078B" w:rsidP="0088078B">
      <w:pPr>
        <w:pStyle w:val="AllowPageBreak"/>
      </w:pPr>
    </w:p>
    <w:p w:rsidR="00000000" w:rsidRPr="0088078B" w:rsidP="0088078B">
      <w:pPr>
        <w:pStyle w:val="Heading1"/>
      </w:pPr>
      <w:bookmarkStart w:id="10" w:name="O_534219"/>
      <w:bookmarkEnd w:id="10"/>
      <w:r w:rsidRPr="0088078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t>The evidence guide provides advice on assessment and must be read in conjunction with the Performance Criteria, Requi</w:t>
            </w:r>
            <w:r w:rsidRPr="0088078B">
              <w:t>red Skills and Knowledge, the Range Statement and the Assessment Guidelines for this Training Package.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BodyText"/>
            </w:pPr>
            <w:r w:rsidRPr="0088078B">
              <w:t>Assessment must confirm the ability to:</w:t>
            </w:r>
          </w:p>
          <w:p w:rsidR="00000000" w:rsidRPr="0088078B" w:rsidP="0088078B">
            <w:pPr>
              <w:pStyle w:val="ListBullet"/>
            </w:pPr>
            <w:r w:rsidRPr="0088078B">
              <w:t>secure the scene and preserve the evidence</w:t>
            </w:r>
          </w:p>
          <w:p w:rsidR="00000000" w:rsidRPr="0088078B" w:rsidP="0088078B">
            <w:pPr>
              <w:pStyle w:val="ListBullet"/>
            </w:pPr>
            <w:r w:rsidRPr="0088078B">
              <w:t>determine the point of origin and cause of fire</w:t>
            </w:r>
          </w:p>
          <w:p w:rsidR="00000000" w:rsidRPr="0088078B" w:rsidP="0088078B">
            <w:pPr>
              <w:pStyle w:val="ListBullet"/>
            </w:pPr>
            <w:r w:rsidRPr="0088078B">
              <w:t>distinguish between fires that are caused deliberately or accidentally, negligently and naturally lit</w:t>
            </w:r>
          </w:p>
          <w:p w:rsidR="00000000" w:rsidRPr="0088078B" w:rsidP="0088078B">
            <w:pPr>
              <w:pStyle w:val="ListBullet"/>
            </w:pPr>
            <w:r w:rsidRPr="0088078B">
              <w:t>collect evidence in accordance with legislative requirements</w:t>
            </w:r>
          </w:p>
          <w:p w:rsidR="00000000" w:rsidRPr="0088078B" w:rsidP="0088078B">
            <w:pPr>
              <w:pStyle w:val="ListBullet"/>
            </w:pPr>
            <w:r w:rsidRPr="0088078B">
              <w:t>re</w:t>
            </w:r>
            <w:r w:rsidRPr="0088078B">
              <w:t>cord incident and investigation details in accordance with organisational procedures</w:t>
            </w:r>
          </w:p>
          <w:p w:rsidR="00000000" w:rsidRPr="0088078B" w:rsidP="0088078B">
            <w:pPr>
              <w:pStyle w:val="BodyText"/>
            </w:pPr>
            <w:r w:rsidRPr="0088078B">
              <w:rPr>
                <w:rStyle w:val="SpecialBold"/>
              </w:rPr>
              <w:t>Consistency in performance</w:t>
            </w:r>
          </w:p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t>Competency should be demonstrated over time in a range of actual or simulated workplace environments.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BodyText"/>
            </w:pPr>
            <w:r w:rsidRPr="0088078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BodyText"/>
            </w:pPr>
            <w:r w:rsidRPr="0088078B">
              <w:rPr>
                <w:rStyle w:val="SpecialBold"/>
              </w:rPr>
              <w:t>Context of assessment</w:t>
            </w:r>
          </w:p>
          <w:p w:rsidR="00000000" w:rsidRPr="0088078B" w:rsidP="0088078B">
            <w:pPr>
              <w:pStyle w:val="BodyText"/>
            </w:pPr>
            <w:r w:rsidRPr="0088078B">
              <w:t>Competency should be assessed on-the-job or via simulations or exercises.</w:t>
            </w:r>
          </w:p>
          <w:p w:rsidR="00000000" w:rsidRPr="0088078B" w:rsidP="0088078B">
            <w:pPr>
              <w:pStyle w:val="BodyText"/>
            </w:pPr>
            <w:r w:rsidRPr="0088078B">
              <w:rPr>
                <w:rStyle w:val="SpecialBold"/>
              </w:rPr>
              <w:t>Specific resources for assessment</w:t>
            </w:r>
          </w:p>
          <w:p w:rsidR="00000000" w:rsidRPr="0088078B" w:rsidP="0088078B">
            <w:pPr>
              <w:pStyle w:val="BodyText"/>
            </w:pPr>
            <w:r w:rsidRPr="0088078B">
              <w:t>Access is required to:</w:t>
            </w:r>
          </w:p>
          <w:p w:rsidR="00000000" w:rsidRPr="0088078B" w:rsidP="0088078B">
            <w:pPr>
              <w:pStyle w:val="ListBullet"/>
            </w:pPr>
            <w:r w:rsidRPr="0088078B">
              <w:t>relevant fire investigation equipment and resources</w:t>
            </w:r>
          </w:p>
          <w:p w:rsidR="00000000" w:rsidRPr="0088078B" w:rsidP="0088078B">
            <w:pPr>
              <w:pStyle w:val="ListBullet"/>
            </w:pPr>
            <w:r w:rsidRPr="0088078B">
              <w:t>r</w:t>
            </w:r>
            <w:r w:rsidRPr="0088078B">
              <w:t>eal or simulated test fire sites (forest/rural)</w:t>
            </w:r>
          </w:p>
          <w:p w:rsidR="00000000" w:rsidRPr="0088078B" w:rsidP="0088078B">
            <w:pPr>
              <w:pStyle w:val="ListBullet"/>
            </w:pPr>
            <w:r w:rsidRPr="0088078B">
              <w:t>training building with appropriate fire investigation training rooms</w:t>
            </w:r>
          </w:p>
          <w:p w:rsidR="00000000" w:rsidRPr="0088078B" w:rsidP="0088078B">
            <w:pPr>
              <w:pStyle w:val="ListBullet"/>
            </w:pPr>
            <w:r w:rsidRPr="0088078B">
              <w:t>fire crews and pumpers</w:t>
            </w:r>
          </w:p>
          <w:p w:rsidR="00000000" w:rsidRPr="0088078B" w:rsidP="0088078B">
            <w:pPr>
              <w:pStyle w:val="ListBullet"/>
            </w:pPr>
            <w:r w:rsidRPr="0088078B">
              <w:t>thermal detection equipment</w:t>
            </w:r>
          </w:p>
          <w:p w:rsidR="00000000" w:rsidRPr="0088078B" w:rsidP="0088078B">
            <w:pPr>
              <w:pStyle w:val="ListBullet"/>
            </w:pPr>
            <w:r w:rsidRPr="0088078B">
              <w:t>appropriate protective clothing and equipment</w:t>
            </w:r>
          </w:p>
          <w:p w:rsidR="00000000" w:rsidRPr="0088078B" w:rsidP="0088078B">
            <w:pPr>
              <w:pStyle w:val="ListBullet"/>
            </w:pPr>
            <w:r w:rsidRPr="0088078B">
              <w:t>classrooms equipped with computers and app</w:t>
            </w:r>
            <w:r w:rsidRPr="0088078B">
              <w:t>ropriate training aids, text and reference materials</w:t>
            </w:r>
          </w:p>
          <w:p w:rsidR="00000000" w:rsidP="0088078B">
            <w:pPr>
              <w:pStyle w:val="ListBullet"/>
              <w:rPr>
                <w:lang w:val="en-NZ"/>
              </w:rPr>
            </w:pPr>
            <w:r w:rsidRPr="0088078B">
              <w:t>appropriate role play scripts for the appropriate personnel (police, witnesses, barristers, solicitors, forensic scientist, insurance adjustors and investigators).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rPr>
                <w:rStyle w:val="SpecialBold"/>
              </w:rPr>
              <w:t xml:space="preserve">Method of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BodyText"/>
            </w:pPr>
            <w:r w:rsidRPr="0088078B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88078B" w:rsidP="0088078B">
            <w:pPr>
              <w:pStyle w:val="BodyText"/>
            </w:pPr>
            <w:r w:rsidRPr="0088078B">
              <w:t>Assessment is complet</w:t>
            </w:r>
            <w:r w:rsidRPr="0088078B">
              <w:t>ed using appropriately qualified assessors who select the most appropriate method of assessment.</w:t>
            </w:r>
          </w:p>
          <w:p w:rsidR="00000000" w:rsidRPr="0088078B" w:rsidP="0088078B">
            <w:pPr>
              <w:pStyle w:val="BodyText"/>
            </w:pPr>
            <w:r w:rsidRPr="0088078B">
              <w:t>Assessment may occur in an operational environment or in an agency-approved simulated work environment. Forms of assessment that are typically used include:</w:t>
            </w:r>
          </w:p>
          <w:p w:rsidR="00000000" w:rsidRPr="0088078B" w:rsidP="0088078B">
            <w:pPr>
              <w:pStyle w:val="ListBullet"/>
            </w:pPr>
            <w:r w:rsidRPr="0088078B">
              <w:t>d</w:t>
            </w:r>
            <w:r w:rsidRPr="0088078B">
              <w:t>irect observation</w:t>
            </w:r>
          </w:p>
          <w:p w:rsidR="00000000" w:rsidRPr="0088078B" w:rsidP="0088078B">
            <w:pPr>
              <w:pStyle w:val="ListBullet"/>
            </w:pPr>
            <w:r w:rsidRPr="0088078B">
              <w:t>interviewing the candidate</w:t>
            </w:r>
          </w:p>
          <w:p w:rsidR="00000000" w:rsidRPr="0088078B" w:rsidP="0088078B">
            <w:pPr>
              <w:pStyle w:val="ListBullet"/>
            </w:pPr>
            <w:r w:rsidRPr="0088078B">
              <w:t>journals and workplace documentation</w:t>
            </w:r>
          </w:p>
          <w:p w:rsidR="00000000" w:rsidRPr="0088078B" w:rsidP="0088078B">
            <w:pPr>
              <w:pStyle w:val="ListBullet"/>
            </w:pPr>
            <w:r w:rsidRPr="0088078B">
              <w:t>third party reports from supervisors</w:t>
            </w:r>
          </w:p>
          <w:p w:rsidR="00000000" w:rsidRPr="0088078B" w:rsidP="0088078B">
            <w:pPr>
              <w:pStyle w:val="ListBullet"/>
            </w:pPr>
            <w:r w:rsidRPr="0088078B">
              <w:t>written or oral questions</w:t>
            </w:r>
          </w:p>
        </w:tc>
      </w:tr>
    </w:tbl>
    <w:p w:rsidR="00000000" w:rsidRPr="0088078B" w:rsidP="0088078B">
      <w:pPr>
        <w:pStyle w:val="BodyText"/>
      </w:pPr>
    </w:p>
    <w:p w:rsidR="00000000" w:rsidRPr="0088078B" w:rsidP="0088078B">
      <w:pPr>
        <w:pStyle w:val="AllowPageBreak"/>
      </w:pPr>
    </w:p>
    <w:p w:rsidR="00000000" w:rsidRPr="0088078B" w:rsidP="0088078B">
      <w:pPr>
        <w:pStyle w:val="Heading1"/>
      </w:pPr>
      <w:bookmarkStart w:id="11" w:name="O_534218"/>
      <w:bookmarkEnd w:id="11"/>
      <w:r w:rsidRPr="0088078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t xml:space="preserve">The Range Statement relates to the Unit of Competency as a whole. It allows for different work environments and situations that may affect performance. </w:t>
            </w:r>
            <w:r w:rsidRPr="0088078B">
              <w:rPr>
                <w:rStyle w:val="BoldandItalics"/>
              </w:rPr>
              <w:t>Bold italicised</w:t>
            </w:r>
            <w:r w:rsidRPr="0088078B">
              <w:t xml:space="preserve"> wording in the Performance Criteria is detailed below.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rPr>
                <w:rStyle w:val="BoldandItalics"/>
              </w:rPr>
              <w:t>Protocols for the cooperation a</w:t>
            </w:r>
            <w:r w:rsidRPr="0088078B">
              <w:rPr>
                <w:rStyle w:val="BoldandItalics"/>
              </w:rPr>
              <w:t>nd coordination of relevant organisations</w:t>
            </w:r>
            <w:r w:rsidRPr="0088078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Bullet"/>
            </w:pPr>
            <w:r w:rsidRPr="0088078B">
              <w:t>advising and cooperating with other agencies</w:t>
            </w:r>
          </w:p>
          <w:p w:rsidR="00000000" w:rsidRPr="0088078B" w:rsidP="0088078B">
            <w:pPr>
              <w:pStyle w:val="ListBullet"/>
            </w:pPr>
            <w:r w:rsidRPr="0088078B">
              <w:t>canvassing witnesses</w:t>
            </w:r>
          </w:p>
          <w:p w:rsidR="00000000" w:rsidRPr="0088078B" w:rsidP="0088078B">
            <w:pPr>
              <w:pStyle w:val="ListBullet"/>
            </w:pPr>
            <w:r w:rsidRPr="0088078B">
              <w:t>collecting and securing physical evidence</w:t>
            </w:r>
          </w:p>
          <w:p w:rsidR="00000000" w:rsidRPr="0088078B" w:rsidP="0088078B">
            <w:pPr>
              <w:pStyle w:val="ListBullet"/>
            </w:pPr>
            <w:r w:rsidRPr="0088078B">
              <w:t>collecting, collating and analysing information</w:t>
            </w:r>
          </w:p>
          <w:p w:rsidR="00000000" w:rsidRPr="0088078B" w:rsidP="0088078B">
            <w:pPr>
              <w:pStyle w:val="ListBullet"/>
            </w:pPr>
            <w:r w:rsidRPr="0088078B">
              <w:t>conducting examinations</w:t>
            </w:r>
          </w:p>
          <w:p w:rsidR="00000000" w:rsidRPr="0088078B" w:rsidP="0088078B">
            <w:pPr>
              <w:pStyle w:val="ListBullet"/>
            </w:pPr>
            <w:r w:rsidRPr="0088078B">
              <w:t>conducting interviews</w:t>
            </w:r>
          </w:p>
          <w:p w:rsidR="00000000" w:rsidRPr="0088078B" w:rsidP="0088078B">
            <w:pPr>
              <w:pStyle w:val="ListBullet"/>
            </w:pPr>
            <w:r w:rsidRPr="0088078B">
              <w:t>making sketches and maps</w:t>
            </w:r>
          </w:p>
          <w:p w:rsidR="00000000" w:rsidRPr="0088078B" w:rsidP="0088078B">
            <w:pPr>
              <w:pStyle w:val="ListBullet"/>
            </w:pPr>
            <w:r w:rsidRPr="0088078B">
              <w:t>prepairing reports</w:t>
            </w:r>
          </w:p>
          <w:p w:rsidR="00000000" w:rsidRPr="0088078B" w:rsidP="0088078B">
            <w:pPr>
              <w:pStyle w:val="ListBullet"/>
            </w:pPr>
            <w:r w:rsidRPr="0088078B">
              <w:t>producing information</w:t>
            </w:r>
          </w:p>
          <w:p w:rsidR="00000000" w:rsidP="0088078B">
            <w:pPr>
              <w:pStyle w:val="ListBullet"/>
              <w:rPr>
                <w:lang w:val="en-NZ"/>
              </w:rPr>
            </w:pPr>
            <w:r w:rsidRPr="0088078B">
              <w:t>taking notes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rPr>
                <w:rStyle w:val="BoldandItalics"/>
              </w:rPr>
              <w:t>Sources of information</w:t>
            </w:r>
            <w:r w:rsidRPr="0088078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Bullet"/>
            </w:pPr>
            <w:r w:rsidRPr="0088078B">
              <w:t>correspondence</w:t>
            </w:r>
          </w:p>
          <w:p w:rsidR="00000000" w:rsidRPr="0088078B" w:rsidP="0088078B">
            <w:pPr>
              <w:pStyle w:val="ListBullet"/>
            </w:pPr>
            <w:r w:rsidRPr="0088078B">
              <w:t>databases</w:t>
            </w:r>
          </w:p>
          <w:p w:rsidR="00000000" w:rsidRPr="0088078B" w:rsidP="0088078B">
            <w:pPr>
              <w:pStyle w:val="ListBullet"/>
            </w:pPr>
            <w:r w:rsidRPr="0088078B">
              <w:t>incidence mapping</w:t>
            </w:r>
          </w:p>
          <w:p w:rsidR="00000000" w:rsidRPr="0088078B" w:rsidP="0088078B">
            <w:pPr>
              <w:pStyle w:val="ListBullet"/>
            </w:pPr>
            <w:r w:rsidRPr="0088078B">
              <w:t>internet</w:t>
            </w:r>
          </w:p>
          <w:p w:rsidR="00000000" w:rsidRPr="0088078B" w:rsidP="0088078B">
            <w:pPr>
              <w:pStyle w:val="ListBullet"/>
            </w:pPr>
            <w:r w:rsidRPr="0088078B">
              <w:t>inter-organisational activities</w:t>
            </w:r>
          </w:p>
          <w:p w:rsidR="00000000" w:rsidRPr="0088078B" w:rsidP="0088078B">
            <w:pPr>
              <w:pStyle w:val="ListBullet"/>
            </w:pPr>
            <w:r w:rsidRPr="0088078B">
              <w:t>intra-organisational activities</w:t>
            </w:r>
          </w:p>
          <w:p w:rsidR="00000000" w:rsidP="0088078B">
            <w:pPr>
              <w:pStyle w:val="ListBullet"/>
              <w:rPr>
                <w:lang w:val="en-NZ"/>
              </w:rPr>
            </w:pPr>
            <w:r w:rsidRPr="0088078B">
              <w:t>journals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8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rPr>
                <w:rStyle w:val="BoldandItalics"/>
              </w:rPr>
              <w:t>Evidence</w:t>
            </w:r>
            <w:r w:rsidRPr="0088078B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Bullet"/>
            </w:pPr>
            <w:r w:rsidRPr="0088078B">
              <w:t>debris</w:t>
            </w:r>
          </w:p>
          <w:p w:rsidR="00000000" w:rsidRPr="0088078B" w:rsidP="0088078B">
            <w:pPr>
              <w:pStyle w:val="ListBullet"/>
            </w:pPr>
            <w:r w:rsidRPr="0088078B">
              <w:t>documents</w:t>
            </w:r>
          </w:p>
          <w:p w:rsidR="00000000" w:rsidRPr="0088078B" w:rsidP="0088078B">
            <w:pPr>
              <w:pStyle w:val="ListBullet"/>
            </w:pPr>
            <w:r w:rsidRPr="0088078B">
              <w:t>drawings</w:t>
            </w:r>
          </w:p>
          <w:p w:rsidR="00000000" w:rsidRPr="0088078B" w:rsidP="0088078B">
            <w:pPr>
              <w:pStyle w:val="ListBullet"/>
            </w:pPr>
            <w:r w:rsidRPr="0088078B">
              <w:t>electrical appliance/equipment</w:t>
            </w:r>
          </w:p>
          <w:p w:rsidR="00000000" w:rsidRPr="0088078B" w:rsidP="0088078B">
            <w:pPr>
              <w:pStyle w:val="ListBullet"/>
            </w:pPr>
            <w:r w:rsidRPr="0088078B">
              <w:t>gas appliance/equipment</w:t>
            </w:r>
          </w:p>
          <w:p w:rsidR="00000000" w:rsidRPr="0088078B" w:rsidP="0088078B">
            <w:pPr>
              <w:pStyle w:val="ListBullet"/>
            </w:pPr>
            <w:r w:rsidRPr="0088078B">
              <w:t>manifests</w:t>
            </w:r>
          </w:p>
          <w:p w:rsidR="00000000" w:rsidRPr="0088078B" w:rsidP="0088078B">
            <w:pPr>
              <w:pStyle w:val="ListBullet"/>
            </w:pPr>
            <w:r w:rsidRPr="0088078B">
              <w:t>maps</w:t>
            </w:r>
          </w:p>
          <w:p w:rsidR="00000000" w:rsidRPr="0088078B" w:rsidP="0088078B">
            <w:pPr>
              <w:pStyle w:val="ListBullet"/>
            </w:pPr>
            <w:r w:rsidRPr="0088078B">
              <w:t>personal notes</w:t>
            </w:r>
          </w:p>
          <w:p w:rsidR="00000000" w:rsidRPr="0088078B" w:rsidP="0088078B">
            <w:pPr>
              <w:pStyle w:val="ListBullet"/>
            </w:pPr>
            <w:r w:rsidRPr="0088078B">
              <w:t>physical evidence</w:t>
            </w:r>
          </w:p>
          <w:p w:rsidR="00000000" w:rsidRPr="0088078B" w:rsidP="0088078B">
            <w:pPr>
              <w:pStyle w:val="ListBullet"/>
            </w:pPr>
            <w:r w:rsidRPr="0088078B">
              <w:t>plans</w:t>
            </w:r>
          </w:p>
          <w:p w:rsidR="00000000" w:rsidRPr="0088078B" w:rsidP="0088078B">
            <w:pPr>
              <w:pStyle w:val="ListBullet"/>
            </w:pPr>
            <w:r w:rsidRPr="0088078B">
              <w:t>sketches</w:t>
            </w:r>
          </w:p>
          <w:p w:rsidR="00000000" w:rsidP="0088078B">
            <w:pPr>
              <w:pStyle w:val="ListBullet"/>
              <w:rPr>
                <w:lang w:val="en-NZ"/>
              </w:rPr>
            </w:pPr>
            <w:r w:rsidRPr="0088078B">
              <w:t>soil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t>and may also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Bullet"/>
            </w:pPr>
            <w:r w:rsidRPr="0088078B">
              <w:t>audio tapes</w:t>
            </w:r>
          </w:p>
          <w:p w:rsidR="00000000" w:rsidP="0088078B">
            <w:pPr>
              <w:pStyle w:val="ListBullet"/>
              <w:rPr>
                <w:lang w:val="en-NZ"/>
              </w:rPr>
            </w:pPr>
            <w:r w:rsidRPr="0088078B">
              <w:t>video tapes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rPr>
                <w:rStyle w:val="BoldandItalics"/>
              </w:rPr>
              <w:t>Methods and techniques of evidence and information collection</w:t>
            </w:r>
            <w:r w:rsidRPr="0088078B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Bullet"/>
            </w:pPr>
            <w:r w:rsidRPr="0088078B">
              <w:t>advising and cooperating with other agencies</w:t>
            </w:r>
          </w:p>
          <w:p w:rsidR="00000000" w:rsidRPr="0088078B" w:rsidP="0088078B">
            <w:pPr>
              <w:pStyle w:val="ListBullet"/>
            </w:pPr>
            <w:r w:rsidRPr="0088078B">
              <w:t>canvassing witnesses</w:t>
            </w:r>
          </w:p>
          <w:p w:rsidR="00000000" w:rsidRPr="0088078B" w:rsidP="0088078B">
            <w:pPr>
              <w:pStyle w:val="ListBullet"/>
            </w:pPr>
            <w:r w:rsidRPr="0088078B">
              <w:t>collecting and securing physical evidence</w:t>
            </w:r>
          </w:p>
          <w:p w:rsidR="00000000" w:rsidRPr="0088078B" w:rsidP="0088078B">
            <w:pPr>
              <w:pStyle w:val="ListBullet"/>
            </w:pPr>
            <w:r w:rsidRPr="0088078B">
              <w:t>collecting, collating and analysing information</w:t>
            </w:r>
          </w:p>
          <w:p w:rsidR="00000000" w:rsidRPr="0088078B" w:rsidP="0088078B">
            <w:pPr>
              <w:pStyle w:val="ListBullet"/>
            </w:pPr>
            <w:r w:rsidRPr="0088078B">
              <w:t>conducting examinations</w:t>
            </w:r>
          </w:p>
          <w:p w:rsidR="00000000" w:rsidRPr="0088078B" w:rsidP="0088078B">
            <w:pPr>
              <w:pStyle w:val="ListBullet"/>
            </w:pPr>
            <w:r w:rsidRPr="0088078B">
              <w:t>conducting interviews</w:t>
            </w:r>
          </w:p>
          <w:p w:rsidR="00000000" w:rsidRPr="0088078B" w:rsidP="0088078B">
            <w:pPr>
              <w:pStyle w:val="ListBullet"/>
            </w:pPr>
            <w:r w:rsidRPr="0088078B">
              <w:t>making sketches and maps</w:t>
            </w:r>
          </w:p>
          <w:p w:rsidR="00000000" w:rsidRPr="0088078B" w:rsidP="0088078B">
            <w:pPr>
              <w:pStyle w:val="ListBullet"/>
            </w:pPr>
            <w:r w:rsidRPr="0088078B">
              <w:t>preparing reports</w:t>
            </w:r>
          </w:p>
          <w:p w:rsidR="00000000" w:rsidRPr="0088078B" w:rsidP="0088078B">
            <w:pPr>
              <w:pStyle w:val="ListBullet"/>
            </w:pPr>
            <w:r w:rsidRPr="0088078B">
              <w:t xml:space="preserve">producing information </w:t>
            </w:r>
          </w:p>
          <w:p w:rsidR="00000000" w:rsidP="0088078B">
            <w:pPr>
              <w:pStyle w:val="ListBullet"/>
              <w:rPr>
                <w:lang w:val="en-NZ"/>
              </w:rPr>
            </w:pPr>
            <w:r w:rsidRPr="0088078B">
              <w:t xml:space="preserve">taking notes 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rPr>
                <w:rStyle w:val="BoldandItalics"/>
              </w:rPr>
              <w:t>Preservation of evidence</w:t>
            </w:r>
            <w:r w:rsidRPr="0088078B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Bullet"/>
            </w:pPr>
            <w:r w:rsidRPr="0088078B">
              <w:t xml:space="preserve">maintaining chain of evidence </w:t>
            </w:r>
          </w:p>
          <w:p w:rsidR="00000000" w:rsidRPr="0088078B" w:rsidP="0088078B">
            <w:pPr>
              <w:pStyle w:val="ListBullet"/>
            </w:pPr>
            <w:r w:rsidRPr="0088078B">
              <w:t xml:space="preserve">maintaining log of events </w:t>
            </w:r>
          </w:p>
          <w:p w:rsidR="00000000" w:rsidP="0088078B">
            <w:pPr>
              <w:pStyle w:val="ListBullet"/>
              <w:rPr>
                <w:lang w:val="en-NZ"/>
              </w:rPr>
            </w:pPr>
            <w:r w:rsidRPr="0088078B">
              <w:t>tagging secure encasements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rPr>
                <w:rStyle w:val="BoldandItalics"/>
              </w:rPr>
              <w:t>Packaging</w:t>
            </w:r>
            <w:r w:rsidRPr="0088078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Bullet"/>
            </w:pPr>
            <w:r w:rsidRPr="0088078B">
              <w:t>glass receptacles</w:t>
            </w:r>
          </w:p>
          <w:p w:rsidR="00000000" w:rsidRPr="0088078B" w:rsidP="0088078B">
            <w:pPr>
              <w:pStyle w:val="ListBullet"/>
            </w:pPr>
            <w:r w:rsidRPr="0088078B">
              <w:t>non-leaching bags</w:t>
            </w:r>
          </w:p>
          <w:p w:rsidR="00000000" w:rsidRPr="0088078B" w:rsidP="0088078B">
            <w:pPr>
              <w:pStyle w:val="ListBullet"/>
            </w:pPr>
            <w:r w:rsidRPr="0088078B">
              <w:t>non-lined tins</w:t>
            </w:r>
          </w:p>
          <w:p w:rsidR="00000000" w:rsidP="0088078B">
            <w:pPr>
              <w:pStyle w:val="ListBullet"/>
              <w:rPr>
                <w:lang w:val="en-NZ"/>
              </w:rPr>
            </w:pPr>
            <w:r w:rsidRPr="0088078B">
              <w:t>rigid and non-rigid receptacles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rPr>
                <w:rStyle w:val="BoldandItalics"/>
              </w:rPr>
              <w:t>Causes of fire</w:t>
            </w:r>
            <w:r w:rsidRPr="0088078B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Bullet"/>
            </w:pPr>
            <w:r w:rsidRPr="0088078B">
              <w:t xml:space="preserve">accidental </w:t>
            </w:r>
          </w:p>
          <w:p w:rsidR="00000000" w:rsidRPr="0088078B" w:rsidP="0088078B">
            <w:pPr>
              <w:pStyle w:val="ListBullet"/>
            </w:pPr>
            <w:r w:rsidRPr="0088078B">
              <w:t>chemical</w:t>
            </w:r>
          </w:p>
          <w:p w:rsidR="00000000" w:rsidRPr="0088078B" w:rsidP="0088078B">
            <w:pPr>
              <w:pStyle w:val="ListBullet"/>
            </w:pPr>
            <w:r w:rsidRPr="0088078B">
              <w:t>deliberate</w:t>
            </w:r>
          </w:p>
          <w:p w:rsidR="00000000" w:rsidRPr="0088078B" w:rsidP="0088078B">
            <w:pPr>
              <w:pStyle w:val="ListBullet"/>
            </w:pPr>
            <w:r w:rsidRPr="0088078B">
              <w:t>electrical origin</w:t>
            </w:r>
          </w:p>
          <w:p w:rsidR="00000000" w:rsidRPr="0088078B" w:rsidP="0088078B">
            <w:pPr>
              <w:pStyle w:val="ListBullet"/>
            </w:pPr>
            <w:r w:rsidRPr="0088078B">
              <w:t>environmental or natural occurrences</w:t>
            </w:r>
          </w:p>
          <w:p w:rsidR="00000000" w:rsidRPr="0088078B" w:rsidP="0088078B">
            <w:pPr>
              <w:pStyle w:val="ListBullet"/>
            </w:pPr>
            <w:r w:rsidRPr="0088078B">
              <w:t>flammable liquids</w:t>
            </w:r>
          </w:p>
          <w:p w:rsidR="00000000" w:rsidRPr="0088078B" w:rsidP="0088078B">
            <w:pPr>
              <w:pStyle w:val="ListBullet"/>
            </w:pPr>
            <w:r w:rsidRPr="0088078B">
              <w:t>gas</w:t>
            </w:r>
          </w:p>
          <w:p w:rsidR="00000000" w:rsidRPr="0088078B" w:rsidP="0088078B">
            <w:pPr>
              <w:pStyle w:val="ListBullet"/>
            </w:pPr>
            <w:r w:rsidRPr="0088078B">
              <w:t>gas explosion</w:t>
            </w:r>
          </w:p>
          <w:p w:rsidR="00000000" w:rsidRPr="0088078B" w:rsidP="0088078B">
            <w:pPr>
              <w:pStyle w:val="ListBullet"/>
            </w:pPr>
            <w:r w:rsidRPr="0088078B">
              <w:t>lightning</w:t>
            </w:r>
          </w:p>
          <w:p w:rsidR="00000000" w:rsidRPr="0088078B" w:rsidP="0088078B">
            <w:pPr>
              <w:pStyle w:val="ListBullet"/>
            </w:pPr>
            <w:r w:rsidRPr="0088078B">
              <w:t>matches and lighters</w:t>
            </w:r>
          </w:p>
          <w:p w:rsidR="00000000" w:rsidRPr="0088078B" w:rsidP="0088078B">
            <w:pPr>
              <w:pStyle w:val="ListBullet"/>
            </w:pPr>
            <w:r w:rsidRPr="0088078B">
              <w:t>mechanical defect</w:t>
            </w:r>
          </w:p>
          <w:p w:rsidR="00000000" w:rsidRPr="0088078B" w:rsidP="0088078B">
            <w:pPr>
              <w:pStyle w:val="ListBullet"/>
            </w:pPr>
            <w:r w:rsidRPr="0088078B">
              <w:t>motor vehicles</w:t>
            </w:r>
          </w:p>
          <w:p w:rsidR="00000000" w:rsidRPr="0088078B" w:rsidP="0088078B">
            <w:pPr>
              <w:pStyle w:val="ListBullet"/>
            </w:pPr>
            <w:r w:rsidRPr="0088078B">
              <w:t>smoking</w:t>
            </w:r>
          </w:p>
          <w:p w:rsidR="00000000" w:rsidP="0088078B">
            <w:pPr>
              <w:pStyle w:val="ListBullet"/>
              <w:rPr>
                <w:lang w:val="en-NZ"/>
              </w:rPr>
            </w:pPr>
            <w:r w:rsidRPr="0088078B">
              <w:t>spontaneous combustion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rPr>
                <w:rStyle w:val="BoldandItalics"/>
              </w:rPr>
              <w:t>Specialist personnel</w:t>
            </w:r>
            <w:r w:rsidRPr="0088078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Bullet"/>
            </w:pPr>
            <w:r w:rsidRPr="0088078B">
              <w:t>arson squad</w:t>
            </w:r>
          </w:p>
          <w:p w:rsidR="00000000" w:rsidRPr="0088078B" w:rsidP="0088078B">
            <w:pPr>
              <w:pStyle w:val="ListBullet"/>
            </w:pPr>
            <w:r w:rsidRPr="0088078B">
              <w:t>crime scene police</w:t>
            </w:r>
          </w:p>
          <w:p w:rsidR="00000000" w:rsidRPr="0088078B" w:rsidP="0088078B">
            <w:pPr>
              <w:pStyle w:val="ListBullet"/>
            </w:pPr>
            <w:r w:rsidRPr="0088078B">
              <w:t>forensic specialist</w:t>
            </w:r>
          </w:p>
          <w:p w:rsidR="00000000" w:rsidRPr="0088078B" w:rsidP="0088078B">
            <w:pPr>
              <w:pStyle w:val="ListBullet"/>
            </w:pPr>
            <w:r w:rsidRPr="0088078B">
              <w:t>insurance investigators</w:t>
            </w:r>
          </w:p>
          <w:p w:rsidR="00000000" w:rsidRPr="0088078B" w:rsidP="0088078B">
            <w:pPr>
              <w:pStyle w:val="ListBullet"/>
            </w:pPr>
            <w:r w:rsidRPr="0088078B">
              <w:t>laboratory technicians</w:t>
            </w:r>
          </w:p>
          <w:p w:rsidR="00000000" w:rsidRPr="0088078B" w:rsidP="0088078B">
            <w:pPr>
              <w:pStyle w:val="ListBullet"/>
            </w:pPr>
            <w:r w:rsidRPr="0088078B">
              <w:t>lawyers</w:t>
            </w:r>
          </w:p>
          <w:p w:rsidR="00000000" w:rsidRPr="0088078B" w:rsidP="0088078B">
            <w:pPr>
              <w:pStyle w:val="ListBullet"/>
            </w:pPr>
            <w:r w:rsidRPr="0088078B">
              <w:t>medical examiners</w:t>
            </w:r>
          </w:p>
          <w:p w:rsidR="00000000" w:rsidP="0088078B">
            <w:pPr>
              <w:pStyle w:val="ListBullet"/>
              <w:rPr>
                <w:lang w:val="en-NZ"/>
              </w:rPr>
            </w:pPr>
            <w:r w:rsidRPr="0088078B">
              <w:t>other relev</w:t>
            </w:r>
            <w:r w:rsidRPr="0088078B">
              <w:t>ant authorities</w:t>
            </w:r>
          </w:p>
        </w:tc>
      </w:tr>
      <w:tr w:rsidTr="0088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78B">
            <w:pPr>
              <w:pStyle w:val="BodyText"/>
              <w:rPr>
                <w:lang w:val="en-NZ"/>
              </w:rPr>
            </w:pPr>
            <w:r w:rsidRPr="0088078B">
              <w:rPr>
                <w:rStyle w:val="BoldandItalics"/>
              </w:rPr>
              <w:t>Protocols for giving evidence</w:t>
            </w:r>
            <w:r w:rsidRPr="0088078B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78B" w:rsidP="0088078B">
            <w:pPr>
              <w:pStyle w:val="ListBullet"/>
            </w:pPr>
            <w:r w:rsidRPr="0088078B">
              <w:t>court practices</w:t>
            </w:r>
          </w:p>
          <w:p w:rsidR="00000000" w:rsidRPr="0088078B" w:rsidP="0088078B">
            <w:pPr>
              <w:pStyle w:val="ListBullet"/>
            </w:pPr>
            <w:r w:rsidRPr="0088078B">
              <w:t>court procedures</w:t>
            </w:r>
          </w:p>
          <w:p w:rsidR="00000000" w:rsidRPr="0088078B" w:rsidP="0088078B">
            <w:pPr>
              <w:pStyle w:val="ListBullet"/>
            </w:pPr>
            <w:r w:rsidRPr="0088078B">
              <w:t>pre-court briefings</w:t>
            </w:r>
          </w:p>
          <w:p w:rsidR="00000000" w:rsidRPr="0088078B" w:rsidP="0088078B">
            <w:pPr>
              <w:pStyle w:val="ListBullet"/>
            </w:pPr>
            <w:r w:rsidRPr="0088078B">
              <w:t>rules of evidence</w:t>
            </w:r>
          </w:p>
        </w:tc>
      </w:tr>
    </w:tbl>
    <w:p w:rsidR="00000000" w:rsidRPr="0088078B" w:rsidP="0088078B">
      <w:pPr>
        <w:pStyle w:val="BodyText"/>
      </w:pPr>
    </w:p>
    <w:p w:rsidR="00000000" w:rsidRPr="0088078B" w:rsidP="0088078B">
      <w:pPr>
        <w:pStyle w:val="AllowPageBreak"/>
      </w:pPr>
    </w:p>
    <w:p w:rsidR="00000000" w:rsidRPr="0088078B" w:rsidP="0088078B">
      <w:pPr>
        <w:pStyle w:val="Heading1"/>
      </w:pPr>
      <w:bookmarkStart w:id="12" w:name="O_534217"/>
      <w:bookmarkEnd w:id="12"/>
      <w:r w:rsidRPr="0088078B">
        <w:t>Unit Sector(s)</w:t>
      </w:r>
    </w:p>
    <w:p w:rsidR="00000000" w:rsidRPr="0088078B" w:rsidP="0088078B">
      <w:pPr>
        <w:pStyle w:val="BodyText"/>
      </w:pPr>
      <w:r w:rsidRPr="0088078B">
        <w:t>Not applicable.</w:t>
      </w:r>
    </w:p>
    <w:p w:rsidR="00000000" w:rsidRPr="0088078B" w:rsidP="0088078B"/>
    <w:sectPr w:rsidSect="008807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7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78B" w:rsidRPr="00E146A7" w:rsidP="00E14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7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A7" w:rsidP="008807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146A7" w:rsidP="008807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146A7" w:rsidP="008807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7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78B" w:rsidRPr="00E146A7" w:rsidP="00E146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7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A7" w:rsidRPr="002D2AF8" w:rsidP="008807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PUAFIR501B Conduct fire investigation and analysis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E146A7" w:rsidP="008807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0EE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907A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7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7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7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7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7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7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7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7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7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7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7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78B"/>
  </w:style>
  <w:style w:type="character" w:customStyle="1" w:styleId="Heading1Char">
    <w:name w:val="Heading 1 Char"/>
    <w:basedOn w:val="DefaultParagraphFont"/>
    <w:link w:val="Heading1"/>
    <w:rsid w:val="008807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7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7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07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07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078B"/>
    <w:rPr>
      <w:b/>
      <w:spacing w:val="0"/>
    </w:rPr>
  </w:style>
  <w:style w:type="paragraph" w:customStyle="1" w:styleId="SuperHeading">
    <w:name w:val="SuperHeading"/>
    <w:basedOn w:val="Normal"/>
    <w:rsid w:val="008807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7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8078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807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7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7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7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7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7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7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7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7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7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7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7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7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7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07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07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7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7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078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07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7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7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7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7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7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7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7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7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078B"/>
    <w:rPr>
      <w:i/>
    </w:rPr>
  </w:style>
  <w:style w:type="paragraph" w:styleId="Caption">
    <w:name w:val="caption"/>
    <w:basedOn w:val="BodyText"/>
    <w:next w:val="Normal"/>
    <w:qFormat/>
    <w:rsid w:val="008807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7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7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78B"/>
  </w:style>
  <w:style w:type="paragraph" w:styleId="TableofFigures">
    <w:name w:val="table of figures"/>
    <w:basedOn w:val="Normal"/>
    <w:next w:val="Normal"/>
    <w:semiHidden/>
    <w:rsid w:val="008807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78B"/>
    <w:pPr>
      <w:numPr>
        <w:numId w:val="10"/>
      </w:numPr>
    </w:pPr>
  </w:style>
  <w:style w:type="character" w:customStyle="1" w:styleId="WingdingSymbols">
    <w:name w:val="Wingding Symbols"/>
    <w:rsid w:val="0088078B"/>
    <w:rPr>
      <w:rFonts w:ascii="Wingdings" w:hAnsi="Wingdings"/>
    </w:rPr>
  </w:style>
  <w:style w:type="paragraph" w:customStyle="1" w:styleId="TableHeading">
    <w:name w:val="Table Heading"/>
    <w:basedOn w:val="HeadingBase"/>
    <w:rsid w:val="008807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78B"/>
    <w:rPr>
      <w:color w:val="0033CC"/>
      <w:u w:val="none"/>
    </w:rPr>
  </w:style>
  <w:style w:type="paragraph" w:customStyle="1" w:styleId="BodyTextRight">
    <w:name w:val="Body Text Right"/>
    <w:basedOn w:val="BodyText"/>
    <w:rsid w:val="008807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7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7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7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7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7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78B"/>
    <w:rPr>
      <w:sz w:val="32"/>
    </w:rPr>
  </w:style>
  <w:style w:type="paragraph" w:customStyle="1" w:styleId="HeadingProcedure">
    <w:name w:val="Heading Procedure"/>
    <w:basedOn w:val="HeadingBase"/>
    <w:next w:val="Normal"/>
    <w:rsid w:val="008807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78B"/>
    <w:pPr>
      <w:spacing w:before="60" w:after="60"/>
    </w:pPr>
  </w:style>
  <w:style w:type="paragraph" w:styleId="ListContinue">
    <w:name w:val="List Continue"/>
    <w:basedOn w:val="List"/>
    <w:rsid w:val="0088078B"/>
    <w:pPr>
      <w:ind w:firstLine="0"/>
    </w:pPr>
  </w:style>
  <w:style w:type="paragraph" w:customStyle="1" w:styleId="ListNote">
    <w:name w:val="List Note"/>
    <w:basedOn w:val="List"/>
    <w:rsid w:val="008807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7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7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78B"/>
    <w:rPr>
      <w:rFonts w:ascii="Courier New" w:hAnsi="Courier New"/>
    </w:rPr>
  </w:style>
  <w:style w:type="paragraph" w:customStyle="1" w:styleId="NoteBullet">
    <w:name w:val="Note Bullet"/>
    <w:basedOn w:val="Note"/>
    <w:rsid w:val="008807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7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7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7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7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07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7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78B"/>
    <w:rPr>
      <w:b/>
      <w:smallCaps/>
    </w:rPr>
  </w:style>
  <w:style w:type="paragraph" w:customStyle="1" w:styleId="TableListNumber">
    <w:name w:val="Table List Number"/>
    <w:basedOn w:val="ListNumber"/>
    <w:rsid w:val="008807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7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78B"/>
    <w:pPr>
      <w:numPr>
        <w:numId w:val="8"/>
      </w:numPr>
    </w:pPr>
  </w:style>
  <w:style w:type="paragraph" w:customStyle="1" w:styleId="ListAlpha2">
    <w:name w:val="List Alpha 2"/>
    <w:basedOn w:val="List2"/>
    <w:rsid w:val="0088078B"/>
    <w:pPr>
      <w:numPr>
        <w:numId w:val="7"/>
      </w:numPr>
    </w:pPr>
  </w:style>
  <w:style w:type="paragraph" w:styleId="List2">
    <w:name w:val="List 2"/>
    <w:basedOn w:val="BodyText"/>
    <w:rsid w:val="008807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7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7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7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7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78B"/>
    <w:pPr>
      <w:numPr>
        <w:numId w:val="2"/>
      </w:numPr>
    </w:pPr>
  </w:style>
  <w:style w:type="paragraph" w:styleId="ListBullet5">
    <w:name w:val="List Bullet 5"/>
    <w:basedOn w:val="List5"/>
    <w:rsid w:val="0088078B"/>
    <w:pPr>
      <w:numPr>
        <w:numId w:val="3"/>
      </w:numPr>
    </w:pPr>
  </w:style>
  <w:style w:type="paragraph" w:styleId="ListContinue2">
    <w:name w:val="List Continue 2"/>
    <w:basedOn w:val="List2"/>
    <w:rsid w:val="0088078B"/>
    <w:pPr>
      <w:ind w:firstLine="0"/>
    </w:pPr>
  </w:style>
  <w:style w:type="paragraph" w:styleId="ListContinue3">
    <w:name w:val="List Continue 3"/>
    <w:basedOn w:val="List3"/>
    <w:rsid w:val="0088078B"/>
    <w:pPr>
      <w:ind w:left="1021" w:firstLine="0"/>
    </w:pPr>
  </w:style>
  <w:style w:type="paragraph" w:styleId="ListContinue4">
    <w:name w:val="List Continue 4"/>
    <w:basedOn w:val="List4"/>
    <w:rsid w:val="0088078B"/>
    <w:pPr>
      <w:ind w:firstLine="0"/>
    </w:pPr>
  </w:style>
  <w:style w:type="paragraph" w:styleId="ListContinue5">
    <w:name w:val="List Continue 5"/>
    <w:basedOn w:val="List5"/>
    <w:rsid w:val="0088078B"/>
    <w:pPr>
      <w:ind w:firstLine="0"/>
    </w:pPr>
  </w:style>
  <w:style w:type="paragraph" w:styleId="ListNumber3">
    <w:name w:val="List Number 3"/>
    <w:basedOn w:val="List3"/>
    <w:rsid w:val="0088078B"/>
    <w:pPr>
      <w:numPr>
        <w:numId w:val="4"/>
      </w:numPr>
    </w:pPr>
  </w:style>
  <w:style w:type="paragraph" w:styleId="ListNumber4">
    <w:name w:val="List Number 4"/>
    <w:basedOn w:val="List4"/>
    <w:rsid w:val="0088078B"/>
    <w:pPr>
      <w:numPr>
        <w:numId w:val="5"/>
      </w:numPr>
    </w:pPr>
  </w:style>
  <w:style w:type="paragraph" w:styleId="ListNumber5">
    <w:name w:val="List Number 5"/>
    <w:basedOn w:val="List5"/>
    <w:rsid w:val="0088078B"/>
    <w:pPr>
      <w:numPr>
        <w:numId w:val="6"/>
      </w:numPr>
    </w:pPr>
  </w:style>
  <w:style w:type="paragraph" w:styleId="BlockText">
    <w:name w:val="Block Text"/>
    <w:basedOn w:val="Normal"/>
    <w:rsid w:val="008807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7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78B"/>
    <w:rPr>
      <w:sz w:val="16"/>
      <w:vertAlign w:val="superscript"/>
    </w:rPr>
  </w:style>
  <w:style w:type="character" w:customStyle="1" w:styleId="Symbols">
    <w:name w:val="Symbols"/>
    <w:basedOn w:val="DefaultParagraphFont"/>
    <w:rsid w:val="0088078B"/>
    <w:rPr>
      <w:rFonts w:ascii="Symbol" w:hAnsi="Symbol"/>
    </w:rPr>
  </w:style>
  <w:style w:type="character" w:customStyle="1" w:styleId="MenuOptions">
    <w:name w:val="Menu Options"/>
    <w:basedOn w:val="DefaultParagraphFont"/>
    <w:rsid w:val="008807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78B"/>
    <w:rPr>
      <w:b/>
    </w:rPr>
  </w:style>
  <w:style w:type="character" w:customStyle="1" w:styleId="Underlined">
    <w:name w:val="Underlined"/>
    <w:basedOn w:val="DefaultParagraphFont"/>
    <w:rsid w:val="0088078B"/>
    <w:rPr>
      <w:u w:val="single"/>
    </w:rPr>
  </w:style>
  <w:style w:type="paragraph" w:customStyle="1" w:styleId="TableBodyTextRight">
    <w:name w:val="Table Body Text Right"/>
    <w:basedOn w:val="TableBodyText"/>
    <w:rsid w:val="008807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78B"/>
    <w:rPr>
      <w:sz w:val="18"/>
    </w:rPr>
  </w:style>
  <w:style w:type="paragraph" w:customStyle="1" w:styleId="BodySmallRight">
    <w:name w:val="Body Small Right"/>
    <w:basedOn w:val="BodyTextRight"/>
    <w:rsid w:val="0088078B"/>
    <w:rPr>
      <w:sz w:val="18"/>
      <w:szCs w:val="18"/>
    </w:rPr>
  </w:style>
  <w:style w:type="paragraph" w:customStyle="1" w:styleId="MarginEdition">
    <w:name w:val="Margin Edition"/>
    <w:basedOn w:val="MarginNote"/>
    <w:rsid w:val="008807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78B"/>
    <w:rPr>
      <w:sz w:val="2"/>
      <w:szCs w:val="2"/>
    </w:rPr>
  </w:style>
  <w:style w:type="character" w:customStyle="1" w:styleId="Small">
    <w:name w:val="Small"/>
    <w:basedOn w:val="DefaultParagraphFont"/>
    <w:rsid w:val="0088078B"/>
    <w:rPr>
      <w:sz w:val="16"/>
    </w:rPr>
  </w:style>
  <w:style w:type="paragraph" w:customStyle="1" w:styleId="WideTable">
    <w:name w:val="Wide Table"/>
    <w:basedOn w:val="Normal"/>
    <w:rsid w:val="008807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78B"/>
  </w:style>
  <w:style w:type="paragraph" w:styleId="Quote">
    <w:name w:val="Quote"/>
    <w:basedOn w:val="Heading1"/>
    <w:link w:val="QuoteChar"/>
    <w:qFormat/>
    <w:rsid w:val="008807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7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78B"/>
    <w:pPr>
      <w:pageBreakBefore/>
    </w:pPr>
  </w:style>
  <w:style w:type="paragraph" w:customStyle="1" w:styleId="Border">
    <w:name w:val="Border"/>
    <w:basedOn w:val="Normal"/>
    <w:qFormat/>
    <w:rsid w:val="008807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7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7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7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7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7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7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7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7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78B"/>
    <w:rPr>
      <w:u w:val="single"/>
    </w:rPr>
  </w:style>
  <w:style w:type="paragraph" w:styleId="BalloonText">
    <w:name w:val="Balloon Text"/>
    <w:basedOn w:val="Normal"/>
    <w:link w:val="BalloonTextChar"/>
    <w:rsid w:val="008807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7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7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7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7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78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1440</Words>
  <Characters>9694</Characters>
  <Application>Microsoft Office Word</Application>
  <DocSecurity>0</DocSecurity>
  <Lines>347</Lines>
  <Paragraphs>215</Paragraphs>
  <ScaleCrop>false</ScaleCrop>
  <Company>Author-it Software Corporation Ltd.</Company>
  <LinksUpToDate>false</LinksUpToDate>
  <CharactersWithSpaces>11043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PUAFIR501B Conduct fire investigation and analysis activities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2013-03-13T00:03:00Z</dcterms:created>
  <dcterms:modified xsi:type="dcterms:W3CDTF">2013-03-13T00:03:00Z</dcterms:modified>
</cp:coreProperties>
</file>