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719" w:rsidP="009E1719">
      <w:pPr>
        <w:pStyle w:val="Title"/>
      </w:pPr>
      <w:r>
        <w:fldChar w:fldCharType="begin"/>
      </w:r>
      <w:r>
        <w:instrText xml:space="preserve"> TITLE   \* MERGEFORMAT </w:instrText>
      </w:r>
      <w:r>
        <w:fldChar w:fldCharType="separate"/>
      </w:r>
      <w:r>
        <w:t>PUAFIR410A Provide safety advice at a rural/land management incident</w:t>
      </w:r>
      <w:r>
        <w:fldChar w:fldCharType="end"/>
      </w:r>
    </w:p>
    <w:p w:rsidR="009E1719" w:rsidP="009E1719">
      <w:pPr>
        <w:pStyle w:val="Version"/>
        <w:sectPr w:rsidSect="00952A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52A62" w:rsidP="00952A62">
      <w:pPr>
        <w:pStyle w:val="SuperHeading"/>
      </w:pPr>
      <w:r w:rsidRPr="00952A62">
        <w:t>PUAFIR410A Provide safety advice at a rural/land management incident</w:t>
      </w:r>
    </w:p>
    <w:p w:rsidR="00000000" w:rsidRPr="00952A62" w:rsidP="00952A62">
      <w:pPr>
        <w:pStyle w:val="Heading1"/>
      </w:pPr>
      <w:bookmarkStart w:id="1" w:name="O_534124"/>
      <w:bookmarkEnd w:id="1"/>
      <w:r w:rsidRPr="00952A62">
        <w:t>Modification History</w:t>
      </w:r>
    </w:p>
    <w:tbl>
      <w:tblPr>
        <w:tblW w:w="0" w:type="auto"/>
        <w:tblLayout w:type="fixed"/>
        <w:tblCellMar>
          <w:left w:w="62" w:type="dxa"/>
          <w:right w:w="62" w:type="dxa"/>
        </w:tblCellMar>
        <w:tblLook w:val="0000"/>
      </w:tblPr>
      <w:tblGrid>
        <w:gridCol w:w="1134"/>
        <w:gridCol w:w="1701"/>
        <w:gridCol w:w="4536"/>
      </w:tblGrid>
      <w:tr w:rsidTr="009E17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BodyText"/>
            </w:pPr>
            <w:r w:rsidRPr="00952A62">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BodyText"/>
            </w:pPr>
            <w:r w:rsidRPr="00952A62">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rPr>
                <w:rStyle w:val="SpecialBold"/>
              </w:rPr>
              <w:t>Comments</w:t>
            </w:r>
          </w:p>
        </w:tc>
      </w:tr>
      <w:tr w:rsidTr="009E1719">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t>Layout adjusted. No changes to content</w:t>
            </w:r>
          </w:p>
        </w:tc>
      </w:tr>
      <w:tr w:rsidTr="009E17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BodyText"/>
            </w:pPr>
            <w:r w:rsidRPr="00952A62">
              <w:t>Primary release on TGA</w:t>
            </w:r>
          </w:p>
        </w:tc>
      </w:tr>
    </w:tbl>
    <w:p w:rsidR="009E1719" w:rsidP="00952A62">
      <w:pPr>
        <w:pStyle w:val="BodyText"/>
      </w:pPr>
    </w:p>
    <w:p w:rsidR="009E1719" w:rsidP="00952A62">
      <w:pPr>
        <w:pStyle w:val="BodyText"/>
      </w:pPr>
    </w:p>
    <w:p w:rsidR="00000000" w:rsidRPr="00952A62" w:rsidP="00952A62">
      <w:pPr>
        <w:pStyle w:val="Heading1"/>
      </w:pPr>
      <w:bookmarkStart w:id="2" w:name="O_534123"/>
      <w:bookmarkEnd w:id="2"/>
      <w:r w:rsidRPr="00952A62">
        <w:t>Unit Descriptor</w:t>
      </w:r>
    </w:p>
    <w:p w:rsidR="00000000" w:rsidRPr="00952A62" w:rsidP="00952A62">
      <w:pPr>
        <w:pStyle w:val="BodyText"/>
      </w:pPr>
      <w:r w:rsidRPr="00952A62">
        <w:t xml:space="preserve">This unit covers the competency required to provide safety advice at a rural/land management incident. </w:t>
      </w:r>
    </w:p>
    <w:p w:rsidR="009E1719" w:rsidP="00952A62">
      <w:pPr>
        <w:pStyle w:val="BodyText"/>
      </w:pPr>
      <w:r w:rsidRPr="00952A62">
        <w:t>No licensing, legislative, regulatory or certification requirements apply to this unit at the time of publication.</w:t>
      </w:r>
    </w:p>
    <w:p w:rsidR="009E1719" w:rsidP="00952A62">
      <w:pPr>
        <w:pStyle w:val="BodyText"/>
      </w:pPr>
    </w:p>
    <w:p w:rsidR="00000000" w:rsidRPr="00952A62" w:rsidP="00952A62">
      <w:pPr>
        <w:pStyle w:val="Heading1"/>
      </w:pPr>
      <w:bookmarkStart w:id="3" w:name="O_534122"/>
      <w:bookmarkEnd w:id="3"/>
      <w:r w:rsidRPr="00952A62">
        <w:t>App</w:t>
      </w:r>
      <w:r w:rsidRPr="00952A62">
        <w:t>lication of the Unit</w:t>
      </w:r>
    </w:p>
    <w:p w:rsidR="00000000" w:rsidRPr="00952A62" w:rsidP="00952A62">
      <w:pPr>
        <w:pStyle w:val="BodyText"/>
      </w:pPr>
      <w:r w:rsidRPr="00952A62">
        <w:t>This unit applies to a wildfire/land management field based Safety Advisor who is responsible for providing advice to commanders or supervisors about safety issues and implementation of safety procedures at a rural/land management inci</w:t>
      </w:r>
      <w:r w:rsidRPr="00952A62">
        <w:t>dent.</w:t>
      </w:r>
    </w:p>
    <w:p w:rsidR="00000000" w:rsidRPr="00952A62" w:rsidP="00952A62">
      <w:pPr>
        <w:pStyle w:val="BodyText"/>
      </w:pPr>
      <w:r w:rsidRPr="00952A62">
        <w:t>This unit also involves observing potential or existing hazards and providing advice on available and viable risk management options.</w:t>
      </w:r>
    </w:p>
    <w:p w:rsidR="00000000" w:rsidRPr="00952A62" w:rsidP="00952A62">
      <w:pPr>
        <w:pStyle w:val="BodyText"/>
      </w:pPr>
      <w:r w:rsidRPr="00952A62">
        <w:t>The authorisation and authorities of this role is subject to organisational policies and procedures.</w:t>
      </w:r>
    </w:p>
    <w:p w:rsidR="009E1719" w:rsidP="00952A62">
      <w:pPr>
        <w:pStyle w:val="BodyText"/>
      </w:pPr>
      <w:r w:rsidRPr="00952A62">
        <w:t>Providing a saf</w:t>
      </w:r>
      <w:r w:rsidRPr="00952A62">
        <w:t>e working environment is the shared responsibility of each member of the Incident Management Team (IMT) and all personnel at the incident, within the area of their responsibility. People working at an incident have responsibility for their own safety as we</w:t>
      </w:r>
      <w:r w:rsidRPr="00952A62">
        <w:t>ll as the safety of the people with whom they work.</w:t>
      </w:r>
    </w:p>
    <w:p w:rsidR="009E1719" w:rsidP="00952A62">
      <w:pPr>
        <w:pStyle w:val="BodyText"/>
      </w:pPr>
    </w:p>
    <w:p w:rsidR="00000000" w:rsidRPr="00952A62" w:rsidP="00952A62">
      <w:pPr>
        <w:pStyle w:val="Heading1"/>
      </w:pPr>
      <w:bookmarkStart w:id="4" w:name="O_534121"/>
      <w:bookmarkEnd w:id="4"/>
      <w:r w:rsidRPr="00952A62">
        <w:t>Licensing/Regulatory Information</w:t>
      </w:r>
    </w:p>
    <w:p w:rsidR="00000000" w:rsidRPr="00952A62" w:rsidP="00952A62">
      <w:pPr>
        <w:pStyle w:val="BodyText"/>
      </w:pPr>
      <w:r w:rsidRPr="00952A62">
        <w:t>Not applicable.</w:t>
      </w:r>
    </w:p>
    <w:p w:rsidR="00000000" w:rsidRPr="00952A62" w:rsidP="00952A62">
      <w:pPr>
        <w:pStyle w:val="AllowPageBreak"/>
      </w:pPr>
    </w:p>
    <w:p w:rsidR="00000000" w:rsidRPr="00952A62" w:rsidP="00952A62">
      <w:pPr>
        <w:pStyle w:val="Heading1"/>
      </w:pPr>
      <w:bookmarkStart w:id="5" w:name="O_534120"/>
      <w:bookmarkEnd w:id="5"/>
      <w:r w:rsidRPr="00952A62">
        <w:t>Pre-Requisites</w:t>
      </w:r>
    </w:p>
    <w:p w:rsidR="00000000" w:rsidRPr="00952A62" w:rsidP="00952A62">
      <w:pPr>
        <w:pStyle w:val="BodyText"/>
      </w:pPr>
      <w:r w:rsidRPr="00952A62">
        <w:t>Not applicable.</w:t>
      </w:r>
    </w:p>
    <w:p w:rsidR="00000000" w:rsidRPr="00952A62" w:rsidP="00952A62">
      <w:pPr>
        <w:pStyle w:val="AllowPageBreak"/>
      </w:pPr>
    </w:p>
    <w:p w:rsidR="00000000" w:rsidRPr="00952A62" w:rsidP="00952A62">
      <w:pPr>
        <w:pStyle w:val="Heading1"/>
      </w:pPr>
      <w:bookmarkStart w:id="6" w:name="O_534119"/>
      <w:bookmarkEnd w:id="6"/>
      <w:r w:rsidRPr="00952A62">
        <w:t>Employability Skills Information</w:t>
      </w:r>
    </w:p>
    <w:p w:rsidR="00000000" w:rsidRPr="00952A62" w:rsidP="00952A62">
      <w:pPr>
        <w:pStyle w:val="BodyText"/>
      </w:pPr>
      <w:r w:rsidRPr="00952A62">
        <w:t>This unit contains employability skills.</w:t>
      </w:r>
    </w:p>
    <w:p w:rsidR="00000000" w:rsidRPr="00952A62" w:rsidP="00952A62">
      <w:pPr>
        <w:pStyle w:val="AllowPageBreak"/>
      </w:pPr>
    </w:p>
    <w:p w:rsidR="00000000" w:rsidRPr="00952A62" w:rsidP="00952A62">
      <w:pPr>
        <w:pStyle w:val="Heading1"/>
      </w:pPr>
      <w:bookmarkStart w:id="7" w:name="O_534118"/>
      <w:bookmarkEnd w:id="7"/>
      <w:r w:rsidRPr="00952A62">
        <w:t>Elements and Performance Criteria Pre-Content</w:t>
      </w:r>
    </w:p>
    <w:tbl>
      <w:tblPr>
        <w:tblW w:w="0" w:type="auto"/>
        <w:tblLayout w:type="fixed"/>
        <w:tblCellMar>
          <w:left w:w="62" w:type="dxa"/>
          <w:right w:w="62" w:type="dxa"/>
        </w:tblCellMar>
        <w:tblLook w:val="0000"/>
      </w:tblPr>
      <w:tblGrid>
        <w:gridCol w:w="3060"/>
        <w:gridCol w:w="5580"/>
      </w:tblGrid>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BodyText"/>
            </w:pPr>
            <w:r w:rsidRPr="00952A62">
              <w:t>Performance Criteria describe the required performance needed to demonstrate achieveme</w:t>
            </w:r>
            <w:r w:rsidRPr="00952A62">
              <w:t xml:space="preserve">nt of the element. Where </w:t>
            </w:r>
            <w:r w:rsidRPr="00952A62">
              <w:rPr>
                <w:rStyle w:val="BoldandItalics"/>
              </w:rPr>
              <w:t xml:space="preserve">bold italicised </w:t>
            </w:r>
            <w:r w:rsidRPr="00952A62">
              <w:t>text is used, further information is detailed in the  Range Statement. Assessment of performance is to be consistent with the Evidence Guide.</w:t>
            </w:r>
          </w:p>
        </w:tc>
      </w:tr>
    </w:tbl>
    <w:p w:rsidR="00000000" w:rsidRPr="00952A62" w:rsidP="00952A62">
      <w:pPr>
        <w:pStyle w:val="BodyText"/>
      </w:pPr>
    </w:p>
    <w:p w:rsidR="00000000" w:rsidRPr="00952A62" w:rsidP="00952A62">
      <w:pPr>
        <w:pStyle w:val="AllowPageBreak"/>
      </w:pPr>
    </w:p>
    <w:p w:rsidR="00000000" w:rsidRPr="00952A62" w:rsidP="00952A62">
      <w:pPr>
        <w:pStyle w:val="Heading1"/>
      </w:pPr>
      <w:bookmarkStart w:id="8" w:name="O_534117"/>
      <w:bookmarkEnd w:id="8"/>
      <w:r w:rsidRPr="00952A62">
        <w:t>Elements and Performance Criteria</w:t>
      </w:r>
    </w:p>
    <w:tbl>
      <w:tblPr>
        <w:tblW w:w="0" w:type="auto"/>
        <w:tblLayout w:type="fixed"/>
        <w:tblCellMar>
          <w:left w:w="62" w:type="dxa"/>
          <w:right w:w="62" w:type="dxa"/>
        </w:tblCellMar>
        <w:tblLook w:val="0000"/>
      </w:tblPr>
      <w:tblGrid>
        <w:gridCol w:w="3060"/>
        <w:gridCol w:w="5580"/>
      </w:tblGrid>
      <w:tr w:rsidTr="009E171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52A62" w:rsidP="00952A62">
            <w:pPr>
              <w:pStyle w:val="List"/>
            </w:pPr>
            <w:r w:rsidRPr="00952A6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52A62">
            <w:pPr>
              <w:pStyle w:val="List"/>
              <w:rPr>
                <w:lang w:val="en-NZ"/>
              </w:rPr>
            </w:pPr>
            <w:r w:rsidRPr="00952A62">
              <w:rPr>
                <w:rStyle w:val="SpecialBold"/>
              </w:rPr>
              <w:t xml:space="preserve">PERFORMANCE </w:t>
            </w:r>
            <w:r w:rsidRPr="00952A62">
              <w:rPr>
                <w:rStyle w:val="SpecialBold"/>
              </w:rPr>
              <w:t>CRITERIA</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List"/>
              <w:rPr>
                <w:lang w:val="en-NZ"/>
              </w:rPr>
            </w:pPr>
            <w:r w:rsidRPr="00952A62">
              <w:t>1.</w:t>
            </w:r>
            <w:r w:rsidRPr="00952A62">
              <w:tab/>
            </w:r>
            <w:r w:rsidRPr="00952A62">
              <w:rPr>
                <w:rStyle w:val="SpecialBold"/>
              </w:rPr>
              <w:t>Contribute to the safety</w:t>
            </w:r>
            <w:r w:rsidRPr="00952A62">
              <w:t xml:space="preserve">, </w:t>
            </w:r>
            <w:r w:rsidRPr="00952A62">
              <w:rPr>
                <w:rStyle w:val="SpecialBold"/>
              </w:rPr>
              <w:t>health and welfare of personnel involved in an incident</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List"/>
            </w:pPr>
            <w:r w:rsidRPr="00952A62">
              <w:t>1.1</w:t>
            </w:r>
            <w:r w:rsidRPr="00952A62">
              <w:tab/>
            </w:r>
            <w:r w:rsidRPr="00952A62">
              <w:rPr>
                <w:rStyle w:val="BoldandItalics"/>
              </w:rPr>
              <w:t>Initial briefing</w:t>
            </w:r>
            <w:r w:rsidRPr="00952A62">
              <w:t xml:space="preserve"> and regular updates are obtained from Incident Controller or relevant person</w:t>
            </w:r>
          </w:p>
          <w:p w:rsidR="00000000" w:rsidRPr="00952A62" w:rsidP="00952A62">
            <w:pPr>
              <w:pStyle w:val="List"/>
            </w:pPr>
            <w:r w:rsidRPr="00952A62">
              <w:t>1.2</w:t>
            </w:r>
            <w:r w:rsidRPr="00952A62">
              <w:tab/>
              <w:t>Safety, health an</w:t>
            </w:r>
            <w:r w:rsidRPr="00952A62">
              <w:t>d welfare priorities are obtained and confirmed with supervisor throughout the incident</w:t>
            </w:r>
          </w:p>
          <w:p w:rsidR="00000000" w:rsidRPr="00952A62" w:rsidP="00952A62">
            <w:pPr>
              <w:pStyle w:val="List"/>
            </w:pPr>
            <w:r w:rsidRPr="00952A62">
              <w:t>1.3</w:t>
            </w:r>
            <w:r w:rsidRPr="00952A62">
              <w:tab/>
              <w:t>Requirements for safety, health and welfare at an incident are identified</w:t>
            </w:r>
          </w:p>
          <w:p w:rsidR="00000000" w:rsidRPr="00952A62" w:rsidP="00952A62">
            <w:pPr>
              <w:pStyle w:val="List"/>
            </w:pPr>
            <w:r w:rsidRPr="00952A62">
              <w:t>1.4</w:t>
            </w:r>
            <w:r w:rsidRPr="00952A62">
              <w:tab/>
              <w:t>Information relating to safety, health and welfare is collected, collated and analysed</w:t>
            </w:r>
            <w:r w:rsidRPr="00952A62">
              <w:t xml:space="preserve"> as required</w:t>
            </w:r>
          </w:p>
          <w:p w:rsidR="00000000" w:rsidRPr="00952A62" w:rsidP="00952A62">
            <w:pPr>
              <w:pStyle w:val="List"/>
            </w:pPr>
            <w:r w:rsidRPr="00952A62">
              <w:t>1.5</w:t>
            </w:r>
            <w:r w:rsidRPr="00952A62">
              <w:tab/>
              <w:t>Safety, health and welfare of operational and other associated personnel is monitored and reviewed throughout an incident</w:t>
            </w:r>
          </w:p>
          <w:p w:rsidR="00000000" w:rsidP="00952A62">
            <w:pPr>
              <w:pStyle w:val="List"/>
              <w:rPr>
                <w:lang w:val="en-NZ"/>
              </w:rPr>
            </w:pPr>
            <w:r w:rsidRPr="00952A62">
              <w:t>1.6</w:t>
            </w:r>
            <w:r w:rsidRPr="00952A62">
              <w:tab/>
              <w:t xml:space="preserve">Mitigation strategies for risks that may not have been controlled elsewhere in the </w:t>
            </w:r>
            <w:r w:rsidRPr="00952A62">
              <w:rPr>
                <w:rStyle w:val="BoldandItalics"/>
              </w:rPr>
              <w:t>planning process</w:t>
            </w:r>
            <w:r w:rsidRPr="00952A62">
              <w:t xml:space="preserve"> are identifie</w:t>
            </w:r>
            <w:r w:rsidRPr="00952A62">
              <w:t>d and developed</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List"/>
              <w:rPr>
                <w:lang w:val="en-NZ"/>
              </w:rPr>
            </w:pPr>
            <w:r w:rsidRPr="00952A62">
              <w:t>2.</w:t>
            </w:r>
            <w:r w:rsidRPr="00952A62">
              <w:tab/>
            </w:r>
            <w:r w:rsidRPr="00952A62">
              <w:rPr>
                <w:rStyle w:val="SpecialBold"/>
              </w:rPr>
              <w:t>Support incident action planning</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List"/>
            </w:pPr>
            <w:r w:rsidRPr="00952A62">
              <w:t>2.1</w:t>
            </w:r>
            <w:r w:rsidRPr="00952A62">
              <w:tab/>
              <w:t xml:space="preserve">Distribution of Incident Action Plan (IAP) is monitored to ensure it reaches all personnel as required and issues identified are reported to </w:t>
            </w:r>
            <w:r w:rsidRPr="00952A62">
              <w:rPr>
                <w:rStyle w:val="BoldandItalics"/>
              </w:rPr>
              <w:t>relevant personnel</w:t>
            </w:r>
          </w:p>
          <w:p w:rsidR="00000000" w:rsidRPr="00952A62" w:rsidP="00952A62">
            <w:pPr>
              <w:pStyle w:val="List"/>
            </w:pPr>
            <w:r w:rsidRPr="00952A62">
              <w:t>2.2</w:t>
            </w:r>
            <w:r w:rsidRPr="00952A62">
              <w:tab/>
              <w:t>Provision of adequate maps and sect</w:t>
            </w:r>
            <w:r w:rsidRPr="00952A62">
              <w:t>or assignment orders to ground staff is monitored and issues identified are reported to relevant personnel</w:t>
            </w:r>
          </w:p>
          <w:p w:rsidR="00000000" w:rsidRPr="00952A62" w:rsidP="00952A62">
            <w:pPr>
              <w:pStyle w:val="List"/>
            </w:pPr>
            <w:r w:rsidRPr="00952A62">
              <w:t>2.3</w:t>
            </w:r>
            <w:r w:rsidRPr="00952A62">
              <w:tab/>
              <w:t>Briefings are participated in and assessed to ensure appropriate safety messages are conveyed, and issues identified are reported to relevant per</w:t>
            </w:r>
            <w:r w:rsidRPr="00952A62">
              <w:t>sonnel as required</w:t>
            </w:r>
          </w:p>
          <w:p w:rsidR="00000000" w:rsidP="00952A62">
            <w:pPr>
              <w:pStyle w:val="List"/>
              <w:rPr>
                <w:lang w:val="en-NZ"/>
              </w:rPr>
            </w:pPr>
            <w:r w:rsidRPr="00952A62">
              <w:t>2.4</w:t>
            </w:r>
            <w:r w:rsidRPr="00952A62">
              <w:tab/>
              <w:t xml:space="preserve">Issues addressing health, safety and welfare of personnel are identified to assist in the preparation of the IAP for the next shift </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List"/>
              <w:rPr>
                <w:lang w:val="en-NZ"/>
              </w:rPr>
            </w:pPr>
            <w:r w:rsidRPr="00952A62">
              <w:t>3.</w:t>
            </w:r>
            <w:r w:rsidRPr="00952A62">
              <w:tab/>
            </w:r>
            <w:r w:rsidRPr="00952A62">
              <w:rPr>
                <w:rStyle w:val="SpecialBold"/>
              </w:rPr>
              <w:t>Support operations at an incident</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List"/>
            </w:pPr>
            <w:r w:rsidRPr="00952A62">
              <w:t>3.1</w:t>
            </w:r>
            <w:r w:rsidRPr="00952A62">
              <w:tab/>
              <w:t xml:space="preserve">Supervisors are assisted to identify any </w:t>
            </w:r>
            <w:r w:rsidRPr="00952A62">
              <w:rPr>
                <w:rStyle w:val="BoldandItalics"/>
              </w:rPr>
              <w:t>outlying operatio</w:t>
            </w:r>
            <w:r w:rsidRPr="00952A62">
              <w:rPr>
                <w:rStyle w:val="BoldandItalics"/>
              </w:rPr>
              <w:t>ns</w:t>
            </w:r>
            <w:r w:rsidRPr="00952A62">
              <w:t xml:space="preserve"> where they are responsible for health, safety and welfare</w:t>
            </w:r>
          </w:p>
          <w:p w:rsidR="00000000" w:rsidRPr="00952A62" w:rsidP="00952A62">
            <w:pPr>
              <w:pStyle w:val="List"/>
            </w:pPr>
            <w:r w:rsidRPr="00952A62">
              <w:t>3.2</w:t>
            </w:r>
            <w:r w:rsidRPr="00952A62">
              <w:tab/>
              <w:t>Information about the development of the incident is regularly obtained</w:t>
            </w:r>
          </w:p>
          <w:p w:rsidR="00000000" w:rsidRPr="00952A62" w:rsidP="00952A62">
            <w:pPr>
              <w:pStyle w:val="List"/>
            </w:pPr>
            <w:r w:rsidRPr="00952A62">
              <w:t>3.3</w:t>
            </w:r>
            <w:r w:rsidRPr="00952A62">
              <w:tab/>
            </w:r>
            <w:r w:rsidRPr="00952A62">
              <w:t>Potential or developing risks to health, safety or welfare of personnel are identified and revised risk analysis is undertaken from information obtained</w:t>
            </w:r>
          </w:p>
          <w:p w:rsidR="00000000" w:rsidRPr="00952A62" w:rsidP="00952A62">
            <w:pPr>
              <w:pStyle w:val="List"/>
            </w:pPr>
            <w:r w:rsidRPr="00952A62">
              <w:t>3.4</w:t>
            </w:r>
            <w:r w:rsidRPr="00952A62">
              <w:tab/>
              <w:t>Supervisors are assisted to monitor the correct application of safe working practices and correct w</w:t>
            </w:r>
            <w:r w:rsidRPr="00952A62">
              <w:t>earing of personal protective equipment</w:t>
            </w:r>
          </w:p>
          <w:p w:rsidR="00000000" w:rsidRPr="00952A62" w:rsidP="00952A62">
            <w:pPr>
              <w:pStyle w:val="List"/>
            </w:pPr>
            <w:r w:rsidRPr="00952A62">
              <w:t>3.5</w:t>
            </w:r>
            <w:r w:rsidRPr="00952A62">
              <w:tab/>
              <w:t>Implementation of the Communications Plan is monitored for effectiveness and adequacy</w:t>
            </w:r>
          </w:p>
          <w:p w:rsidR="00000000" w:rsidRPr="00952A62" w:rsidP="00952A62">
            <w:pPr>
              <w:pStyle w:val="List"/>
            </w:pPr>
            <w:r w:rsidRPr="00952A62">
              <w:t>3.6</w:t>
            </w:r>
            <w:r w:rsidRPr="00952A62">
              <w:tab/>
              <w:t xml:space="preserve">Reporting of </w:t>
            </w:r>
            <w:r w:rsidRPr="00952A62">
              <w:rPr>
                <w:rStyle w:val="BoldandItalics"/>
              </w:rPr>
              <w:t>safety events</w:t>
            </w:r>
            <w:r w:rsidRPr="00952A62">
              <w:t xml:space="preserve"> is monitored</w:t>
            </w:r>
          </w:p>
          <w:p w:rsidR="00000000" w:rsidRPr="00952A62" w:rsidP="00952A62">
            <w:pPr>
              <w:pStyle w:val="List"/>
            </w:pPr>
            <w:r w:rsidRPr="00952A62">
              <w:t>3.7</w:t>
            </w:r>
            <w:r w:rsidRPr="00952A62">
              <w:tab/>
              <w:t>Safety issues are promoted to incident personnel and required mediums for such</w:t>
            </w:r>
            <w:r w:rsidRPr="00952A62">
              <w:t xml:space="preserve"> promotion are assessed to ensure they are used effectively</w:t>
            </w:r>
          </w:p>
          <w:p w:rsidR="00000000" w:rsidRPr="00952A62" w:rsidP="00952A62">
            <w:pPr>
              <w:pStyle w:val="List"/>
            </w:pPr>
            <w:r w:rsidRPr="00952A62">
              <w:t>3.8</w:t>
            </w:r>
            <w:r w:rsidRPr="00952A62">
              <w:tab/>
              <w:t xml:space="preserve">Safety events and investigations are participated in and recommendations are made as required </w:t>
            </w:r>
          </w:p>
          <w:p w:rsidR="00000000" w:rsidP="00952A62">
            <w:pPr>
              <w:pStyle w:val="List"/>
              <w:rPr>
                <w:lang w:val="en-NZ"/>
              </w:rPr>
            </w:pPr>
            <w:r w:rsidRPr="00952A62">
              <w:t>3.9</w:t>
            </w:r>
            <w:r w:rsidRPr="00952A62">
              <w:tab/>
              <w:t>Incoming field safety advisor is briefed</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List"/>
              <w:rPr>
                <w:lang w:val="en-NZ"/>
              </w:rPr>
            </w:pPr>
            <w:r w:rsidRPr="00952A62">
              <w:t>4.</w:t>
            </w:r>
            <w:r w:rsidRPr="00952A62">
              <w:tab/>
            </w:r>
            <w:r w:rsidRPr="00952A62">
              <w:rPr>
                <w:rStyle w:val="SpecialBold"/>
              </w:rPr>
              <w:t>Complete documentation</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List"/>
            </w:pPr>
            <w:r w:rsidRPr="00952A62">
              <w:t>4.1</w:t>
            </w:r>
            <w:r w:rsidRPr="00952A62">
              <w:tab/>
              <w:t xml:space="preserve">Log of activities is </w:t>
            </w:r>
            <w:r w:rsidRPr="00952A62">
              <w:t xml:space="preserve">maintained </w:t>
            </w:r>
          </w:p>
          <w:p w:rsidR="00000000" w:rsidRPr="00952A62" w:rsidP="00952A62">
            <w:pPr>
              <w:pStyle w:val="List"/>
            </w:pPr>
            <w:r w:rsidRPr="00952A62">
              <w:t>4.2</w:t>
            </w:r>
            <w:r w:rsidRPr="00952A62">
              <w:tab/>
              <w:t xml:space="preserve">Information is compiled to facilitate preparation of an end of tour-of-duty summary report </w:t>
            </w:r>
          </w:p>
          <w:p w:rsidR="00000000" w:rsidRPr="00952A62" w:rsidP="00952A62">
            <w:pPr>
              <w:pStyle w:val="List"/>
            </w:pPr>
            <w:r w:rsidRPr="00952A62">
              <w:t>4.3</w:t>
            </w:r>
            <w:r w:rsidRPr="00952A62">
              <w:tab/>
              <w:t>Information is compiled for participation in incident debrief or other performance improvement forums</w:t>
            </w:r>
          </w:p>
        </w:tc>
      </w:tr>
    </w:tbl>
    <w:p w:rsidR="00000000" w:rsidRPr="00952A62" w:rsidP="00952A62">
      <w:pPr>
        <w:pStyle w:val="List"/>
      </w:pPr>
    </w:p>
    <w:p w:rsidR="00000000" w:rsidRPr="00952A62" w:rsidP="00952A62">
      <w:pPr>
        <w:pStyle w:val="AllowPageBreak"/>
      </w:pPr>
    </w:p>
    <w:p w:rsidR="00000000" w:rsidRPr="00952A62" w:rsidP="00952A62">
      <w:pPr>
        <w:pStyle w:val="Heading1"/>
      </w:pPr>
      <w:bookmarkStart w:id="9" w:name="O_534116"/>
      <w:bookmarkEnd w:id="9"/>
      <w:r w:rsidRPr="00952A62">
        <w:t>Required Skills and Kno</w:t>
      </w:r>
      <w:r w:rsidRPr="00952A62">
        <w:t>wledge</w:t>
      </w:r>
    </w:p>
    <w:tbl>
      <w:tblPr>
        <w:tblW w:w="0" w:type="auto"/>
        <w:tblLayout w:type="fixed"/>
        <w:tblCellMar>
          <w:left w:w="62" w:type="dxa"/>
          <w:right w:w="62" w:type="dxa"/>
        </w:tblCellMar>
        <w:tblLook w:val="0000"/>
      </w:tblPr>
      <w:tblGrid>
        <w:gridCol w:w="8640"/>
      </w:tblGrid>
      <w:tr w:rsidTr="009E17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t>This describes the essential skills and knowledge and their level, required for this unit.</w:t>
            </w:r>
          </w:p>
        </w:tc>
      </w:tr>
      <w:tr w:rsidTr="009E17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rPr>
                <w:rStyle w:val="SpecialBold"/>
              </w:rPr>
              <w:t>Required Skills</w:t>
            </w:r>
          </w:p>
        </w:tc>
      </w:tr>
      <w:tr w:rsidTr="009E17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52A62" w:rsidP="00952A62">
            <w:pPr>
              <w:pStyle w:val="ListBullet"/>
            </w:pPr>
            <w:r w:rsidRPr="00952A62">
              <w:t>assess situations effectively</w:t>
            </w:r>
          </w:p>
          <w:p w:rsidR="00000000" w:rsidRPr="00952A62" w:rsidP="00952A62">
            <w:pPr>
              <w:pStyle w:val="ListBullet"/>
            </w:pPr>
            <w:r w:rsidRPr="00952A62">
              <w:t>implement risk management based decisions with regards to incident safety</w:t>
            </w:r>
          </w:p>
          <w:p w:rsidR="00000000" w:rsidRPr="00952A62" w:rsidP="00952A62">
            <w:pPr>
              <w:pStyle w:val="ListBullet"/>
            </w:pPr>
            <w:r w:rsidRPr="00952A62">
              <w:t>maintain awareness of active and developing situations</w:t>
            </w:r>
          </w:p>
          <w:p w:rsidR="00000000" w:rsidRPr="00952A62" w:rsidP="00952A62">
            <w:pPr>
              <w:pStyle w:val="ListBullet"/>
            </w:pPr>
            <w:r w:rsidRPr="00952A62">
              <w:t>manage and communicate information effectively</w:t>
            </w:r>
          </w:p>
          <w:p w:rsidR="00000000" w:rsidP="00952A62">
            <w:pPr>
              <w:pStyle w:val="ListBullet"/>
              <w:rPr>
                <w:lang w:val="en-NZ"/>
              </w:rPr>
            </w:pPr>
            <w:r w:rsidRPr="00952A62">
              <w:t>promote a positive safety culture among personnel</w:t>
            </w:r>
          </w:p>
        </w:tc>
      </w:tr>
      <w:tr w:rsidTr="009E17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rPr>
                <w:rStyle w:val="SpecialBold"/>
              </w:rPr>
              <w:t>Required Knowledge</w:t>
            </w:r>
          </w:p>
        </w:tc>
      </w:tr>
      <w:tr w:rsidTr="009E17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52A62" w:rsidP="00952A62">
            <w:pPr>
              <w:pStyle w:val="ListBullet"/>
            </w:pPr>
            <w:r w:rsidRPr="00952A62">
              <w:t>agency jurisdiction</w:t>
            </w:r>
          </w:p>
          <w:p w:rsidR="00000000" w:rsidRPr="00952A62" w:rsidP="00952A62">
            <w:pPr>
              <w:pStyle w:val="ListBullet"/>
            </w:pPr>
            <w:r w:rsidRPr="00952A62">
              <w:t>agency specific standards, policies, practices, procedures, st</w:t>
            </w:r>
            <w:r w:rsidRPr="00952A62">
              <w:t>andard operating procedures and guidelines</w:t>
            </w:r>
          </w:p>
          <w:p w:rsidR="00000000" w:rsidRPr="00952A62" w:rsidP="00952A62">
            <w:pPr>
              <w:pStyle w:val="ListBullet"/>
            </w:pPr>
            <w:r w:rsidRPr="00952A62">
              <w:t>hazard identification that could be encountered at the type of incident</w:t>
            </w:r>
          </w:p>
          <w:p w:rsidR="00000000" w:rsidRPr="00952A62" w:rsidP="00952A62">
            <w:pPr>
              <w:pStyle w:val="ListBullet"/>
            </w:pPr>
            <w:r w:rsidRPr="00952A62">
              <w:t>incident/accident investigation and reporting processes and procedures</w:t>
            </w:r>
          </w:p>
          <w:p w:rsidR="00000000" w:rsidRPr="00952A62" w:rsidP="00952A62">
            <w:pPr>
              <w:pStyle w:val="ListBullet"/>
            </w:pPr>
            <w:r w:rsidRPr="00952A62">
              <w:t>incident management reporting structure</w:t>
            </w:r>
          </w:p>
          <w:p w:rsidR="00000000" w:rsidRPr="00952A62" w:rsidP="00952A62">
            <w:pPr>
              <w:pStyle w:val="ListBullet"/>
            </w:pPr>
            <w:r w:rsidRPr="00952A62">
              <w:t>operational procedures, practices and implementation, e.g. LACES</w:t>
            </w:r>
          </w:p>
          <w:p w:rsidR="00000000" w:rsidRPr="00952A62" w:rsidP="00952A62">
            <w:pPr>
              <w:pStyle w:val="ListBullet"/>
            </w:pPr>
            <w:r w:rsidRPr="00952A62">
              <w:t>organisational policies and procedures (such as relevant legislation; operational, corporate and strategic plans; operational performance standards; operational policies and procedures; organ</w:t>
            </w:r>
            <w:r w:rsidRPr="00952A62">
              <w:t>isational personnel and occupational health and safety practices and guidelines; organisational quality standards; organisation's approach to environmental management and sustainability)</w:t>
            </w:r>
          </w:p>
          <w:p w:rsidR="00000000" w:rsidRPr="00952A62" w:rsidP="00952A62">
            <w:pPr>
              <w:pStyle w:val="ListBullet"/>
            </w:pPr>
            <w:r w:rsidRPr="00952A62">
              <w:t>relevant legislation</w:t>
            </w:r>
          </w:p>
          <w:p w:rsidR="00000000" w:rsidRPr="00952A62" w:rsidP="00952A62">
            <w:pPr>
              <w:pStyle w:val="ListBullet"/>
            </w:pPr>
            <w:r w:rsidRPr="00952A62">
              <w:t>risk assessment and management principles</w:t>
            </w:r>
          </w:p>
          <w:p w:rsidR="00000000" w:rsidRPr="00952A62" w:rsidP="00952A62">
            <w:pPr>
              <w:pStyle w:val="ListBullet"/>
            </w:pPr>
            <w:r w:rsidRPr="00952A62">
              <w:t>situat</w:t>
            </w:r>
            <w:r w:rsidRPr="00952A62">
              <w:t>ion, mission, execution, administration, commands (SMEAC) briefings</w:t>
            </w:r>
          </w:p>
        </w:tc>
      </w:tr>
    </w:tbl>
    <w:p w:rsidR="00000000" w:rsidRPr="00952A62" w:rsidP="00952A62">
      <w:pPr>
        <w:pStyle w:val="BodyText"/>
      </w:pPr>
    </w:p>
    <w:p w:rsidR="00000000" w:rsidRPr="00952A62" w:rsidP="00952A62">
      <w:pPr>
        <w:pStyle w:val="AllowPageBreak"/>
      </w:pPr>
    </w:p>
    <w:p w:rsidR="00000000" w:rsidRPr="00952A62" w:rsidP="00952A62">
      <w:pPr>
        <w:pStyle w:val="Heading1"/>
      </w:pPr>
      <w:bookmarkStart w:id="10" w:name="O_534115"/>
      <w:bookmarkEnd w:id="10"/>
      <w:r w:rsidRPr="00952A62">
        <w:t>Evidence Guide</w:t>
      </w:r>
    </w:p>
    <w:tbl>
      <w:tblPr>
        <w:tblW w:w="0" w:type="auto"/>
        <w:tblLayout w:type="fixed"/>
        <w:tblCellMar>
          <w:left w:w="62" w:type="dxa"/>
          <w:right w:w="62" w:type="dxa"/>
        </w:tblCellMar>
        <w:tblLook w:val="0000"/>
      </w:tblPr>
      <w:tblGrid>
        <w:gridCol w:w="3060"/>
        <w:gridCol w:w="5580"/>
      </w:tblGrid>
      <w:tr w:rsidTr="009E171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t>The evidence guide provides advice on assessment and must be read in conjunction with the Performance Criteria, Required Skills and Knowledge, the Range S</w:t>
            </w:r>
            <w:r w:rsidRPr="00952A62">
              <w:t>tatement and the Assessment Guidelines for this Training Package.</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BodyText"/>
            </w:pPr>
            <w:r w:rsidRPr="00952A62">
              <w:t>Assessment must confirm the ability to:</w:t>
            </w:r>
          </w:p>
          <w:p w:rsidR="00000000" w:rsidRPr="00952A62" w:rsidP="00952A62">
            <w:pPr>
              <w:pStyle w:val="ListBullet"/>
            </w:pPr>
            <w:r w:rsidRPr="00952A62">
              <w:t>work as part of a team</w:t>
            </w:r>
          </w:p>
          <w:p w:rsidR="00000000" w:rsidRPr="00952A62" w:rsidP="00952A62">
            <w:pPr>
              <w:pStyle w:val="ListBullet"/>
            </w:pPr>
            <w:r w:rsidRPr="00952A62">
              <w:t>recognise issues, activities and events that require Safety Advisor action</w:t>
            </w:r>
          </w:p>
          <w:p w:rsidR="00000000" w:rsidRPr="00952A62" w:rsidP="00952A62">
            <w:pPr>
              <w:pStyle w:val="ListBullet"/>
            </w:pPr>
            <w:r w:rsidRPr="00952A62">
              <w:t>participate in initial safety event investigation.</w:t>
            </w:r>
          </w:p>
          <w:p w:rsidR="00000000" w:rsidRPr="00952A62" w:rsidP="00952A62">
            <w:pPr>
              <w:pStyle w:val="BodyText"/>
            </w:pPr>
            <w:r w:rsidRPr="00952A62">
              <w:rPr>
                <w:rStyle w:val="SpecialBold"/>
              </w:rPr>
              <w:t>Consistency in performance</w:t>
            </w:r>
          </w:p>
          <w:p w:rsidR="00000000" w:rsidP="00952A62">
            <w:pPr>
              <w:pStyle w:val="BodyText"/>
              <w:rPr>
                <w:lang w:val="en-NZ"/>
              </w:rPr>
            </w:pPr>
            <w:r w:rsidRPr="00952A62">
              <w:t>Competency should be demonstrated over time in a range of actual or simulated workplace environments.</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52A62" w:rsidP="00952A62">
            <w:pPr>
              <w:pStyle w:val="BodyText"/>
            </w:pPr>
            <w:r w:rsidRPr="00952A6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BodyText"/>
            </w:pPr>
            <w:r w:rsidRPr="00952A62">
              <w:rPr>
                <w:rStyle w:val="SpecialBold"/>
              </w:rPr>
              <w:t>Context of assessment</w:t>
            </w:r>
          </w:p>
          <w:p w:rsidR="00000000" w:rsidRPr="00952A62" w:rsidP="00952A62">
            <w:pPr>
              <w:pStyle w:val="BodyText"/>
            </w:pPr>
            <w:r w:rsidRPr="00952A62">
              <w:t>Competency should be assessed over time in a range of actual or simulated workplace environments.</w:t>
            </w:r>
          </w:p>
          <w:p w:rsidR="00000000" w:rsidRPr="00952A62" w:rsidP="00952A62">
            <w:pPr>
              <w:pStyle w:val="BodyText"/>
            </w:pPr>
            <w:r w:rsidRPr="00952A62">
              <w:rPr>
                <w:rStyle w:val="SpecialBold"/>
              </w:rPr>
              <w:t>Specific resources for assessment</w:t>
            </w:r>
          </w:p>
          <w:p w:rsidR="00000000" w:rsidRPr="00952A62" w:rsidP="00952A62">
            <w:pPr>
              <w:pStyle w:val="BodyText"/>
            </w:pPr>
            <w:r w:rsidRPr="00952A62">
              <w:t>Access is required to:</w:t>
            </w:r>
          </w:p>
          <w:p w:rsidR="00000000" w:rsidRPr="00952A62" w:rsidP="00952A62">
            <w:pPr>
              <w:pStyle w:val="ListBullet"/>
            </w:pPr>
            <w:r w:rsidRPr="00952A62">
              <w:t>actual or simulated workplace environments</w:t>
            </w:r>
          </w:p>
          <w:p w:rsidR="00000000" w:rsidP="00952A62">
            <w:pPr>
              <w:pStyle w:val="ListBullet"/>
              <w:rPr>
                <w:lang w:val="en-NZ"/>
              </w:rPr>
            </w:pPr>
            <w:r w:rsidRPr="00952A62">
              <w:t>relevant agency-specific policies, procedures, standards, practices and guidelines.</w:t>
            </w:r>
          </w:p>
        </w:tc>
      </w:tr>
      <w:tr w:rsidTr="009E17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2A62">
            <w:pPr>
              <w:pStyle w:val="BodyText"/>
              <w:rPr>
                <w:lang w:val="en-NZ"/>
              </w:rPr>
            </w:pPr>
            <w:r w:rsidRPr="00952A62">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952A62" w:rsidP="00952A62">
            <w:pPr>
              <w:pStyle w:val="BodyText"/>
            </w:pPr>
            <w:r w:rsidRPr="00952A62">
              <w:t>In a public safety environment assessment is usually conducted via direct observation in a training environ</w:t>
            </w:r>
            <w:r w:rsidRPr="00952A62">
              <w:t>ment or in the workplace via subject matter supervision and/or mentoring, which is typically recorded in a competency workbook.</w:t>
            </w:r>
          </w:p>
          <w:p w:rsidR="00000000" w:rsidRPr="00952A62" w:rsidP="00952A62">
            <w:pPr>
              <w:pStyle w:val="BodyText"/>
            </w:pPr>
            <w:r w:rsidRPr="00952A62">
              <w:t>Assessment is completed using appropriately qualified assessors who select the most appropriate method of assessment.</w:t>
            </w:r>
          </w:p>
          <w:p w:rsidR="00000000" w:rsidRPr="00952A62" w:rsidP="00952A62">
            <w:pPr>
              <w:pStyle w:val="BodyText"/>
            </w:pPr>
            <w:r w:rsidRPr="00952A62">
              <w:t>Assessment</w:t>
            </w:r>
            <w:r w:rsidRPr="00952A62">
              <w:t xml:space="preserve"> may occur in an operational environment or in an industry-approved simulated work environment. Forms of assessment that are typically used include:</w:t>
            </w:r>
          </w:p>
          <w:p w:rsidR="00000000" w:rsidRPr="00952A62" w:rsidP="00952A62">
            <w:pPr>
              <w:pStyle w:val="ListBullet"/>
            </w:pPr>
            <w:r w:rsidRPr="00952A62">
              <w:t>direct observation</w:t>
            </w:r>
          </w:p>
          <w:p w:rsidR="00000000" w:rsidRPr="00952A62" w:rsidP="00952A62">
            <w:pPr>
              <w:pStyle w:val="ListBullet"/>
            </w:pPr>
            <w:r w:rsidRPr="00952A62">
              <w:t>interviewing the candidate</w:t>
            </w:r>
          </w:p>
          <w:p w:rsidR="00000000" w:rsidRPr="00952A62" w:rsidP="00952A62">
            <w:pPr>
              <w:pStyle w:val="ListBullet"/>
            </w:pPr>
            <w:r w:rsidRPr="00952A62">
              <w:t>journals and workplace documentation</w:t>
            </w:r>
          </w:p>
          <w:p w:rsidR="00000000" w:rsidRPr="00952A62" w:rsidP="00952A62">
            <w:pPr>
              <w:pStyle w:val="ListBullet"/>
            </w:pPr>
            <w:r w:rsidRPr="00952A62">
              <w:t>third party reports fro</w:t>
            </w:r>
            <w:r w:rsidRPr="00952A62">
              <w:t>m supervisors</w:t>
            </w:r>
          </w:p>
          <w:p w:rsidR="00000000" w:rsidRPr="00952A62" w:rsidP="00952A62">
            <w:pPr>
              <w:pStyle w:val="ListBullet"/>
            </w:pPr>
            <w:r w:rsidRPr="00952A62">
              <w:t>written or oral questions.</w:t>
            </w:r>
          </w:p>
        </w:tc>
      </w:tr>
    </w:tbl>
    <w:p w:rsidR="00000000" w:rsidRPr="00952A62" w:rsidP="00952A62">
      <w:pPr>
        <w:pStyle w:val="BodyText"/>
      </w:pPr>
    </w:p>
    <w:p w:rsidR="00000000" w:rsidRPr="00952A62" w:rsidP="00952A62">
      <w:pPr>
        <w:pStyle w:val="AllowPageBreak"/>
      </w:pPr>
    </w:p>
    <w:p w:rsidR="00000000" w:rsidRPr="00952A62" w:rsidP="00952A62">
      <w:pPr>
        <w:pStyle w:val="Heading1"/>
      </w:pPr>
      <w:bookmarkStart w:id="11" w:name="O_534114"/>
      <w:bookmarkEnd w:id="11"/>
      <w:r w:rsidRPr="00952A62">
        <w:t>Range Statement</w:t>
      </w:r>
    </w:p>
    <w:tbl>
      <w:tblPr>
        <w:tblW w:w="0" w:type="auto"/>
        <w:tblLayout w:type="fixed"/>
        <w:tblCellMar>
          <w:left w:w="62" w:type="dxa"/>
          <w:right w:w="62" w:type="dxa"/>
        </w:tblCellMar>
        <w:tblLook w:val="0000"/>
      </w:tblPr>
      <w:tblGrid>
        <w:gridCol w:w="3060"/>
        <w:gridCol w:w="5580"/>
      </w:tblGrid>
      <w:tr w:rsidTr="009E171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t xml:space="preserve">The Range Statement relates to the Unit of Competency as a whole. It allows for different work environments and situations that may affect performance. </w:t>
            </w:r>
            <w:r w:rsidRPr="00952A62">
              <w:rPr>
                <w:rStyle w:val="BoldandItalics"/>
              </w:rPr>
              <w:t>Bold italicised</w:t>
            </w:r>
            <w:r w:rsidRPr="00952A62">
              <w:t xml:space="preserve"> wording in the Performance Criteria is detailed below.</w:t>
            </w:r>
          </w:p>
        </w:tc>
      </w:tr>
      <w:tr w:rsidTr="009E17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rPr>
                <w:rStyle w:val="BoldandItalics"/>
              </w:rPr>
              <w:t>Initial briefing</w:t>
            </w:r>
            <w:r w:rsidRPr="00952A6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ListBullet"/>
            </w:pPr>
            <w:r w:rsidRPr="00952A62">
              <w:t>Current situation</w:t>
            </w:r>
          </w:p>
          <w:p w:rsidR="00000000" w:rsidRPr="00952A62" w:rsidP="00952A62">
            <w:pPr>
              <w:pStyle w:val="ListBullet"/>
            </w:pPr>
            <w:r w:rsidRPr="00952A62">
              <w:t>Objectives and strategies</w:t>
            </w:r>
          </w:p>
          <w:p w:rsidR="00000000" w:rsidRPr="00952A62" w:rsidP="00952A62">
            <w:pPr>
              <w:pStyle w:val="ListBullet"/>
            </w:pPr>
            <w:r w:rsidRPr="00952A62">
              <w:t xml:space="preserve">Potential OH&amp;S issues </w:t>
            </w:r>
          </w:p>
          <w:p w:rsidR="00000000" w:rsidP="00952A62">
            <w:pPr>
              <w:pStyle w:val="ListBullet"/>
              <w:rPr>
                <w:lang w:val="en-NZ"/>
              </w:rPr>
            </w:pPr>
            <w:r w:rsidRPr="00952A62">
              <w:t>Potential public health and environmental risks</w:t>
            </w:r>
          </w:p>
        </w:tc>
      </w:tr>
      <w:tr w:rsidTr="009E17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rPr>
                <w:rStyle w:val="BoldandItalics"/>
              </w:rPr>
              <w:t>Planning process</w:t>
            </w:r>
            <w:r w:rsidRPr="00952A6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ListBullet"/>
            </w:pPr>
            <w:r w:rsidRPr="00952A62">
              <w:t>Communications Plan</w:t>
            </w:r>
          </w:p>
          <w:p w:rsidR="00000000" w:rsidRPr="00952A62" w:rsidP="00952A62">
            <w:pPr>
              <w:pStyle w:val="ListBullet"/>
            </w:pPr>
            <w:r w:rsidRPr="00952A62">
              <w:t>Incident Action Plan</w:t>
            </w:r>
          </w:p>
          <w:p w:rsidR="00000000" w:rsidRPr="00952A62" w:rsidP="00952A62">
            <w:pPr>
              <w:pStyle w:val="ListBullet"/>
            </w:pPr>
            <w:r w:rsidRPr="00952A62">
              <w:t>Medical Plan</w:t>
            </w:r>
          </w:p>
          <w:p w:rsidR="00000000" w:rsidP="00952A62">
            <w:pPr>
              <w:pStyle w:val="ListBullet"/>
              <w:rPr>
                <w:lang w:val="en-NZ"/>
              </w:rPr>
            </w:pPr>
            <w:r w:rsidRPr="00952A62">
              <w:t>Traffic Plan</w:t>
            </w:r>
          </w:p>
        </w:tc>
      </w:tr>
      <w:tr w:rsidTr="009E17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rPr>
                <w:rStyle w:val="BoldandItalics"/>
              </w:rPr>
              <w:t>Relevant personnel</w:t>
            </w:r>
            <w:r w:rsidRPr="00952A6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ListBullet"/>
            </w:pPr>
            <w:r w:rsidRPr="00952A62">
              <w:t>Incident Controller</w:t>
            </w:r>
          </w:p>
          <w:p w:rsidR="00000000" w:rsidRPr="00952A62" w:rsidP="00952A62">
            <w:pPr>
              <w:pStyle w:val="ListBullet"/>
            </w:pPr>
            <w:r w:rsidRPr="00952A62">
              <w:t>IMT</w:t>
            </w:r>
          </w:p>
          <w:p w:rsidR="00000000" w:rsidRPr="00952A62" w:rsidP="00952A62">
            <w:pPr>
              <w:pStyle w:val="ListBullet"/>
            </w:pPr>
            <w:r w:rsidRPr="00952A62">
              <w:t>Line supervisor</w:t>
            </w:r>
          </w:p>
          <w:p w:rsidR="00000000" w:rsidRPr="00952A62" w:rsidP="00952A62">
            <w:pPr>
              <w:pStyle w:val="ListBullet"/>
            </w:pPr>
            <w:r w:rsidRPr="00952A62">
              <w:t>Officers representing other agencies and support organisations</w:t>
            </w:r>
          </w:p>
          <w:p w:rsidR="00000000" w:rsidRPr="00952A62" w:rsidP="00952A62">
            <w:pPr>
              <w:pStyle w:val="ListBullet"/>
            </w:pPr>
            <w:r w:rsidRPr="00952A62">
              <w:t>Operational personnel</w:t>
            </w:r>
          </w:p>
          <w:p w:rsidR="00000000" w:rsidRPr="00952A62" w:rsidP="00952A62">
            <w:pPr>
              <w:pStyle w:val="ListBullet"/>
            </w:pPr>
            <w:r w:rsidRPr="00952A62">
              <w:t>Personnel involved in or affected by a health, safety or welfare incident</w:t>
            </w:r>
          </w:p>
          <w:p w:rsidR="00000000" w:rsidRPr="00952A62" w:rsidP="00952A62">
            <w:pPr>
              <w:pStyle w:val="ListBullet"/>
            </w:pPr>
            <w:r w:rsidRPr="00952A62">
              <w:t>Section managers</w:t>
            </w:r>
          </w:p>
          <w:p w:rsidR="00000000" w:rsidP="00952A62">
            <w:pPr>
              <w:pStyle w:val="ListBullet"/>
              <w:rPr>
                <w:lang w:val="en-NZ"/>
              </w:rPr>
            </w:pPr>
            <w:r w:rsidRPr="00952A62">
              <w:t>Unit managers/leaders</w:t>
            </w:r>
          </w:p>
        </w:tc>
      </w:tr>
      <w:tr w:rsidTr="009E17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rPr>
                <w:rStyle w:val="BoldandItalics"/>
              </w:rPr>
              <w:t>Outlying operations</w:t>
            </w:r>
            <w:r w:rsidRPr="00952A6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ListBullet"/>
            </w:pPr>
            <w:r w:rsidRPr="00952A62">
              <w:t>Air bases</w:t>
            </w:r>
          </w:p>
          <w:p w:rsidR="00000000" w:rsidRPr="00952A62" w:rsidP="00952A62">
            <w:pPr>
              <w:pStyle w:val="ListBullet"/>
            </w:pPr>
            <w:r w:rsidRPr="00952A62">
              <w:t>Camps</w:t>
            </w:r>
          </w:p>
          <w:p w:rsidR="00000000" w:rsidP="00952A62">
            <w:pPr>
              <w:pStyle w:val="ListBullet"/>
              <w:rPr>
                <w:lang w:val="en-NZ"/>
              </w:rPr>
            </w:pPr>
            <w:r w:rsidRPr="00952A62">
              <w:t xml:space="preserve">Traffic control points </w:t>
            </w:r>
          </w:p>
        </w:tc>
      </w:tr>
      <w:tr w:rsidTr="009E17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A62">
            <w:pPr>
              <w:pStyle w:val="BodyText"/>
              <w:rPr>
                <w:lang w:val="en-NZ"/>
              </w:rPr>
            </w:pPr>
            <w:r w:rsidRPr="00952A62">
              <w:rPr>
                <w:rStyle w:val="BoldandItalics"/>
              </w:rPr>
              <w:t>Safety event</w:t>
            </w:r>
            <w:r w:rsidRPr="00952A6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A62" w:rsidP="00952A62">
            <w:pPr>
              <w:pStyle w:val="ListBullet"/>
            </w:pPr>
            <w:r w:rsidRPr="00952A62">
              <w:t>Accident</w:t>
            </w:r>
          </w:p>
          <w:p w:rsidR="00000000" w:rsidRPr="00952A62" w:rsidP="00952A62">
            <w:pPr>
              <w:pStyle w:val="ListBullet"/>
            </w:pPr>
            <w:r w:rsidRPr="00952A62">
              <w:t>Breach of safety requirements/procedures</w:t>
            </w:r>
          </w:p>
          <w:p w:rsidR="00000000" w:rsidRPr="00952A62" w:rsidP="00952A62">
            <w:pPr>
              <w:pStyle w:val="ListBullet"/>
            </w:pPr>
            <w:r w:rsidRPr="00952A62">
              <w:t>Near miss/hit</w:t>
            </w:r>
          </w:p>
          <w:p w:rsidR="00000000" w:rsidRPr="00952A62" w:rsidP="00952A62">
            <w:pPr>
              <w:pStyle w:val="ListBullet"/>
            </w:pPr>
            <w:r w:rsidRPr="00952A62">
              <w:t>OH&amp;S incident</w:t>
            </w:r>
          </w:p>
        </w:tc>
      </w:tr>
    </w:tbl>
    <w:p w:rsidR="00000000" w:rsidRPr="00952A62" w:rsidP="00952A62">
      <w:pPr>
        <w:pStyle w:val="BodyText"/>
      </w:pPr>
    </w:p>
    <w:p w:rsidR="00000000" w:rsidRPr="00952A62" w:rsidP="00952A62">
      <w:pPr>
        <w:pStyle w:val="AllowPageBreak"/>
      </w:pPr>
    </w:p>
    <w:p w:rsidR="00000000" w:rsidRPr="00952A62" w:rsidP="00952A62">
      <w:pPr>
        <w:pStyle w:val="Heading1"/>
      </w:pPr>
      <w:bookmarkStart w:id="12" w:name="O_534113"/>
      <w:bookmarkEnd w:id="12"/>
      <w:r w:rsidRPr="00952A62">
        <w:t>Unit Sector(s)</w:t>
      </w:r>
    </w:p>
    <w:p w:rsidR="00000000" w:rsidRPr="00952A62" w:rsidP="00952A62">
      <w:pPr>
        <w:pStyle w:val="BodyText"/>
      </w:pPr>
      <w:r w:rsidRPr="00952A62">
        <w:t>Not applicable.</w:t>
      </w:r>
    </w:p>
    <w:p w:rsidR="00000000" w:rsidRPr="00952A62" w:rsidP="00952A62"/>
    <w:sectPr w:rsidSect="00952A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62" w:rsidRPr="009E1719" w:rsidP="009E1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19" w:rsidP="00952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1719" w:rsidP="00952A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E1719" w:rsidP="00952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62" w:rsidRPr="009E1719" w:rsidP="009E17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19" w:rsidRPr="002D2AF8" w:rsidP="00952A62">
    <w:pPr>
      <w:pStyle w:val="Header"/>
      <w:framePr w:wrap="around"/>
    </w:pPr>
    <w:r>
      <w:fldChar w:fldCharType="begin"/>
    </w:r>
    <w:r>
      <w:instrText xml:space="preserve"> TITLE   \* MERGEFORMAT </w:instrText>
    </w:r>
    <w:r>
      <w:fldChar w:fldCharType="separate"/>
    </w:r>
    <w:r>
      <w:t>PUAFIR410A Provide safety advice at a rural/land management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E1719" w:rsidP="00952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C2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64B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A62"/>
    <w:pPr>
      <w:spacing w:before="360" w:after="60"/>
      <w:outlineLvl w:val="0"/>
    </w:pPr>
    <w:rPr>
      <w:sz w:val="32"/>
    </w:rPr>
  </w:style>
  <w:style w:type="paragraph" w:styleId="Heading2">
    <w:name w:val="heading 2"/>
    <w:basedOn w:val="HeadingBase"/>
    <w:next w:val="BodyText"/>
    <w:link w:val="Heading2Char"/>
    <w:qFormat/>
    <w:rsid w:val="00952A62"/>
    <w:pPr>
      <w:keepLines/>
      <w:spacing w:before="240" w:after="120"/>
      <w:outlineLvl w:val="1"/>
    </w:pPr>
    <w:rPr>
      <w:sz w:val="28"/>
      <w:szCs w:val="40"/>
    </w:rPr>
  </w:style>
  <w:style w:type="paragraph" w:styleId="Heading3">
    <w:name w:val="heading 3"/>
    <w:basedOn w:val="HeadingBase"/>
    <w:next w:val="BodyText"/>
    <w:link w:val="Heading3Char"/>
    <w:qFormat/>
    <w:rsid w:val="00952A62"/>
    <w:pPr>
      <w:spacing w:before="180" w:after="120"/>
      <w:outlineLvl w:val="2"/>
    </w:pPr>
    <w:rPr>
      <w:spacing w:val="-10"/>
      <w:kern w:val="32"/>
    </w:rPr>
  </w:style>
  <w:style w:type="paragraph" w:styleId="Heading4">
    <w:name w:val="heading 4"/>
    <w:basedOn w:val="HeadingBase"/>
    <w:next w:val="BodyText"/>
    <w:link w:val="Heading4Char"/>
    <w:qFormat/>
    <w:rsid w:val="00952A62"/>
    <w:pPr>
      <w:spacing w:before="160" w:after="120"/>
      <w:outlineLvl w:val="3"/>
    </w:pPr>
    <w:rPr>
      <w:sz w:val="22"/>
    </w:rPr>
  </w:style>
  <w:style w:type="paragraph" w:styleId="Heading5">
    <w:name w:val="heading 5"/>
    <w:basedOn w:val="HeadingBase"/>
    <w:next w:val="Normal"/>
    <w:link w:val="Heading5Char"/>
    <w:qFormat/>
    <w:rsid w:val="00952A62"/>
    <w:pPr>
      <w:spacing w:before="80"/>
      <w:outlineLvl w:val="4"/>
    </w:pPr>
    <w:rPr>
      <w:color w:val="918585"/>
      <w:sz w:val="20"/>
    </w:rPr>
  </w:style>
  <w:style w:type="paragraph" w:styleId="Heading6">
    <w:name w:val="heading 6"/>
    <w:basedOn w:val="HeadingBase"/>
    <w:next w:val="Normal"/>
    <w:link w:val="Heading6Char"/>
    <w:qFormat/>
    <w:rsid w:val="00952A62"/>
    <w:pPr>
      <w:spacing w:before="60"/>
      <w:outlineLvl w:val="5"/>
    </w:pPr>
    <w:rPr>
      <w:color w:val="918585"/>
      <w:sz w:val="20"/>
    </w:rPr>
  </w:style>
  <w:style w:type="paragraph" w:styleId="Heading7">
    <w:name w:val="heading 7"/>
    <w:basedOn w:val="Normal"/>
    <w:next w:val="Normal"/>
    <w:link w:val="Heading7Char"/>
    <w:qFormat/>
    <w:rsid w:val="00952A62"/>
    <w:pPr>
      <w:ind w:left="720"/>
      <w:outlineLvl w:val="6"/>
    </w:pPr>
    <w:rPr>
      <w:i/>
    </w:rPr>
  </w:style>
  <w:style w:type="paragraph" w:styleId="Heading8">
    <w:name w:val="heading 8"/>
    <w:basedOn w:val="Normal"/>
    <w:next w:val="Normal"/>
    <w:link w:val="Heading8Char"/>
    <w:qFormat/>
    <w:rsid w:val="00952A62"/>
    <w:pPr>
      <w:ind w:left="720"/>
      <w:outlineLvl w:val="7"/>
    </w:pPr>
    <w:rPr>
      <w:i/>
    </w:rPr>
  </w:style>
  <w:style w:type="paragraph" w:styleId="Heading9">
    <w:name w:val="heading 9"/>
    <w:basedOn w:val="Normal"/>
    <w:next w:val="Normal"/>
    <w:link w:val="Heading9Char"/>
    <w:qFormat/>
    <w:rsid w:val="00952A62"/>
    <w:pPr>
      <w:ind w:left="720"/>
      <w:outlineLvl w:val="8"/>
    </w:pPr>
    <w:rPr>
      <w:i/>
    </w:rPr>
  </w:style>
  <w:style w:type="character" w:default="1" w:styleId="DefaultParagraphFont">
    <w:name w:val="Default Paragraph Font"/>
    <w:uiPriority w:val="1"/>
    <w:unhideWhenUsed/>
    <w:rsid w:val="00952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A62"/>
  </w:style>
  <w:style w:type="character" w:customStyle="1" w:styleId="Heading1Char">
    <w:name w:val="Heading 1 Char"/>
    <w:basedOn w:val="DefaultParagraphFont"/>
    <w:link w:val="Heading1"/>
    <w:rsid w:val="00952A62"/>
    <w:rPr>
      <w:rFonts w:ascii="Times New Roman" w:eastAsia="Times New Roman" w:hAnsi="Times New Roman" w:cs="Times New Roman"/>
      <w:b/>
      <w:sz w:val="32"/>
      <w:szCs w:val="20"/>
      <w:lang w:eastAsia="en-US"/>
    </w:rPr>
  </w:style>
  <w:style w:type="paragraph" w:styleId="BodyText">
    <w:name w:val="Body Text"/>
    <w:basedOn w:val="Normal"/>
    <w:link w:val="BodyTextChar"/>
    <w:rsid w:val="00952A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A62"/>
    <w:rPr>
      <w:rFonts w:ascii="Times New Roman" w:eastAsia="Times New Roman" w:hAnsi="Times New Roman" w:cs="Times New Roman"/>
      <w:sz w:val="24"/>
      <w:lang w:eastAsia="en-US"/>
    </w:rPr>
  </w:style>
  <w:style w:type="paragraph" w:styleId="List">
    <w:name w:val="List"/>
    <w:basedOn w:val="BodyText"/>
    <w:next w:val="BodyText"/>
    <w:rsid w:val="00952A62"/>
    <w:pPr>
      <w:tabs>
        <w:tab w:val="left" w:pos="340"/>
      </w:tabs>
      <w:spacing w:before="60" w:after="60"/>
      <w:ind w:left="340" w:hanging="340"/>
    </w:pPr>
  </w:style>
  <w:style w:type="paragraph" w:styleId="ListBullet">
    <w:name w:val="List Bullet"/>
    <w:basedOn w:val="List"/>
    <w:rsid w:val="00952A62"/>
    <w:pPr>
      <w:numPr>
        <w:numId w:val="12"/>
      </w:numPr>
      <w:tabs>
        <w:tab w:val="clear" w:pos="340"/>
      </w:tabs>
      <w:spacing w:before="40" w:after="40"/>
    </w:pPr>
  </w:style>
  <w:style w:type="character" w:customStyle="1" w:styleId="SpecialBold">
    <w:name w:val="Special Bold"/>
    <w:basedOn w:val="DefaultParagraphFont"/>
    <w:rsid w:val="00952A62"/>
    <w:rPr>
      <w:b/>
      <w:spacing w:val="0"/>
    </w:rPr>
  </w:style>
  <w:style w:type="paragraph" w:customStyle="1" w:styleId="SuperHeading">
    <w:name w:val="SuperHeading"/>
    <w:basedOn w:val="Normal"/>
    <w:rsid w:val="00952A62"/>
    <w:pPr>
      <w:spacing w:before="240" w:after="120"/>
      <w:outlineLvl w:val="0"/>
    </w:pPr>
    <w:rPr>
      <w:rFonts w:ascii="Times New Roman" w:hAnsi="Times New Roman"/>
      <w:b/>
      <w:sz w:val="32"/>
    </w:rPr>
  </w:style>
  <w:style w:type="paragraph" w:customStyle="1" w:styleId="AllowPageBreak">
    <w:name w:val="AllowPageBreak"/>
    <w:rsid w:val="00952A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2A62"/>
    <w:rPr>
      <w:b/>
      <w:i/>
      <w:u w:val="none"/>
    </w:rPr>
  </w:style>
  <w:style w:type="character" w:customStyle="1" w:styleId="Heading2Char">
    <w:name w:val="Heading 2 Char"/>
    <w:basedOn w:val="DefaultParagraphFont"/>
    <w:link w:val="Heading2"/>
    <w:rsid w:val="00952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A62"/>
    <w:rPr>
      <w:rFonts w:ascii="Courier New" w:eastAsia="Times New Roman" w:hAnsi="Courier New" w:cs="Times New Roman"/>
      <w:i/>
      <w:szCs w:val="20"/>
      <w:lang w:eastAsia="en-US"/>
    </w:rPr>
  </w:style>
  <w:style w:type="paragraph" w:customStyle="1" w:styleId="HeadingBase">
    <w:name w:val="Heading Base"/>
    <w:rsid w:val="00952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A62"/>
    <w:pPr>
      <w:tabs>
        <w:tab w:val="right" w:leader="dot" w:pos="9072"/>
      </w:tabs>
      <w:ind w:left="567"/>
    </w:pPr>
    <w:rPr>
      <w:szCs w:val="22"/>
    </w:rPr>
  </w:style>
  <w:style w:type="paragraph" w:customStyle="1" w:styleId="TOCBase">
    <w:name w:val="TOC Base"/>
    <w:rsid w:val="00952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A62"/>
    <w:pPr>
      <w:tabs>
        <w:tab w:val="right" w:leader="dot" w:pos="9072"/>
      </w:tabs>
      <w:spacing w:before="40" w:after="40"/>
      <w:ind w:left="284"/>
    </w:pPr>
    <w:rPr>
      <w:rFonts w:ascii="Times New Roman" w:hAnsi="Times New Roman"/>
    </w:rPr>
  </w:style>
  <w:style w:type="paragraph" w:styleId="TOC1">
    <w:name w:val="toc 1"/>
    <w:basedOn w:val="TOCBase"/>
    <w:next w:val="Normal"/>
    <w:rsid w:val="00952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A62"/>
    <w:rPr>
      <w:rFonts w:ascii="Times New Roman" w:eastAsia="Times New Roman" w:hAnsi="Times New Roman" w:cs="Times New Roman"/>
      <w:sz w:val="16"/>
      <w:lang w:eastAsia="en-US"/>
    </w:rPr>
  </w:style>
  <w:style w:type="paragraph" w:styleId="Title">
    <w:name w:val="Title"/>
    <w:basedOn w:val="HeadingBase"/>
    <w:link w:val="TitleChar"/>
    <w:qFormat/>
    <w:rsid w:val="00952A62"/>
    <w:pPr>
      <w:spacing w:before="5040"/>
      <w:jc w:val="center"/>
    </w:pPr>
    <w:rPr>
      <w:sz w:val="48"/>
      <w:szCs w:val="72"/>
      <w:lang w:val="en-US"/>
    </w:rPr>
  </w:style>
  <w:style w:type="character" w:customStyle="1" w:styleId="TitleChar">
    <w:name w:val="Title Char"/>
    <w:basedOn w:val="DefaultParagraphFont"/>
    <w:link w:val="Title"/>
    <w:rsid w:val="00952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A62"/>
    <w:pPr>
      <w:tabs>
        <w:tab w:val="left" w:pos="3600"/>
        <w:tab w:val="left" w:pos="3958"/>
      </w:tabs>
    </w:pPr>
  </w:style>
  <w:style w:type="paragraph" w:customStyle="1" w:styleId="Note">
    <w:name w:val="Note"/>
    <w:basedOn w:val="BodyText"/>
    <w:rsid w:val="00952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A62"/>
    <w:pPr>
      <w:framePr w:wrap="auto" w:hAnchor="text" w:y="6049"/>
    </w:pPr>
    <w:rPr>
      <w:color w:val="000000"/>
      <w:sz w:val="40"/>
    </w:rPr>
  </w:style>
  <w:style w:type="paragraph" w:customStyle="1" w:styleId="TOCTitle">
    <w:name w:val="TOCTitle"/>
    <w:basedOn w:val="Heading1"/>
    <w:rsid w:val="00952A62"/>
    <w:pPr>
      <w:spacing w:after="240"/>
      <w:jc w:val="center"/>
      <w:outlineLvl w:val="9"/>
    </w:pPr>
    <w:rPr>
      <w:caps/>
    </w:rPr>
  </w:style>
  <w:style w:type="paragraph" w:customStyle="1" w:styleId="Version">
    <w:name w:val="Version"/>
    <w:rsid w:val="00952A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A62"/>
    <w:pPr>
      <w:numPr>
        <w:numId w:val="13"/>
      </w:numPr>
      <w:tabs>
        <w:tab w:val="clear" w:pos="680"/>
      </w:tabs>
    </w:pPr>
  </w:style>
  <w:style w:type="paragraph" w:styleId="Index1">
    <w:name w:val="index 1"/>
    <w:basedOn w:val="Normal"/>
    <w:next w:val="Normal"/>
    <w:semiHidden/>
    <w:rsid w:val="00952A62"/>
    <w:pPr>
      <w:keepNext w:val="0"/>
      <w:tabs>
        <w:tab w:val="right" w:pos="4176"/>
      </w:tabs>
      <w:ind w:left="198" w:hanging="198"/>
    </w:pPr>
    <w:rPr>
      <w:rFonts w:ascii="Garamond" w:hAnsi="Garamond"/>
    </w:rPr>
  </w:style>
  <w:style w:type="paragraph" w:styleId="IndexHeading">
    <w:name w:val="index heading"/>
    <w:basedOn w:val="Normal"/>
    <w:next w:val="Index1"/>
    <w:semiHidden/>
    <w:rsid w:val="00952A62"/>
    <w:pPr>
      <w:spacing w:before="120" w:after="120"/>
    </w:pPr>
    <w:rPr>
      <w:rFonts w:ascii="Arial" w:hAnsi="Arial"/>
      <w:b/>
      <w:color w:val="918585"/>
      <w:sz w:val="24"/>
    </w:rPr>
  </w:style>
  <w:style w:type="paragraph" w:styleId="Header">
    <w:name w:val="header"/>
    <w:basedOn w:val="Normal"/>
    <w:link w:val="HeaderChar"/>
    <w:rsid w:val="00952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A62"/>
    <w:rPr>
      <w:rFonts w:ascii="Times New Roman" w:eastAsia="Times New Roman" w:hAnsi="Times New Roman" w:cs="Times New Roman"/>
      <w:sz w:val="16"/>
      <w:szCs w:val="20"/>
      <w:lang w:val="en-GB" w:eastAsia="en-US"/>
    </w:rPr>
  </w:style>
  <w:style w:type="paragraph" w:customStyle="1" w:styleId="Chapter">
    <w:name w:val="Chapter"/>
    <w:basedOn w:val="Normal"/>
    <w:rsid w:val="00952A62"/>
    <w:pPr>
      <w:spacing w:before="240"/>
    </w:pPr>
    <w:rPr>
      <w:rFonts w:ascii="Times New Roman" w:hAnsi="Times New Roman"/>
      <w:smallCaps/>
      <w:spacing w:val="80"/>
      <w:sz w:val="28"/>
    </w:rPr>
  </w:style>
  <w:style w:type="paragraph" w:customStyle="1" w:styleId="InChapter">
    <w:name w:val="InChapter"/>
    <w:basedOn w:val="Heading3"/>
    <w:rsid w:val="00952A62"/>
    <w:pPr>
      <w:spacing w:after="240"/>
      <w:outlineLvl w:val="9"/>
    </w:pPr>
    <w:rPr>
      <w:noProof/>
    </w:rPr>
  </w:style>
  <w:style w:type="paragraph" w:styleId="Index2">
    <w:name w:val="index 2"/>
    <w:basedOn w:val="Normal"/>
    <w:next w:val="Normal"/>
    <w:semiHidden/>
    <w:rsid w:val="00952A62"/>
    <w:pPr>
      <w:tabs>
        <w:tab w:val="right" w:pos="4176"/>
      </w:tabs>
      <w:ind w:left="568" w:hanging="284"/>
    </w:pPr>
    <w:rPr>
      <w:rFonts w:ascii="Garamond" w:hAnsi="Garamond"/>
    </w:rPr>
  </w:style>
  <w:style w:type="paragraph" w:customStyle="1" w:styleId="Byline">
    <w:name w:val="Byline"/>
    <w:rsid w:val="00952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A62"/>
    <w:pPr>
      <w:tabs>
        <w:tab w:val="clear" w:pos="3600"/>
        <w:tab w:val="clear" w:pos="3958"/>
      </w:tabs>
      <w:jc w:val="right"/>
    </w:pPr>
  </w:style>
  <w:style w:type="character" w:styleId="Emphasis">
    <w:name w:val="Emphasis"/>
    <w:basedOn w:val="DefaultParagraphFont"/>
    <w:qFormat/>
    <w:rsid w:val="00952A62"/>
    <w:rPr>
      <w:i/>
    </w:rPr>
  </w:style>
  <w:style w:type="paragraph" w:styleId="Caption">
    <w:name w:val="caption"/>
    <w:basedOn w:val="BodyText"/>
    <w:next w:val="Normal"/>
    <w:qFormat/>
    <w:rsid w:val="00952A62"/>
    <w:pPr>
      <w:framePr w:w="2268" w:hSpace="181" w:vSpace="181" w:wrap="around" w:vAnchor="text" w:hAnchor="page" w:x="1135" w:y="285" w:anchorLock="1"/>
    </w:pPr>
    <w:rPr>
      <w:i/>
    </w:rPr>
  </w:style>
  <w:style w:type="paragraph" w:customStyle="1" w:styleId="MiniTOCTitle">
    <w:name w:val="MiniTOCTitle"/>
    <w:basedOn w:val="Heading4"/>
    <w:rsid w:val="00952A62"/>
    <w:pPr>
      <w:spacing w:before="240"/>
      <w:outlineLvl w:val="9"/>
    </w:pPr>
    <w:rPr>
      <w:noProof/>
      <w:sz w:val="24"/>
    </w:rPr>
  </w:style>
  <w:style w:type="paragraph" w:customStyle="1" w:styleId="MiniTOCItem">
    <w:name w:val="MiniTOCItem"/>
    <w:basedOn w:val="ListBullet"/>
    <w:rsid w:val="00952A62"/>
    <w:pPr>
      <w:numPr>
        <w:numId w:val="0"/>
      </w:numPr>
      <w:tabs>
        <w:tab w:val="right" w:leader="dot" w:pos="6521"/>
      </w:tabs>
      <w:spacing w:before="0" w:after="0"/>
    </w:pPr>
  </w:style>
  <w:style w:type="paragraph" w:customStyle="1" w:styleId="TOFTitle">
    <w:name w:val="TOFTitle"/>
    <w:basedOn w:val="TOCTitle"/>
    <w:rsid w:val="00952A62"/>
  </w:style>
  <w:style w:type="paragraph" w:styleId="TableofFigures">
    <w:name w:val="table of figures"/>
    <w:basedOn w:val="Normal"/>
    <w:next w:val="Normal"/>
    <w:semiHidden/>
    <w:rsid w:val="00952A62"/>
    <w:pPr>
      <w:tabs>
        <w:tab w:val="right" w:leader="dot" w:pos="9072"/>
      </w:tabs>
      <w:ind w:left="970" w:hanging="403"/>
    </w:pPr>
    <w:rPr>
      <w:rFonts w:ascii="Times New Roman" w:hAnsi="Times New Roman"/>
      <w:b/>
    </w:rPr>
  </w:style>
  <w:style w:type="paragraph" w:styleId="ListNumber">
    <w:name w:val="List Number"/>
    <w:basedOn w:val="List"/>
    <w:rsid w:val="00952A62"/>
    <w:pPr>
      <w:numPr>
        <w:numId w:val="10"/>
      </w:numPr>
    </w:pPr>
  </w:style>
  <w:style w:type="character" w:customStyle="1" w:styleId="WingdingSymbols">
    <w:name w:val="Wingding Symbols"/>
    <w:rsid w:val="00952A62"/>
    <w:rPr>
      <w:rFonts w:ascii="Wingdings" w:hAnsi="Wingdings"/>
    </w:rPr>
  </w:style>
  <w:style w:type="paragraph" w:customStyle="1" w:styleId="TableHeading">
    <w:name w:val="Table Heading"/>
    <w:basedOn w:val="HeadingBase"/>
    <w:rsid w:val="00952A62"/>
    <w:pPr>
      <w:keepLines/>
      <w:pBdr>
        <w:bottom w:val="single" w:sz="6" w:space="1" w:color="918585"/>
      </w:pBdr>
      <w:spacing w:before="240"/>
    </w:pPr>
  </w:style>
  <w:style w:type="character" w:customStyle="1" w:styleId="HotSpot">
    <w:name w:val="HotSpot"/>
    <w:rsid w:val="00952A62"/>
    <w:rPr>
      <w:color w:val="0033CC"/>
      <w:u w:val="none"/>
    </w:rPr>
  </w:style>
  <w:style w:type="paragraph" w:customStyle="1" w:styleId="BodyTextRight">
    <w:name w:val="Body Text Right"/>
    <w:basedOn w:val="BodyText"/>
    <w:rsid w:val="00952A62"/>
    <w:pPr>
      <w:spacing w:before="0" w:after="0"/>
      <w:jc w:val="right"/>
    </w:pPr>
  </w:style>
  <w:style w:type="paragraph" w:styleId="Index3">
    <w:name w:val="index 3"/>
    <w:basedOn w:val="ListNumber2"/>
    <w:next w:val="Normal"/>
    <w:semiHidden/>
    <w:rsid w:val="00952A62"/>
    <w:pPr>
      <w:numPr>
        <w:numId w:val="0"/>
      </w:numPr>
      <w:tabs>
        <w:tab w:val="right" w:leader="dot" w:pos="4176"/>
      </w:tabs>
    </w:pPr>
  </w:style>
  <w:style w:type="paragraph" w:styleId="ListNumber2">
    <w:name w:val="List Number 2"/>
    <w:basedOn w:val="List2"/>
    <w:rsid w:val="00952A62"/>
    <w:pPr>
      <w:numPr>
        <w:numId w:val="9"/>
      </w:numPr>
      <w:tabs>
        <w:tab w:val="clear" w:pos="1060"/>
      </w:tabs>
    </w:pPr>
  </w:style>
  <w:style w:type="paragraph" w:customStyle="1" w:styleId="MarginNote">
    <w:name w:val="Margin Note"/>
    <w:basedOn w:val="BodyText"/>
    <w:rsid w:val="00952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A62"/>
    <w:rPr>
      <w:sz w:val="32"/>
    </w:rPr>
  </w:style>
  <w:style w:type="paragraph" w:customStyle="1" w:styleId="HeadingProcedure">
    <w:name w:val="Heading Procedure"/>
    <w:basedOn w:val="HeadingBase"/>
    <w:next w:val="Normal"/>
    <w:rsid w:val="00952A62"/>
    <w:pPr>
      <w:tabs>
        <w:tab w:val="left" w:pos="0"/>
      </w:tabs>
      <w:spacing w:before="120" w:after="60"/>
    </w:pPr>
    <w:rPr>
      <w:i/>
      <w:color w:val="918585"/>
      <w:sz w:val="22"/>
    </w:rPr>
  </w:style>
  <w:style w:type="paragraph" w:customStyle="1" w:styleId="TableBodyText">
    <w:name w:val="Table Body Text"/>
    <w:basedOn w:val="BodyText"/>
    <w:rsid w:val="00952A62"/>
    <w:pPr>
      <w:spacing w:before="60" w:after="60"/>
    </w:pPr>
  </w:style>
  <w:style w:type="paragraph" w:styleId="ListContinue">
    <w:name w:val="List Continue"/>
    <w:basedOn w:val="List"/>
    <w:rsid w:val="00952A62"/>
    <w:pPr>
      <w:ind w:firstLine="0"/>
    </w:pPr>
  </w:style>
  <w:style w:type="paragraph" w:customStyle="1" w:styleId="ListNote">
    <w:name w:val="List Note"/>
    <w:basedOn w:val="List"/>
    <w:rsid w:val="00952A62"/>
    <w:pPr>
      <w:pBdr>
        <w:top w:val="single" w:sz="6" w:space="2" w:color="918585"/>
        <w:bottom w:val="single" w:sz="6" w:space="2" w:color="918585"/>
      </w:pBdr>
      <w:tabs>
        <w:tab w:val="left" w:pos="1021"/>
      </w:tabs>
      <w:ind w:firstLine="0"/>
    </w:pPr>
  </w:style>
  <w:style w:type="paragraph" w:customStyle="1" w:styleId="Warning">
    <w:name w:val="Warning"/>
    <w:basedOn w:val="BodyText"/>
    <w:rsid w:val="00952A62"/>
    <w:pPr>
      <w:shd w:val="clear" w:color="auto" w:fill="D9D9D9"/>
      <w:tabs>
        <w:tab w:val="left" w:pos="992"/>
      </w:tabs>
      <w:ind w:left="119" w:right="119"/>
    </w:pPr>
    <w:rPr>
      <w:sz w:val="20"/>
    </w:rPr>
  </w:style>
  <w:style w:type="paragraph" w:customStyle="1" w:styleId="MarginIcons">
    <w:name w:val="Margin Icons"/>
    <w:basedOn w:val="BodyText"/>
    <w:rsid w:val="00952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A62"/>
    <w:rPr>
      <w:rFonts w:ascii="Courier New" w:hAnsi="Courier New"/>
    </w:rPr>
  </w:style>
  <w:style w:type="paragraph" w:customStyle="1" w:styleId="NoteBullet">
    <w:name w:val="Note Bullet"/>
    <w:basedOn w:val="Note"/>
    <w:rsid w:val="00952A62"/>
    <w:pPr>
      <w:tabs>
        <w:tab w:val="clear" w:pos="680"/>
      </w:tabs>
      <w:spacing w:before="60" w:after="60"/>
    </w:pPr>
  </w:style>
  <w:style w:type="paragraph" w:customStyle="1" w:styleId="SubHeading2">
    <w:name w:val="SubHeading2"/>
    <w:basedOn w:val="HeadingBase"/>
    <w:rsid w:val="00952A62"/>
    <w:pPr>
      <w:spacing w:before="240" w:after="60"/>
    </w:pPr>
    <w:rPr>
      <w:sz w:val="20"/>
    </w:rPr>
  </w:style>
  <w:style w:type="paragraph" w:customStyle="1" w:styleId="SubHeading1">
    <w:name w:val="SubHeading1"/>
    <w:basedOn w:val="HeadingBase"/>
    <w:rsid w:val="00952A62"/>
    <w:pPr>
      <w:spacing w:before="240" w:after="60"/>
    </w:pPr>
    <w:rPr>
      <w:color w:val="918585"/>
      <w:sz w:val="22"/>
    </w:rPr>
  </w:style>
  <w:style w:type="paragraph" w:customStyle="1" w:styleId="SideHeading">
    <w:name w:val="Side Heading"/>
    <w:basedOn w:val="HeadingBase"/>
    <w:rsid w:val="00952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A62"/>
    <w:pPr>
      <w:tabs>
        <w:tab w:val="num" w:pos="360"/>
      </w:tabs>
    </w:pPr>
  </w:style>
  <w:style w:type="paragraph" w:styleId="PlainText">
    <w:name w:val="Plain Text"/>
    <w:basedOn w:val="Normal"/>
    <w:link w:val="PlainTextChar"/>
    <w:rsid w:val="00952A62"/>
    <w:rPr>
      <w:sz w:val="20"/>
    </w:rPr>
  </w:style>
  <w:style w:type="character" w:customStyle="1" w:styleId="PlainTextChar">
    <w:name w:val="Plain Text Char"/>
    <w:basedOn w:val="DefaultParagraphFont"/>
    <w:link w:val="PlainText"/>
    <w:rsid w:val="00952A62"/>
    <w:rPr>
      <w:rFonts w:ascii="Courier New" w:eastAsia="Times New Roman" w:hAnsi="Courier New" w:cs="Times New Roman"/>
      <w:sz w:val="20"/>
      <w:szCs w:val="20"/>
      <w:lang w:eastAsia="en-US"/>
    </w:rPr>
  </w:style>
  <w:style w:type="character" w:customStyle="1" w:styleId="MenuOption">
    <w:name w:val="Menu Option"/>
    <w:basedOn w:val="DefaultParagraphFont"/>
    <w:rsid w:val="00952A62"/>
    <w:rPr>
      <w:b/>
      <w:smallCaps/>
    </w:rPr>
  </w:style>
  <w:style w:type="paragraph" w:customStyle="1" w:styleId="TableListNumber">
    <w:name w:val="Table List Number"/>
    <w:basedOn w:val="ListNumber"/>
    <w:rsid w:val="00952A62"/>
    <w:pPr>
      <w:numPr>
        <w:numId w:val="0"/>
      </w:numPr>
    </w:pPr>
  </w:style>
  <w:style w:type="paragraph" w:styleId="TOC4">
    <w:name w:val="toc 4"/>
    <w:basedOn w:val="TOCBase"/>
    <w:next w:val="Normal"/>
    <w:semiHidden/>
    <w:rsid w:val="00952A62"/>
    <w:pPr>
      <w:tabs>
        <w:tab w:val="right" w:leader="dot" w:pos="9071"/>
      </w:tabs>
      <w:ind w:left="1701"/>
    </w:pPr>
  </w:style>
  <w:style w:type="paragraph" w:customStyle="1" w:styleId="ListAlpha">
    <w:name w:val="List Alpha"/>
    <w:basedOn w:val="List"/>
    <w:rsid w:val="00952A62"/>
    <w:pPr>
      <w:numPr>
        <w:numId w:val="8"/>
      </w:numPr>
    </w:pPr>
  </w:style>
  <w:style w:type="paragraph" w:customStyle="1" w:styleId="ListAlpha2">
    <w:name w:val="List Alpha 2"/>
    <w:basedOn w:val="List2"/>
    <w:rsid w:val="00952A62"/>
    <w:pPr>
      <w:numPr>
        <w:numId w:val="7"/>
      </w:numPr>
    </w:pPr>
  </w:style>
  <w:style w:type="paragraph" w:styleId="List2">
    <w:name w:val="List 2"/>
    <w:basedOn w:val="BodyText"/>
    <w:rsid w:val="00952A62"/>
    <w:pPr>
      <w:tabs>
        <w:tab w:val="left" w:pos="680"/>
      </w:tabs>
      <w:spacing w:before="60" w:after="60"/>
      <w:ind w:left="680" w:hanging="340"/>
    </w:pPr>
  </w:style>
  <w:style w:type="paragraph" w:styleId="List3">
    <w:name w:val="List 3"/>
    <w:basedOn w:val="BodyText"/>
    <w:rsid w:val="00952A62"/>
    <w:pPr>
      <w:tabs>
        <w:tab w:val="left" w:pos="1021"/>
      </w:tabs>
      <w:spacing w:before="60" w:after="60"/>
      <w:ind w:left="1020" w:hanging="340"/>
    </w:pPr>
  </w:style>
  <w:style w:type="paragraph" w:styleId="List4">
    <w:name w:val="List 4"/>
    <w:basedOn w:val="BodyText"/>
    <w:rsid w:val="00952A62"/>
    <w:pPr>
      <w:tabs>
        <w:tab w:val="left" w:pos="1361"/>
      </w:tabs>
      <w:spacing w:before="60" w:after="60"/>
      <w:ind w:left="1361" w:hanging="340"/>
    </w:pPr>
  </w:style>
  <w:style w:type="paragraph" w:styleId="List5">
    <w:name w:val="List 5"/>
    <w:basedOn w:val="BodyText"/>
    <w:rsid w:val="00952A62"/>
    <w:pPr>
      <w:tabs>
        <w:tab w:val="left" w:pos="1701"/>
      </w:tabs>
      <w:spacing w:before="60" w:after="60"/>
      <w:ind w:left="1701" w:hanging="340"/>
    </w:pPr>
  </w:style>
  <w:style w:type="paragraph" w:styleId="ListBullet3">
    <w:name w:val="List Bullet 3"/>
    <w:basedOn w:val="List3"/>
    <w:rsid w:val="00952A62"/>
    <w:pPr>
      <w:numPr>
        <w:numId w:val="14"/>
      </w:numPr>
      <w:tabs>
        <w:tab w:val="clear" w:pos="1021"/>
      </w:tabs>
      <w:ind w:left="1037" w:hanging="357"/>
    </w:pPr>
  </w:style>
  <w:style w:type="paragraph" w:styleId="ListBullet4">
    <w:name w:val="List Bullet 4"/>
    <w:basedOn w:val="List4"/>
    <w:rsid w:val="00952A62"/>
    <w:pPr>
      <w:numPr>
        <w:numId w:val="2"/>
      </w:numPr>
    </w:pPr>
  </w:style>
  <w:style w:type="paragraph" w:styleId="ListBullet5">
    <w:name w:val="List Bullet 5"/>
    <w:basedOn w:val="List5"/>
    <w:rsid w:val="00952A62"/>
    <w:pPr>
      <w:numPr>
        <w:numId w:val="3"/>
      </w:numPr>
    </w:pPr>
  </w:style>
  <w:style w:type="paragraph" w:styleId="ListContinue2">
    <w:name w:val="List Continue 2"/>
    <w:basedOn w:val="List2"/>
    <w:rsid w:val="00952A62"/>
    <w:pPr>
      <w:ind w:firstLine="0"/>
    </w:pPr>
  </w:style>
  <w:style w:type="paragraph" w:styleId="ListContinue3">
    <w:name w:val="List Continue 3"/>
    <w:basedOn w:val="List3"/>
    <w:rsid w:val="00952A62"/>
    <w:pPr>
      <w:ind w:left="1021" w:firstLine="0"/>
    </w:pPr>
  </w:style>
  <w:style w:type="paragraph" w:styleId="ListContinue4">
    <w:name w:val="List Continue 4"/>
    <w:basedOn w:val="List4"/>
    <w:rsid w:val="00952A62"/>
    <w:pPr>
      <w:ind w:firstLine="0"/>
    </w:pPr>
  </w:style>
  <w:style w:type="paragraph" w:styleId="ListContinue5">
    <w:name w:val="List Continue 5"/>
    <w:basedOn w:val="List5"/>
    <w:rsid w:val="00952A62"/>
    <w:pPr>
      <w:ind w:firstLine="0"/>
    </w:pPr>
  </w:style>
  <w:style w:type="paragraph" w:styleId="ListNumber3">
    <w:name w:val="List Number 3"/>
    <w:basedOn w:val="List3"/>
    <w:rsid w:val="00952A62"/>
    <w:pPr>
      <w:numPr>
        <w:numId w:val="4"/>
      </w:numPr>
    </w:pPr>
  </w:style>
  <w:style w:type="paragraph" w:styleId="ListNumber4">
    <w:name w:val="List Number 4"/>
    <w:basedOn w:val="List4"/>
    <w:rsid w:val="00952A62"/>
    <w:pPr>
      <w:numPr>
        <w:numId w:val="5"/>
      </w:numPr>
    </w:pPr>
  </w:style>
  <w:style w:type="paragraph" w:styleId="ListNumber5">
    <w:name w:val="List Number 5"/>
    <w:basedOn w:val="List5"/>
    <w:rsid w:val="00952A62"/>
    <w:pPr>
      <w:numPr>
        <w:numId w:val="6"/>
      </w:numPr>
    </w:pPr>
  </w:style>
  <w:style w:type="paragraph" w:styleId="BlockText">
    <w:name w:val="Block Text"/>
    <w:basedOn w:val="Normal"/>
    <w:rsid w:val="00952A62"/>
    <w:pPr>
      <w:spacing w:after="120"/>
      <w:ind w:left="1440" w:right="1440"/>
    </w:pPr>
  </w:style>
  <w:style w:type="character" w:customStyle="1" w:styleId="Subscript">
    <w:name w:val="Subscript"/>
    <w:basedOn w:val="DefaultParagraphFont"/>
    <w:rsid w:val="00952A62"/>
    <w:rPr>
      <w:sz w:val="16"/>
      <w:vertAlign w:val="subscript"/>
    </w:rPr>
  </w:style>
  <w:style w:type="character" w:customStyle="1" w:styleId="Superscript">
    <w:name w:val="Superscript"/>
    <w:basedOn w:val="DefaultParagraphFont"/>
    <w:rsid w:val="00952A62"/>
    <w:rPr>
      <w:sz w:val="16"/>
      <w:vertAlign w:val="superscript"/>
    </w:rPr>
  </w:style>
  <w:style w:type="character" w:customStyle="1" w:styleId="Symbols">
    <w:name w:val="Symbols"/>
    <w:basedOn w:val="DefaultParagraphFont"/>
    <w:rsid w:val="00952A62"/>
    <w:rPr>
      <w:rFonts w:ascii="Symbol" w:hAnsi="Symbol"/>
    </w:rPr>
  </w:style>
  <w:style w:type="character" w:customStyle="1" w:styleId="MenuOptions">
    <w:name w:val="Menu Options"/>
    <w:basedOn w:val="DefaultParagraphFont"/>
    <w:rsid w:val="00952A62"/>
    <w:rPr>
      <w:rFonts w:ascii="Arial Narrow" w:hAnsi="Arial Narrow"/>
      <w:smallCaps/>
    </w:rPr>
  </w:style>
  <w:style w:type="character" w:customStyle="1" w:styleId="Buttons">
    <w:name w:val="Buttons"/>
    <w:basedOn w:val="DefaultParagraphFont"/>
    <w:rsid w:val="00952A62"/>
    <w:rPr>
      <w:b/>
    </w:rPr>
  </w:style>
  <w:style w:type="character" w:customStyle="1" w:styleId="Underlined">
    <w:name w:val="Underlined"/>
    <w:basedOn w:val="DefaultParagraphFont"/>
    <w:rsid w:val="00952A62"/>
    <w:rPr>
      <w:u w:val="single"/>
    </w:rPr>
  </w:style>
  <w:style w:type="paragraph" w:customStyle="1" w:styleId="TableBodyTextRight">
    <w:name w:val="Table Body Text Right"/>
    <w:basedOn w:val="TableBodyText"/>
    <w:rsid w:val="00952A62"/>
    <w:pPr>
      <w:widowControl w:val="0"/>
      <w:autoSpaceDE w:val="0"/>
      <w:autoSpaceDN w:val="0"/>
      <w:adjustRightInd w:val="0"/>
      <w:jc w:val="right"/>
    </w:pPr>
    <w:rPr>
      <w:rFonts w:cs="Arial"/>
      <w:szCs w:val="18"/>
    </w:rPr>
  </w:style>
  <w:style w:type="paragraph" w:customStyle="1" w:styleId="CopyrightText">
    <w:name w:val="Copyright Text"/>
    <w:basedOn w:val="BodyText"/>
    <w:rsid w:val="00952A62"/>
    <w:rPr>
      <w:sz w:val="18"/>
    </w:rPr>
  </w:style>
  <w:style w:type="paragraph" w:customStyle="1" w:styleId="BodySmallRight">
    <w:name w:val="Body Small Right"/>
    <w:basedOn w:val="BodyTextRight"/>
    <w:rsid w:val="00952A62"/>
    <w:rPr>
      <w:sz w:val="18"/>
      <w:szCs w:val="18"/>
    </w:rPr>
  </w:style>
  <w:style w:type="paragraph" w:customStyle="1" w:styleId="MarginEdition">
    <w:name w:val="Margin Edition"/>
    <w:basedOn w:val="MarginNote"/>
    <w:rsid w:val="00952A62"/>
    <w:pPr>
      <w:spacing w:before="0" w:after="0"/>
    </w:pPr>
    <w:rPr>
      <w:rFonts w:ascii="Times New Roman" w:hAnsi="Times New Roman"/>
      <w:color w:val="999999"/>
    </w:rPr>
  </w:style>
  <w:style w:type="paragraph" w:customStyle="1" w:styleId="Spacer">
    <w:name w:val="Spacer"/>
    <w:basedOn w:val="Normal"/>
    <w:rsid w:val="00952A62"/>
    <w:rPr>
      <w:sz w:val="2"/>
      <w:szCs w:val="2"/>
    </w:rPr>
  </w:style>
  <w:style w:type="character" w:customStyle="1" w:styleId="Small">
    <w:name w:val="Small"/>
    <w:basedOn w:val="DefaultParagraphFont"/>
    <w:rsid w:val="00952A62"/>
    <w:rPr>
      <w:sz w:val="16"/>
    </w:rPr>
  </w:style>
  <w:style w:type="paragraph" w:customStyle="1" w:styleId="WideTable">
    <w:name w:val="Wide Table"/>
    <w:basedOn w:val="Normal"/>
    <w:rsid w:val="00952A62"/>
    <w:pPr>
      <w:ind w:left="-1418"/>
    </w:pPr>
    <w:rPr>
      <w:sz w:val="2"/>
      <w:szCs w:val="2"/>
    </w:rPr>
  </w:style>
  <w:style w:type="character" w:styleId="PageNumber">
    <w:name w:val="page number"/>
    <w:basedOn w:val="DefaultParagraphFont"/>
    <w:rsid w:val="00952A62"/>
  </w:style>
  <w:style w:type="paragraph" w:styleId="Quote">
    <w:name w:val="Quote"/>
    <w:basedOn w:val="Heading1"/>
    <w:link w:val="QuoteChar"/>
    <w:qFormat/>
    <w:rsid w:val="00952A62"/>
    <w:rPr>
      <w:b w:val="0"/>
      <w:sz w:val="72"/>
      <w:szCs w:val="72"/>
      <w:lang w:val="en-NZ"/>
    </w:rPr>
  </w:style>
  <w:style w:type="character" w:customStyle="1" w:styleId="QuoteChar">
    <w:name w:val="Quote Char"/>
    <w:basedOn w:val="DefaultParagraphFont"/>
    <w:link w:val="Quote"/>
    <w:rsid w:val="00952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A62"/>
    <w:pPr>
      <w:pageBreakBefore/>
    </w:pPr>
  </w:style>
  <w:style w:type="paragraph" w:customStyle="1" w:styleId="Border">
    <w:name w:val="Border"/>
    <w:basedOn w:val="Normal"/>
    <w:qFormat/>
    <w:rsid w:val="00952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A62"/>
    <w:rPr>
      <w:b/>
      <w:bCs/>
      <w:i/>
      <w:iCs/>
      <w:color w:val="auto"/>
    </w:rPr>
  </w:style>
  <w:style w:type="paragraph" w:styleId="IntenseQuote">
    <w:name w:val="Intense Quote"/>
    <w:basedOn w:val="Normal"/>
    <w:next w:val="Normal"/>
    <w:link w:val="IntenseQuoteChar"/>
    <w:uiPriority w:val="30"/>
    <w:qFormat/>
    <w:rsid w:val="00952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A62"/>
    <w:rPr>
      <w:smallCaps/>
      <w:color w:val="auto"/>
      <w:u w:val="single"/>
    </w:rPr>
  </w:style>
  <w:style w:type="character" w:styleId="IntenseReference">
    <w:name w:val="Intense Reference"/>
    <w:basedOn w:val="DefaultParagraphFont"/>
    <w:uiPriority w:val="32"/>
    <w:qFormat/>
    <w:rsid w:val="00952A62"/>
    <w:rPr>
      <w:b/>
      <w:bCs/>
      <w:smallCaps/>
      <w:color w:val="auto"/>
      <w:spacing w:val="5"/>
      <w:u w:val="single"/>
    </w:rPr>
  </w:style>
  <w:style w:type="paragraph" w:customStyle="1" w:styleId="2ColumnHeading">
    <w:name w:val="2Column Heading"/>
    <w:basedOn w:val="BodyText"/>
    <w:qFormat/>
    <w:rsid w:val="00952A62"/>
    <w:pPr>
      <w:spacing w:after="60"/>
      <w:ind w:left="-2268"/>
    </w:pPr>
    <w:rPr>
      <w:b/>
    </w:rPr>
  </w:style>
  <w:style w:type="paragraph" w:customStyle="1" w:styleId="Heading1TOC">
    <w:name w:val="Heading1 TOC"/>
    <w:basedOn w:val="Normal"/>
    <w:qFormat/>
    <w:rsid w:val="00952A62"/>
    <w:pPr>
      <w:spacing w:before="240" w:after="120"/>
    </w:pPr>
    <w:rPr>
      <w:rFonts w:ascii="Times New Roman" w:hAnsi="Times New Roman"/>
      <w:b/>
      <w:sz w:val="32"/>
    </w:rPr>
  </w:style>
  <w:style w:type="paragraph" w:customStyle="1" w:styleId="Heading2TOC">
    <w:name w:val="Heading2 TOC"/>
    <w:basedOn w:val="Normal"/>
    <w:qFormat/>
    <w:rsid w:val="00952A62"/>
    <w:pPr>
      <w:spacing w:before="240" w:after="60"/>
    </w:pPr>
    <w:rPr>
      <w:rFonts w:ascii="Times New Roman" w:hAnsi="Times New Roman"/>
      <w:b/>
      <w:sz w:val="28"/>
    </w:rPr>
  </w:style>
  <w:style w:type="character" w:customStyle="1" w:styleId="Underline">
    <w:name w:val="Underline"/>
    <w:basedOn w:val="DefaultParagraphFont"/>
    <w:qFormat/>
    <w:rsid w:val="00952A62"/>
    <w:rPr>
      <w:u w:val="single"/>
    </w:rPr>
  </w:style>
  <w:style w:type="paragraph" w:styleId="BalloonText">
    <w:name w:val="Balloon Text"/>
    <w:basedOn w:val="Normal"/>
    <w:link w:val="BalloonTextChar"/>
    <w:rsid w:val="00952A62"/>
    <w:rPr>
      <w:rFonts w:ascii="Tahoma" w:hAnsi="Tahoma" w:cs="Tahoma"/>
      <w:sz w:val="16"/>
      <w:szCs w:val="16"/>
    </w:rPr>
  </w:style>
  <w:style w:type="character" w:customStyle="1" w:styleId="BalloonTextChar">
    <w:name w:val="Balloon Text Char"/>
    <w:basedOn w:val="DefaultParagraphFont"/>
    <w:link w:val="BalloonText"/>
    <w:rsid w:val="00952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A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A62"/>
    <w:rPr>
      <w:b/>
      <w:color w:val="660033"/>
      <w:spacing w:val="0"/>
    </w:rPr>
  </w:style>
  <w:style w:type="paragraph" w:customStyle="1" w:styleId="Nameditemlist">
    <w:name w:val="Named item list"/>
    <w:basedOn w:val="BodyText"/>
    <w:qFormat/>
    <w:rsid w:val="00952A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1168</Words>
  <Characters>7362</Characters>
  <Application>Microsoft Office Word</Application>
  <DocSecurity>0</DocSecurity>
  <Lines>237</Lines>
  <Paragraphs>135</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PUAFIR410A Provide safety advice at a rural/land management incident</dc:title>
  <dc:subject>Approved</dc:subject>
  <dc:creator>Government Skills Australia</dc:creator>
  <cp:keywords>Revision Number: 2</cp:keywords>
  <dc:description>Review Date: 12 April 2008</dc:description>
  <cp:lastModifiedBy>HSD_TPCMSd.prod</cp:lastModifiedBy>
  <cp:revision>3</cp:revision>
  <dcterms:created xsi:type="dcterms:W3CDTF">2013-10-25T06:29:00Z</dcterms:created>
  <dcterms:modified xsi:type="dcterms:W3CDTF">2013-10-25T06:29:00Z</dcterms:modified>
</cp:coreProperties>
</file>