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16BF" w:rsidP="00E216BF">
      <w:pPr>
        <w:pStyle w:val="Title"/>
      </w:pPr>
      <w:r>
        <w:fldChar w:fldCharType="begin"/>
      </w:r>
      <w:r>
        <w:instrText xml:space="preserve"> TITLE   \* MERGEFORMAT </w:instrText>
      </w:r>
      <w:r>
        <w:fldChar w:fldCharType="separate"/>
      </w:r>
      <w:r>
        <w:t>PUAFIR408B Plan aircraft operations</w:t>
      </w:r>
      <w:r>
        <w:fldChar w:fldCharType="end"/>
      </w:r>
    </w:p>
    <w:p w:rsidR="00E216BF" w:rsidP="00E216BF">
      <w:pPr>
        <w:pStyle w:val="Version"/>
        <w:sectPr w:rsidSect="00F90C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90C99" w:rsidP="00F90C99">
      <w:pPr>
        <w:pStyle w:val="SuperHeading"/>
      </w:pPr>
      <w:r w:rsidRPr="00F90C99">
        <w:t>PUAFIR408B Plan aircraft operations</w:t>
      </w:r>
    </w:p>
    <w:p w:rsidR="00000000" w:rsidRPr="00F90C99" w:rsidP="00F90C99">
      <w:pPr>
        <w:pStyle w:val="SuperHeading"/>
      </w:pPr>
    </w:p>
    <w:p w:rsidR="00000000" w:rsidRPr="00F90C99" w:rsidP="00F90C99">
      <w:pPr>
        <w:pStyle w:val="Heading1"/>
      </w:pPr>
      <w:bookmarkStart w:id="1" w:name="O_464253"/>
      <w:bookmarkEnd w:id="1"/>
      <w:r w:rsidRPr="00F90C99">
        <w:t>Modification History</w:t>
      </w:r>
    </w:p>
    <w:tbl>
      <w:tblPr>
        <w:tblW w:w="0" w:type="auto"/>
        <w:tblLayout w:type="fixed"/>
        <w:tblCellMar>
          <w:left w:w="62" w:type="dxa"/>
          <w:right w:w="62" w:type="dxa"/>
        </w:tblCellMar>
        <w:tblLook w:val="0000"/>
      </w:tblPr>
      <w:tblGrid>
        <w:gridCol w:w="1134"/>
        <w:gridCol w:w="1701"/>
        <w:gridCol w:w="4536"/>
      </w:tblGrid>
      <w:tr w:rsidTr="00E216B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C99" w:rsidP="00F90C99">
            <w:pPr>
              <w:pStyle w:val="BodyText"/>
            </w:pPr>
            <w:r w:rsidRPr="00F90C99">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C99" w:rsidP="00F90C99">
            <w:pPr>
              <w:pStyle w:val="BodyText"/>
            </w:pPr>
            <w:r w:rsidRPr="00F90C99">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C99">
            <w:pPr>
              <w:pStyle w:val="BodyText"/>
              <w:rPr>
                <w:lang w:val="en-NZ"/>
              </w:rPr>
            </w:pPr>
            <w:r w:rsidRPr="00F90C99">
              <w:rPr>
                <w:rStyle w:val="SpecialBold"/>
              </w:rPr>
              <w:t>Comments</w:t>
            </w:r>
          </w:p>
        </w:tc>
      </w:tr>
      <w:tr w:rsidTr="00E216BF">
        <w:tblPrEx>
          <w:tblW w:w="0" w:type="auto"/>
          <w:tblLayout w:type="fixed"/>
          <w:tblCellMar>
            <w:left w:w="62" w:type="dxa"/>
            <w:right w:w="62" w:type="dxa"/>
          </w:tblCellMar>
          <w:tblLook w:val="0000"/>
        </w:tblPrEx>
        <w:trPr>
          <w:trHeight w:val="82"/>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C99">
            <w:pPr>
              <w:pStyle w:val="BodyText"/>
              <w:rPr>
                <w:lang w:val="en-NZ"/>
              </w:rPr>
            </w:pPr>
            <w:r w:rsidRPr="00F90C99">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C99">
            <w:pPr>
              <w:pStyle w:val="BodyText"/>
              <w:rPr>
                <w:lang w:val="en-NZ"/>
              </w:rPr>
            </w:pPr>
            <w:r w:rsidRPr="00F90C99">
              <w:t>PUA12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C99" w:rsidP="00F90C99">
            <w:pPr>
              <w:pStyle w:val="BodyText"/>
            </w:pPr>
            <w:r w:rsidRPr="00F90C99">
              <w:t>Application of the Unit added</w:t>
            </w:r>
          </w:p>
          <w:p w:rsidR="00000000" w:rsidRPr="00F90C99" w:rsidP="00F90C99">
            <w:pPr>
              <w:pStyle w:val="BodyText"/>
            </w:pPr>
            <w:r w:rsidRPr="00F90C99">
              <w:t>Unit revised to reflect current work requirements</w:t>
            </w:r>
          </w:p>
          <w:p w:rsidR="00000000" w:rsidP="00F90C99">
            <w:pPr>
              <w:pStyle w:val="BodyText"/>
              <w:rPr>
                <w:lang w:val="en-NZ"/>
              </w:rPr>
            </w:pPr>
            <w:r w:rsidRPr="00F90C99">
              <w:t>Method of assessment added</w:t>
            </w:r>
          </w:p>
        </w:tc>
      </w:tr>
      <w:tr w:rsidTr="00E216B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C99">
            <w:pPr>
              <w:pStyle w:val="BodyText"/>
              <w:rPr>
                <w:lang w:val="en-NZ"/>
              </w:rPr>
            </w:pPr>
            <w:r w:rsidRPr="00F90C99">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C99">
            <w:pPr>
              <w:pStyle w:val="BodyText"/>
              <w:rPr>
                <w:lang w:val="en-NZ"/>
              </w:rPr>
            </w:pPr>
            <w:r w:rsidRPr="00F90C99">
              <w:t>PUA00 V8.1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C99" w:rsidP="00F90C99">
            <w:pPr>
              <w:pStyle w:val="BodyText"/>
            </w:pPr>
            <w:r w:rsidRPr="00F90C99">
              <w:t>Primary release on TGA</w:t>
            </w:r>
          </w:p>
        </w:tc>
      </w:tr>
    </w:tbl>
    <w:p w:rsidR="00E216BF" w:rsidP="00F90C99">
      <w:pPr>
        <w:pStyle w:val="BodyText"/>
      </w:pPr>
    </w:p>
    <w:p w:rsidR="00E216BF" w:rsidP="00F90C99">
      <w:pPr>
        <w:pStyle w:val="BodyText"/>
      </w:pPr>
    </w:p>
    <w:p w:rsidR="00000000" w:rsidRPr="00F90C99" w:rsidP="00F90C99">
      <w:pPr>
        <w:pStyle w:val="Heading1"/>
      </w:pPr>
      <w:bookmarkStart w:id="2" w:name="O_464249"/>
      <w:bookmarkEnd w:id="2"/>
      <w:r w:rsidRPr="00F90C99">
        <w:t>Unit Descriptor</w:t>
      </w:r>
    </w:p>
    <w:p w:rsidR="00000000" w:rsidRPr="00F90C99" w:rsidP="00F90C99">
      <w:pPr>
        <w:pStyle w:val="BodyText"/>
      </w:pPr>
      <w:r w:rsidRPr="00F90C99">
        <w:t xml:space="preserve">This unit covers the competency required to plan aircraft operations for incident management activities. </w:t>
      </w:r>
    </w:p>
    <w:p w:rsidR="00E216BF" w:rsidP="00F90C99">
      <w:pPr>
        <w:pStyle w:val="BodyText"/>
      </w:pPr>
      <w:r w:rsidRPr="00F90C99">
        <w:t xml:space="preserve">Aviation operations occur in a heavily regulated environment. Licensing, legislative, regulatory or certification requirements are applicable to this </w:t>
      </w:r>
      <w:r w:rsidRPr="00F90C99">
        <w:t>unit.</w:t>
      </w:r>
    </w:p>
    <w:p w:rsidR="00E216BF" w:rsidP="00F90C99">
      <w:pPr>
        <w:pStyle w:val="BodyText"/>
      </w:pPr>
    </w:p>
    <w:p w:rsidR="00000000" w:rsidRPr="00F90C99" w:rsidP="00F90C99">
      <w:pPr>
        <w:pStyle w:val="Heading1"/>
      </w:pPr>
      <w:bookmarkStart w:id="3" w:name="O_464265"/>
      <w:bookmarkEnd w:id="3"/>
      <w:r w:rsidRPr="00F90C99">
        <w:t>Application of the Unit</w:t>
      </w:r>
    </w:p>
    <w:p w:rsidR="00000000" w:rsidRPr="00F90C99" w:rsidP="00F90C99">
      <w:pPr>
        <w:pStyle w:val="BodyText"/>
      </w:pPr>
      <w:r w:rsidRPr="00F90C99">
        <w:t>This unit applies to personnel required to contribute to the planning, development and review of the air operations portion of the Incident Action Plan (IAP).</w:t>
      </w:r>
    </w:p>
    <w:p w:rsidR="00E216BF" w:rsidP="00F90C99">
      <w:pPr>
        <w:pStyle w:val="BodyText"/>
      </w:pPr>
      <w:r w:rsidRPr="00F90C99">
        <w:t>This unit is required by Australasian Inter-servi</w:t>
      </w:r>
      <w:r w:rsidRPr="00F90C99">
        <w:t>ce Incident Management System (AIIMS) roles such as Air Operations Manager, Aircraft Officer, Air Observer, Air Attack Supervisor, Airbase Manager and Incendiary Operations Supervisor. All of these AIIMS roles contribute to the planning process and the dev</w:t>
      </w:r>
      <w:r w:rsidRPr="00F90C99">
        <w:t>elopment of the IAP.</w:t>
      </w:r>
    </w:p>
    <w:p w:rsidR="00E216BF" w:rsidP="00F90C99">
      <w:pPr>
        <w:pStyle w:val="BodyText"/>
      </w:pPr>
    </w:p>
    <w:p w:rsidR="00000000" w:rsidRPr="00F90C99" w:rsidP="00F90C99">
      <w:pPr>
        <w:pStyle w:val="Heading1"/>
      </w:pPr>
      <w:bookmarkStart w:id="4" w:name="O_464254"/>
      <w:bookmarkEnd w:id="4"/>
      <w:r w:rsidRPr="00F90C99">
        <w:t>Licensing/Regulatory Information</w:t>
      </w:r>
    </w:p>
    <w:p w:rsidR="00000000" w:rsidRPr="00F90C99" w:rsidP="00F90C99">
      <w:pPr>
        <w:pStyle w:val="BodyText"/>
      </w:pPr>
      <w:r w:rsidRPr="00F90C99">
        <w:t>Not applicable.</w:t>
      </w:r>
    </w:p>
    <w:p w:rsidR="00000000" w:rsidRPr="00F90C99" w:rsidP="00F90C99">
      <w:pPr>
        <w:pStyle w:val="AllowPageBreak"/>
      </w:pPr>
    </w:p>
    <w:p w:rsidR="00000000" w:rsidRPr="00F90C99" w:rsidP="00F90C99">
      <w:pPr>
        <w:pStyle w:val="Heading1"/>
      </w:pPr>
      <w:bookmarkStart w:id="5" w:name="O_464252"/>
      <w:bookmarkEnd w:id="5"/>
      <w:r w:rsidRPr="00F90C99">
        <w:t>Pre-Requisites</w:t>
      </w:r>
    </w:p>
    <w:p w:rsidR="00E216BF" w:rsidP="00F90C99">
      <w:pPr>
        <w:pStyle w:val="BodyText"/>
      </w:pPr>
      <w:r w:rsidRPr="00F90C99">
        <w:t>PUAFIR209B Work safely around aircraft</w:t>
      </w:r>
      <w:r w:rsidRPr="00F90C99">
        <w:br/>
        <w:t>PUAOPE013A Operate communications systems and equipment</w:t>
      </w:r>
    </w:p>
    <w:p w:rsidR="00E216BF" w:rsidP="00F90C99">
      <w:pPr>
        <w:pStyle w:val="BodyText"/>
      </w:pPr>
    </w:p>
    <w:p w:rsidR="00000000" w:rsidRPr="00F90C99" w:rsidP="00F90C99">
      <w:pPr>
        <w:pStyle w:val="Heading1"/>
      </w:pPr>
      <w:bookmarkStart w:id="6" w:name="O_464257"/>
      <w:bookmarkEnd w:id="6"/>
      <w:r w:rsidRPr="00F90C99">
        <w:t>Employability Skills Information</w:t>
      </w:r>
    </w:p>
    <w:p w:rsidR="00000000" w:rsidRPr="00F90C99" w:rsidP="00F90C99">
      <w:pPr>
        <w:pStyle w:val="BodyText"/>
      </w:pPr>
      <w:r w:rsidRPr="00F90C99">
        <w:t>This unit contains employability skills.</w:t>
      </w:r>
    </w:p>
    <w:p w:rsidR="00000000" w:rsidRPr="00F90C99" w:rsidP="00F90C99">
      <w:pPr>
        <w:pStyle w:val="AllowPageBreak"/>
      </w:pPr>
    </w:p>
    <w:p w:rsidR="00000000" w:rsidRPr="00F90C99" w:rsidP="00F90C99">
      <w:pPr>
        <w:pStyle w:val="Heading1"/>
      </w:pPr>
      <w:bookmarkStart w:id="7" w:name="O_464258"/>
      <w:bookmarkEnd w:id="7"/>
      <w:r w:rsidRPr="00F90C99">
        <w:t>Elements and Performance Criteria Pre-Content</w:t>
      </w:r>
    </w:p>
    <w:tbl>
      <w:tblPr>
        <w:tblW w:w="0" w:type="auto"/>
        <w:tblLayout w:type="fixed"/>
        <w:tblCellMar>
          <w:left w:w="62" w:type="dxa"/>
          <w:right w:w="62" w:type="dxa"/>
        </w:tblCellMar>
        <w:tblLook w:val="0000"/>
      </w:tblPr>
      <w:tblGrid>
        <w:gridCol w:w="3060"/>
        <w:gridCol w:w="5580"/>
      </w:tblGrid>
      <w:tr w:rsidTr="00E216B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90C99">
            <w:pPr>
              <w:pStyle w:val="BodyText"/>
              <w:rPr>
                <w:lang w:val="en-NZ"/>
              </w:rPr>
            </w:pPr>
            <w:r w:rsidRPr="00F90C99">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F90C99" w:rsidP="00F90C99">
            <w:pPr>
              <w:pStyle w:val="BodyText"/>
            </w:pPr>
            <w:r w:rsidRPr="00F90C99">
              <w:t>Performance Criteria describe the required performanc</w:t>
            </w:r>
            <w:r w:rsidRPr="00F90C99">
              <w:t xml:space="preserve">e needed to demonstrate achievement of the element. Where </w:t>
            </w:r>
            <w:r w:rsidRPr="00F90C99">
              <w:rPr>
                <w:rStyle w:val="BoldandItalics"/>
              </w:rPr>
              <w:t xml:space="preserve">bold italicised </w:t>
            </w:r>
            <w:r w:rsidRPr="00F90C99">
              <w:t>text is used, further information is detailed in the Range Statement. Assessment of performance is to be consistent with the Evidence Guide.</w:t>
            </w:r>
          </w:p>
        </w:tc>
      </w:tr>
    </w:tbl>
    <w:p w:rsidR="00000000" w:rsidRPr="00F90C99" w:rsidP="00F90C99">
      <w:pPr>
        <w:pStyle w:val="BodyText"/>
      </w:pPr>
    </w:p>
    <w:p w:rsidR="00000000" w:rsidRPr="00F90C99" w:rsidP="00F90C99">
      <w:pPr>
        <w:pStyle w:val="AllowPageBreak"/>
      </w:pPr>
    </w:p>
    <w:p w:rsidR="00000000" w:rsidRPr="00F90C99" w:rsidP="00F90C99">
      <w:pPr>
        <w:pStyle w:val="Heading1"/>
      </w:pPr>
      <w:bookmarkStart w:id="8" w:name="O_464259"/>
      <w:bookmarkEnd w:id="8"/>
      <w:r w:rsidRPr="00F90C99">
        <w:t>Elements and Performan</w:t>
      </w:r>
      <w:r w:rsidRPr="00F90C99">
        <w:t>ce Criteria</w:t>
      </w:r>
    </w:p>
    <w:tbl>
      <w:tblPr>
        <w:tblW w:w="0" w:type="auto"/>
        <w:tblLayout w:type="fixed"/>
        <w:tblCellMar>
          <w:left w:w="62" w:type="dxa"/>
          <w:right w:w="62" w:type="dxa"/>
        </w:tblCellMar>
        <w:tblLook w:val="0000"/>
      </w:tblPr>
      <w:tblGrid>
        <w:gridCol w:w="3060"/>
        <w:gridCol w:w="5580"/>
      </w:tblGrid>
      <w:tr w:rsidTr="00F90C9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F90C99" w:rsidP="00F90C99">
            <w:pPr>
              <w:pStyle w:val="List"/>
            </w:pPr>
            <w:r w:rsidRPr="00F90C99">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F90C99">
            <w:pPr>
              <w:pStyle w:val="List"/>
              <w:rPr>
                <w:lang w:val="en-NZ"/>
              </w:rPr>
            </w:pPr>
            <w:r w:rsidRPr="00F90C99">
              <w:rPr>
                <w:rStyle w:val="SpecialBold"/>
              </w:rPr>
              <w:t>PERFORMANCE CRITERIA</w:t>
            </w:r>
          </w:p>
        </w:tc>
      </w:tr>
      <w:tr w:rsidTr="00F90C9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90C99">
            <w:pPr>
              <w:pStyle w:val="List"/>
              <w:rPr>
                <w:lang w:val="en-NZ"/>
              </w:rPr>
            </w:pPr>
            <w:r w:rsidRPr="00F90C99">
              <w:rPr>
                <w:rStyle w:val="SpecialBold"/>
              </w:rPr>
              <w:t>1.</w:t>
            </w:r>
            <w:r w:rsidRPr="00F90C99">
              <w:rPr>
                <w:rStyle w:val="SpecialBold"/>
              </w:rPr>
              <w:tab/>
              <w:t>Plan aircraft operations</w:t>
            </w:r>
          </w:p>
        </w:tc>
        <w:tc>
          <w:tcPr>
            <w:tcW w:w="5580" w:type="dxa"/>
            <w:tcBorders>
              <w:top w:val="nil"/>
              <w:left w:val="nil"/>
              <w:bottom w:val="nil"/>
              <w:right w:val="nil"/>
            </w:tcBorders>
            <w:tcMar>
              <w:top w:w="0" w:type="dxa"/>
              <w:left w:w="62" w:type="dxa"/>
              <w:bottom w:w="0" w:type="dxa"/>
              <w:right w:w="62" w:type="dxa"/>
            </w:tcMar>
          </w:tcPr>
          <w:p w:rsidR="00000000" w:rsidRPr="00F90C99" w:rsidP="00F90C99">
            <w:pPr>
              <w:pStyle w:val="List"/>
            </w:pPr>
            <w:r w:rsidRPr="00F90C99">
              <w:t>1.1</w:t>
            </w:r>
            <w:r w:rsidRPr="00F90C99">
              <w:tab/>
              <w:t>Operational objectives are obtained.</w:t>
            </w:r>
          </w:p>
          <w:p w:rsidR="00000000" w:rsidRPr="00F90C99" w:rsidP="00F90C99">
            <w:pPr>
              <w:pStyle w:val="List"/>
            </w:pPr>
            <w:r w:rsidRPr="00F90C99">
              <w:t>1.2</w:t>
            </w:r>
            <w:r w:rsidRPr="00F90C99">
              <w:tab/>
              <w:t>Air operations requirements are identified.</w:t>
            </w:r>
          </w:p>
          <w:p w:rsidR="00000000" w:rsidRPr="00F90C99" w:rsidP="00F90C99">
            <w:pPr>
              <w:pStyle w:val="List"/>
            </w:pPr>
            <w:r w:rsidRPr="00F90C99">
              <w:t>1.3</w:t>
            </w:r>
            <w:r w:rsidRPr="00F90C99">
              <w:tab/>
              <w:t>Requirements for support staff, support equipment and consumables are identified.</w:t>
            </w:r>
          </w:p>
          <w:p w:rsidR="00000000" w:rsidRPr="00F90C99" w:rsidP="00F90C99">
            <w:pPr>
              <w:pStyle w:val="List"/>
            </w:pPr>
            <w:r w:rsidRPr="00F90C99">
              <w:t>1.4</w:t>
            </w:r>
            <w:r w:rsidRPr="00F90C99">
              <w:rPr>
                <w:rStyle w:val="BoldandItalics"/>
              </w:rPr>
              <w:tab/>
              <w:t>Hazard</w:t>
            </w:r>
            <w:r w:rsidRPr="00F90C99">
              <w:t xml:space="preserve"> assessment is undertaken and conveyed to the pilots.</w:t>
            </w:r>
          </w:p>
          <w:p w:rsidR="00000000" w:rsidRPr="00F90C99" w:rsidP="00F90C99">
            <w:pPr>
              <w:pStyle w:val="List"/>
            </w:pPr>
            <w:r w:rsidRPr="00F90C99">
              <w:t>1.5</w:t>
            </w:r>
            <w:r w:rsidRPr="00F90C99">
              <w:rPr>
                <w:rStyle w:val="BoldandItalics"/>
              </w:rPr>
              <w:tab/>
              <w:t>Aircraft base location</w:t>
            </w:r>
            <w:r w:rsidRPr="00F90C99">
              <w:t xml:space="preserve"> is selected, if required, in accordance with operational and agency requirements.</w:t>
            </w:r>
          </w:p>
          <w:p w:rsidR="00000000" w:rsidRPr="00F90C99" w:rsidP="00F90C99">
            <w:pPr>
              <w:pStyle w:val="List"/>
            </w:pPr>
            <w:r w:rsidRPr="00F90C99">
              <w:t>1.6</w:t>
            </w:r>
            <w:r w:rsidRPr="00F90C99">
              <w:tab/>
              <w:t>Site hazards are identified.</w:t>
            </w:r>
          </w:p>
          <w:p w:rsidR="00000000" w:rsidRPr="00F90C99" w:rsidP="00F90C99">
            <w:pPr>
              <w:pStyle w:val="List"/>
            </w:pPr>
            <w:r w:rsidRPr="00F90C99">
              <w:t>1.7</w:t>
            </w:r>
            <w:r w:rsidRPr="00F90C99">
              <w:rPr>
                <w:rStyle w:val="BoldandItalics"/>
              </w:rPr>
              <w:tab/>
              <w:t>Flight plans</w:t>
            </w:r>
            <w:r w:rsidRPr="00F90C99">
              <w:t xml:space="preserve"> are established with pilots, considering </w:t>
            </w:r>
            <w:r w:rsidRPr="00F90C99">
              <w:rPr>
                <w:rStyle w:val="BoldandItalics"/>
              </w:rPr>
              <w:t>op</w:t>
            </w:r>
            <w:r w:rsidRPr="00F90C99">
              <w:rPr>
                <w:rStyle w:val="BoldandItalics"/>
              </w:rPr>
              <w:t>erational requirements, weather and hazard identification/minimisation/abatement.</w:t>
            </w:r>
          </w:p>
          <w:p w:rsidR="00000000" w:rsidRPr="00F90C99" w:rsidP="00F90C99">
            <w:pPr>
              <w:pStyle w:val="List"/>
            </w:pPr>
            <w:r w:rsidRPr="00F90C99">
              <w:t>1.8</w:t>
            </w:r>
            <w:r w:rsidRPr="00F90C99">
              <w:rPr>
                <w:rStyle w:val="BoldandItalics"/>
              </w:rPr>
              <w:tab/>
              <w:t>Aircraft resource</w:t>
            </w:r>
            <w:r w:rsidRPr="00F90C99">
              <w:t xml:space="preserve"> </w:t>
            </w:r>
            <w:r w:rsidRPr="00F90C99">
              <w:rPr>
                <w:rStyle w:val="BoldandItalics"/>
              </w:rPr>
              <w:t>suitability</w:t>
            </w:r>
            <w:r w:rsidRPr="00F90C99">
              <w:t xml:space="preserve"> and </w:t>
            </w:r>
            <w:r w:rsidRPr="00F90C99">
              <w:rPr>
                <w:rStyle w:val="BoldandItalics"/>
              </w:rPr>
              <w:t>performance</w:t>
            </w:r>
            <w:r w:rsidRPr="00F90C99">
              <w:t xml:space="preserve"> </w:t>
            </w:r>
            <w:r w:rsidRPr="00F90C99">
              <w:rPr>
                <w:rStyle w:val="BoldandItalics"/>
              </w:rPr>
              <w:t>capabilities/limitations</w:t>
            </w:r>
            <w:r w:rsidRPr="00F90C99">
              <w:t xml:space="preserve"> are identified.</w:t>
            </w:r>
          </w:p>
          <w:p w:rsidR="00000000" w:rsidRPr="00F90C99" w:rsidP="00F90C99">
            <w:pPr>
              <w:pStyle w:val="List"/>
            </w:pPr>
            <w:r w:rsidRPr="00F90C99">
              <w:t>1.9</w:t>
            </w:r>
            <w:r w:rsidRPr="00F90C99">
              <w:tab/>
            </w:r>
            <w:r w:rsidRPr="00F90C99">
              <w:t>Areas at aircraft base location are designated and separated according to site features and specific operations being conducted.</w:t>
            </w:r>
          </w:p>
          <w:p w:rsidR="00000000" w:rsidRPr="00F90C99" w:rsidP="00F90C99">
            <w:pPr>
              <w:pStyle w:val="List"/>
            </w:pPr>
            <w:r w:rsidRPr="00F90C99">
              <w:t>1.10</w:t>
            </w:r>
            <w:r w:rsidRPr="00F90C99">
              <w:tab/>
              <w:t xml:space="preserve">Activity brief is planned in accordance with </w:t>
            </w:r>
            <w:r w:rsidRPr="00F90C99">
              <w:rPr>
                <w:rStyle w:val="BoldandItalics"/>
              </w:rPr>
              <w:t>organisational procedures</w:t>
            </w:r>
            <w:r w:rsidRPr="00F90C99">
              <w:t>.</w:t>
            </w:r>
          </w:p>
          <w:p w:rsidR="00000000" w:rsidP="00F90C99">
            <w:pPr>
              <w:pStyle w:val="List"/>
              <w:rPr>
                <w:lang w:val="en-NZ"/>
              </w:rPr>
            </w:pPr>
            <w:r w:rsidRPr="00F90C99">
              <w:t>1.11</w:t>
            </w:r>
            <w:r w:rsidRPr="00F90C99">
              <w:rPr>
                <w:rStyle w:val="BoldandItalics"/>
              </w:rPr>
              <w:tab/>
              <w:t>Activity briefing</w:t>
            </w:r>
            <w:r w:rsidRPr="00F90C99">
              <w:t xml:space="preserve"> is conducted with </w:t>
            </w:r>
            <w:r w:rsidRPr="00F90C99">
              <w:rPr>
                <w:rStyle w:val="BoldandItalics"/>
              </w:rPr>
              <w:t>appropria</w:t>
            </w:r>
            <w:r w:rsidRPr="00F90C99">
              <w:rPr>
                <w:rStyle w:val="BoldandItalics"/>
              </w:rPr>
              <w:t>te personnel</w:t>
            </w:r>
            <w:r w:rsidRPr="00F90C99">
              <w:t xml:space="preserve"> and operational information is </w:t>
            </w:r>
            <w:r w:rsidRPr="00F90C99">
              <w:rPr>
                <w:rStyle w:val="BoldandItalics"/>
              </w:rPr>
              <w:t xml:space="preserve">displayed </w:t>
            </w:r>
            <w:r w:rsidRPr="00F90C99">
              <w:t>and documented.</w:t>
            </w:r>
          </w:p>
        </w:tc>
      </w:tr>
      <w:tr w:rsidTr="00F90C9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90C99">
            <w:pPr>
              <w:pStyle w:val="List"/>
              <w:rPr>
                <w:lang w:val="en-NZ"/>
              </w:rPr>
            </w:pPr>
            <w:r w:rsidRPr="00F90C99">
              <w:rPr>
                <w:rStyle w:val="SpecialBold"/>
              </w:rPr>
              <w:t>2.</w:t>
            </w:r>
            <w:r w:rsidRPr="00F90C99">
              <w:rPr>
                <w:rStyle w:val="SpecialBold"/>
              </w:rPr>
              <w:tab/>
              <w:t>Interpret weather conditions in relation to flight operations</w:t>
            </w:r>
          </w:p>
        </w:tc>
        <w:tc>
          <w:tcPr>
            <w:tcW w:w="5580" w:type="dxa"/>
            <w:tcBorders>
              <w:top w:val="nil"/>
              <w:left w:val="nil"/>
              <w:bottom w:val="nil"/>
              <w:right w:val="nil"/>
            </w:tcBorders>
            <w:tcMar>
              <w:top w:w="0" w:type="dxa"/>
              <w:left w:w="62" w:type="dxa"/>
              <w:bottom w:w="0" w:type="dxa"/>
              <w:right w:w="62" w:type="dxa"/>
            </w:tcMar>
          </w:tcPr>
          <w:p w:rsidR="00000000" w:rsidRPr="00F90C99" w:rsidP="00F90C99">
            <w:pPr>
              <w:pStyle w:val="List"/>
            </w:pPr>
            <w:r w:rsidRPr="00F90C99">
              <w:t>2.1</w:t>
            </w:r>
            <w:r w:rsidRPr="00F90C99">
              <w:tab/>
              <w:t>Appropriate weather data is obtained.</w:t>
            </w:r>
          </w:p>
          <w:p w:rsidR="00000000" w:rsidRPr="00F90C99" w:rsidP="00F90C99">
            <w:pPr>
              <w:pStyle w:val="List"/>
            </w:pPr>
            <w:r w:rsidRPr="00F90C99">
              <w:t>2.2</w:t>
            </w:r>
            <w:r w:rsidRPr="00F90C99">
              <w:tab/>
              <w:t>Assessment of the immediate and forecasted weather conditions on air opera</w:t>
            </w:r>
            <w:r w:rsidRPr="00F90C99">
              <w:t>tions is undertaken.</w:t>
            </w:r>
          </w:p>
          <w:p w:rsidR="00000000" w:rsidRPr="00F90C99" w:rsidP="00F90C99">
            <w:pPr>
              <w:pStyle w:val="List"/>
            </w:pPr>
            <w:r w:rsidRPr="00F90C99">
              <w:t>2.3</w:t>
            </w:r>
            <w:r w:rsidRPr="00F90C99">
              <w:tab/>
              <w:t>Air operations are planned in consideration of available data and operational requirements.</w:t>
            </w:r>
          </w:p>
          <w:p w:rsidR="00000000" w:rsidP="00F90C99">
            <w:pPr>
              <w:pStyle w:val="List"/>
              <w:rPr>
                <w:lang w:val="en-NZ"/>
              </w:rPr>
            </w:pPr>
            <w:r w:rsidRPr="00F90C99">
              <w:t>2.4</w:t>
            </w:r>
            <w:r w:rsidRPr="00F90C99">
              <w:tab/>
              <w:t>Weather data is continually assessed for implications to the planning and conduct of flight operations.</w:t>
            </w:r>
          </w:p>
        </w:tc>
      </w:tr>
      <w:tr w:rsidTr="00F90C9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90C99">
            <w:pPr>
              <w:pStyle w:val="List"/>
              <w:rPr>
                <w:lang w:val="en-NZ"/>
              </w:rPr>
            </w:pPr>
            <w:r w:rsidRPr="00F90C99">
              <w:rPr>
                <w:rStyle w:val="SpecialBold"/>
              </w:rPr>
              <w:t>3.</w:t>
            </w:r>
            <w:r w:rsidRPr="00F90C99">
              <w:rPr>
                <w:rStyle w:val="SpecialBold"/>
              </w:rPr>
              <w:tab/>
              <w:t>Establish communications pr</w:t>
            </w:r>
            <w:r w:rsidRPr="00F90C99">
              <w:rPr>
                <w:rStyle w:val="SpecialBold"/>
              </w:rPr>
              <w:t>ocedures</w:t>
            </w:r>
          </w:p>
        </w:tc>
        <w:tc>
          <w:tcPr>
            <w:tcW w:w="5580" w:type="dxa"/>
            <w:tcBorders>
              <w:top w:val="nil"/>
              <w:left w:val="nil"/>
              <w:bottom w:val="nil"/>
              <w:right w:val="nil"/>
            </w:tcBorders>
            <w:tcMar>
              <w:top w:w="0" w:type="dxa"/>
              <w:left w:w="62" w:type="dxa"/>
              <w:bottom w:w="0" w:type="dxa"/>
              <w:right w:w="62" w:type="dxa"/>
            </w:tcMar>
          </w:tcPr>
          <w:p w:rsidR="00000000" w:rsidRPr="00F90C99" w:rsidP="00F90C99">
            <w:pPr>
              <w:pStyle w:val="List"/>
            </w:pPr>
            <w:r w:rsidRPr="00F90C99">
              <w:t>3.1</w:t>
            </w:r>
            <w:r w:rsidRPr="00F90C99">
              <w:tab/>
              <w:t>Communications requirements are identified.</w:t>
            </w:r>
          </w:p>
          <w:p w:rsidR="00000000" w:rsidRPr="00F90C99" w:rsidP="00F90C99">
            <w:pPr>
              <w:pStyle w:val="List"/>
            </w:pPr>
            <w:r w:rsidRPr="00F90C99">
              <w:t>3.2</w:t>
            </w:r>
            <w:r w:rsidRPr="00F90C99">
              <w:tab/>
              <w:t>Factors impinging upon the selection of communications system and frequencies within and outside controlled airspace are identified.</w:t>
            </w:r>
          </w:p>
          <w:p w:rsidR="00000000" w:rsidRPr="00F90C99" w:rsidP="00F90C99">
            <w:pPr>
              <w:pStyle w:val="List"/>
            </w:pPr>
            <w:r w:rsidRPr="00F90C99">
              <w:t>3.3</w:t>
            </w:r>
            <w:r w:rsidRPr="00F90C99">
              <w:tab/>
            </w:r>
            <w:r w:rsidRPr="00F90C99">
              <w:t>Appropriate communications system and frequencies between aircraft and operations are selected.</w:t>
            </w:r>
          </w:p>
          <w:p w:rsidR="00000000" w:rsidRPr="00F90C99" w:rsidP="00F90C99">
            <w:pPr>
              <w:pStyle w:val="List"/>
            </w:pPr>
            <w:r w:rsidRPr="00F90C99">
              <w:t>3.4</w:t>
            </w:r>
            <w:r w:rsidRPr="00F90C99">
              <w:tab/>
              <w:t>Communications procedures are implemented in accordance with planning process and organisational procedures.</w:t>
            </w:r>
          </w:p>
          <w:p w:rsidR="00000000" w:rsidRPr="00F90C99" w:rsidP="00F90C99">
            <w:pPr>
              <w:pStyle w:val="List"/>
            </w:pPr>
            <w:r w:rsidRPr="00F90C99">
              <w:t>3.5</w:t>
            </w:r>
            <w:r w:rsidRPr="00F90C99">
              <w:tab/>
              <w:t>Appropriate flight following and notificati</w:t>
            </w:r>
            <w:r w:rsidRPr="00F90C99">
              <w:t>on procedures are implemented according to organisational requirements.</w:t>
            </w:r>
          </w:p>
          <w:p w:rsidR="00000000" w:rsidP="00F90C99">
            <w:pPr>
              <w:pStyle w:val="List"/>
              <w:rPr>
                <w:lang w:val="en-NZ"/>
              </w:rPr>
            </w:pPr>
            <w:r w:rsidRPr="00F90C99">
              <w:t>3.6</w:t>
            </w:r>
            <w:r w:rsidRPr="00F90C99">
              <w:tab/>
              <w:t>Pilots and support personnel are briefed on communications procedures.</w:t>
            </w:r>
          </w:p>
        </w:tc>
      </w:tr>
      <w:tr w:rsidTr="00F90C9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90C99">
            <w:pPr>
              <w:pStyle w:val="List"/>
              <w:rPr>
                <w:lang w:val="en-NZ"/>
              </w:rPr>
            </w:pPr>
            <w:r w:rsidRPr="00F90C99">
              <w:rPr>
                <w:rStyle w:val="SpecialBold"/>
              </w:rPr>
              <w:t>4.</w:t>
            </w:r>
            <w:r w:rsidRPr="00F90C99">
              <w:rPr>
                <w:rStyle w:val="SpecialBold"/>
              </w:rPr>
              <w:tab/>
              <w:t>Establish procedures for search and rescue (SAR) of overdue aircraft</w:t>
            </w:r>
          </w:p>
        </w:tc>
        <w:tc>
          <w:tcPr>
            <w:tcW w:w="5580" w:type="dxa"/>
            <w:tcBorders>
              <w:top w:val="nil"/>
              <w:left w:val="nil"/>
              <w:bottom w:val="nil"/>
              <w:right w:val="nil"/>
            </w:tcBorders>
            <w:tcMar>
              <w:top w:w="0" w:type="dxa"/>
              <w:left w:w="62" w:type="dxa"/>
              <w:bottom w:w="0" w:type="dxa"/>
              <w:right w:w="62" w:type="dxa"/>
            </w:tcMar>
          </w:tcPr>
          <w:p w:rsidR="00000000" w:rsidRPr="00F90C99" w:rsidP="00F90C99">
            <w:pPr>
              <w:pStyle w:val="List"/>
            </w:pPr>
            <w:r w:rsidRPr="00F90C99">
              <w:t>4.1</w:t>
            </w:r>
            <w:r w:rsidRPr="00F90C99">
              <w:tab/>
              <w:t>Circumstances requiring the impl</w:t>
            </w:r>
            <w:r w:rsidRPr="00F90C99">
              <w:t>ementation of SAR processes are identified.</w:t>
            </w:r>
          </w:p>
          <w:p w:rsidR="00000000" w:rsidRPr="00F90C99" w:rsidP="00F90C99">
            <w:pPr>
              <w:pStyle w:val="List"/>
            </w:pPr>
            <w:r w:rsidRPr="00F90C99">
              <w:t>4.2</w:t>
            </w:r>
            <w:r w:rsidRPr="00F90C99">
              <w:tab/>
              <w:t>SAR procedures appropriate to the type of incident are established as required.</w:t>
            </w:r>
          </w:p>
          <w:p w:rsidR="00000000" w:rsidRPr="00F90C99" w:rsidP="00F90C99">
            <w:pPr>
              <w:pStyle w:val="List"/>
            </w:pPr>
            <w:r w:rsidRPr="00F90C99">
              <w:t>4.3</w:t>
            </w:r>
            <w:r w:rsidRPr="00F90C99">
              <w:tab/>
              <w:t>Appropriate authorities are notified.</w:t>
            </w:r>
          </w:p>
          <w:p w:rsidR="00000000" w:rsidRPr="00F90C99" w:rsidP="00F90C99">
            <w:pPr>
              <w:pStyle w:val="List"/>
            </w:pPr>
            <w:r w:rsidRPr="00F90C99">
              <w:t>4.4</w:t>
            </w:r>
            <w:r w:rsidRPr="00F90C99">
              <w:tab/>
              <w:t>SAR resources are deployed as required.</w:t>
            </w:r>
          </w:p>
          <w:p w:rsidR="00000000" w:rsidRPr="00F90C99" w:rsidP="00F90C99">
            <w:pPr>
              <w:pStyle w:val="List"/>
            </w:pPr>
            <w:r w:rsidRPr="00F90C99">
              <w:t>4.5</w:t>
            </w:r>
            <w:r w:rsidRPr="00F90C99">
              <w:tab/>
              <w:t>Agency accident/incident response proc</w:t>
            </w:r>
            <w:r w:rsidRPr="00F90C99">
              <w:t>edures are implemented if required.</w:t>
            </w:r>
          </w:p>
          <w:p w:rsidR="00000000" w:rsidP="00F90C99">
            <w:pPr>
              <w:pStyle w:val="List"/>
              <w:rPr>
                <w:lang w:val="en-NZ"/>
              </w:rPr>
            </w:pPr>
            <w:r w:rsidRPr="00F90C99">
              <w:t>4.6</w:t>
            </w:r>
            <w:r w:rsidRPr="00F90C99">
              <w:tab/>
              <w:t>Post accident/incident procedures are implemented, if required, in accordance with organisational requirements.</w:t>
            </w:r>
          </w:p>
        </w:tc>
      </w:tr>
      <w:tr w:rsidTr="00F90C9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90C99">
            <w:pPr>
              <w:pStyle w:val="List"/>
              <w:rPr>
                <w:lang w:val="en-NZ"/>
              </w:rPr>
            </w:pPr>
            <w:r w:rsidRPr="00F90C99">
              <w:rPr>
                <w:rStyle w:val="SpecialBold"/>
              </w:rPr>
              <w:t>5.</w:t>
            </w:r>
            <w:r w:rsidRPr="00F90C99">
              <w:rPr>
                <w:rStyle w:val="SpecialBold"/>
              </w:rPr>
              <w:tab/>
              <w:t>Complete operation</w:t>
            </w:r>
          </w:p>
        </w:tc>
        <w:tc>
          <w:tcPr>
            <w:tcW w:w="5580" w:type="dxa"/>
            <w:tcBorders>
              <w:top w:val="nil"/>
              <w:left w:val="nil"/>
              <w:bottom w:val="nil"/>
              <w:right w:val="nil"/>
            </w:tcBorders>
            <w:tcMar>
              <w:top w:w="0" w:type="dxa"/>
              <w:left w:w="62" w:type="dxa"/>
              <w:bottom w:w="0" w:type="dxa"/>
              <w:right w:w="62" w:type="dxa"/>
            </w:tcMar>
          </w:tcPr>
          <w:p w:rsidR="00000000" w:rsidRPr="00F90C99" w:rsidP="00F90C99">
            <w:pPr>
              <w:pStyle w:val="List"/>
            </w:pPr>
            <w:r w:rsidRPr="00F90C99">
              <w:t>5.1</w:t>
            </w:r>
            <w:r w:rsidRPr="00F90C99">
              <w:tab/>
              <w:t>Debrief is scheduled as soon as possible following the operation.</w:t>
            </w:r>
          </w:p>
          <w:p w:rsidR="00000000" w:rsidRPr="00F90C99" w:rsidP="00F90C99">
            <w:pPr>
              <w:pStyle w:val="List"/>
            </w:pPr>
            <w:r w:rsidRPr="00F90C99">
              <w:t>5.2</w:t>
            </w:r>
            <w:r w:rsidRPr="00F90C99">
              <w:tab/>
              <w:t>Debrief</w:t>
            </w:r>
            <w:r w:rsidRPr="00F90C99">
              <w:t xml:space="preserve"> is conducted with operational and support personnel in accordance with organisational procedures.</w:t>
            </w:r>
          </w:p>
          <w:p w:rsidR="00000000" w:rsidRPr="00F90C99" w:rsidP="00F90C99">
            <w:pPr>
              <w:pStyle w:val="List"/>
            </w:pPr>
            <w:r w:rsidRPr="00F90C99">
              <w:t>5.3</w:t>
            </w:r>
            <w:r w:rsidRPr="00F90C99">
              <w:tab/>
              <w:t>Documentation in related to the operation is recorded and reported according to procedures.</w:t>
            </w:r>
          </w:p>
        </w:tc>
      </w:tr>
    </w:tbl>
    <w:p w:rsidR="00000000" w:rsidRPr="00F90C99" w:rsidP="00F90C99">
      <w:pPr>
        <w:pStyle w:val="List"/>
      </w:pPr>
    </w:p>
    <w:p w:rsidR="00000000" w:rsidRPr="00F90C99" w:rsidP="00F90C99">
      <w:pPr>
        <w:pStyle w:val="AllowPageBreak"/>
      </w:pPr>
    </w:p>
    <w:p w:rsidR="00000000" w:rsidRPr="00F90C99" w:rsidP="00F90C99">
      <w:pPr>
        <w:pStyle w:val="Heading1"/>
      </w:pPr>
      <w:bookmarkStart w:id="9" w:name="O_464250"/>
      <w:bookmarkEnd w:id="9"/>
      <w:r w:rsidRPr="00F90C99">
        <w:t>Required Skills and Knowledge</w:t>
      </w:r>
    </w:p>
    <w:tbl>
      <w:tblPr>
        <w:tblW w:w="0" w:type="auto"/>
        <w:tblLayout w:type="fixed"/>
        <w:tblCellMar>
          <w:left w:w="62" w:type="dxa"/>
          <w:right w:w="62" w:type="dxa"/>
        </w:tblCellMar>
        <w:tblLook w:val="0000"/>
      </w:tblPr>
      <w:tblGrid>
        <w:gridCol w:w="8640"/>
      </w:tblGrid>
      <w:tr w:rsidTr="00F90C9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90C99">
            <w:pPr>
              <w:pStyle w:val="BodyText"/>
              <w:rPr>
                <w:lang w:val="en-NZ"/>
              </w:rPr>
            </w:pPr>
            <w:r w:rsidRPr="00F90C99">
              <w:t>This describes the essential skills and knowledge and their level, required for this unit.</w:t>
            </w:r>
          </w:p>
        </w:tc>
      </w:tr>
      <w:tr w:rsidTr="00F90C9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90C99">
            <w:pPr>
              <w:pStyle w:val="BodyText"/>
              <w:rPr>
                <w:lang w:val="en-NZ"/>
              </w:rPr>
            </w:pPr>
            <w:r w:rsidRPr="00F90C99">
              <w:rPr>
                <w:rStyle w:val="SpecialBold"/>
              </w:rPr>
              <w:t>Required Skills</w:t>
            </w:r>
          </w:p>
        </w:tc>
      </w:tr>
      <w:tr w:rsidTr="00F90C9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90C99" w:rsidP="00F90C99">
            <w:pPr>
              <w:pStyle w:val="ListBullet"/>
            </w:pPr>
            <w:r w:rsidRPr="00F90C99">
              <w:t>collect, collate and analyse information procedures relating to air operation</w:t>
            </w:r>
          </w:p>
          <w:p w:rsidR="00000000" w:rsidRPr="00F90C99" w:rsidP="00F90C99">
            <w:pPr>
              <w:pStyle w:val="ListBullet"/>
            </w:pPr>
            <w:r w:rsidRPr="00F90C99">
              <w:t>identify procedures for conducting briefings and debriefings</w:t>
            </w:r>
          </w:p>
          <w:p w:rsidR="00000000" w:rsidRPr="00F90C99" w:rsidP="00F90C99">
            <w:pPr>
              <w:pStyle w:val="ListBullet"/>
            </w:pPr>
            <w:r w:rsidRPr="00F90C99">
              <w:t>plan ef</w:t>
            </w:r>
            <w:r w:rsidRPr="00F90C99">
              <w:t>fectively</w:t>
            </w:r>
          </w:p>
          <w:p w:rsidR="00000000" w:rsidRPr="00F90C99" w:rsidP="00F90C99">
            <w:pPr>
              <w:pStyle w:val="ListBullet"/>
            </w:pPr>
            <w:r w:rsidRPr="00F90C99">
              <w:t>prepare and document information</w:t>
            </w:r>
          </w:p>
          <w:p w:rsidR="00000000" w:rsidRPr="00F90C99" w:rsidP="00F90C99">
            <w:pPr>
              <w:pStyle w:val="ListBullet"/>
            </w:pPr>
            <w:r w:rsidRPr="00F90C99">
              <w:t>read maps</w:t>
            </w:r>
          </w:p>
          <w:p w:rsidR="00000000" w:rsidP="00F90C99">
            <w:pPr>
              <w:pStyle w:val="ListBullet"/>
              <w:rPr>
                <w:lang w:val="en-NZ"/>
              </w:rPr>
            </w:pPr>
            <w:r w:rsidRPr="00F90C99">
              <w:t>use communications equipment effectively</w:t>
            </w:r>
          </w:p>
        </w:tc>
      </w:tr>
      <w:tr w:rsidTr="00F90C9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90C99">
            <w:pPr>
              <w:pStyle w:val="BodyText"/>
              <w:rPr>
                <w:lang w:val="en-NZ"/>
              </w:rPr>
            </w:pPr>
            <w:r w:rsidRPr="00F90C99">
              <w:rPr>
                <w:rStyle w:val="SpecialBold"/>
              </w:rPr>
              <w:t>Required Knowledge</w:t>
            </w:r>
          </w:p>
        </w:tc>
      </w:tr>
      <w:tr w:rsidTr="00F90C9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90C99" w:rsidP="00F90C99">
            <w:pPr>
              <w:pStyle w:val="ListBullet"/>
            </w:pPr>
            <w:r w:rsidRPr="00F90C99">
              <w:t>aircraft capability</w:t>
            </w:r>
          </w:p>
          <w:p w:rsidR="00000000" w:rsidRPr="00F90C99" w:rsidP="00F90C99">
            <w:pPr>
              <w:pStyle w:val="ListBullet"/>
            </w:pPr>
            <w:r w:rsidRPr="00F90C99">
              <w:t xml:space="preserve">documentation and reporting procedures </w:t>
            </w:r>
          </w:p>
          <w:p w:rsidR="00000000" w:rsidRPr="00F90C99" w:rsidP="00F90C99">
            <w:pPr>
              <w:pStyle w:val="ListBullet"/>
            </w:pPr>
            <w:r w:rsidRPr="00F90C99">
              <w:t>emergency procedures including crash/evacuation, ditching, external emergency (observed), fire</w:t>
            </w:r>
          </w:p>
          <w:p w:rsidR="00000000" w:rsidRPr="00F90C99" w:rsidP="00F90C99">
            <w:pPr>
              <w:pStyle w:val="ListBullet"/>
            </w:pPr>
            <w:r w:rsidRPr="00F90C99">
              <w:t>factors to be considered in the accident response plan include air ambulance details , local hospital/doctor details and location of first aid equipment</w:t>
            </w:r>
          </w:p>
          <w:p w:rsidR="00000000" w:rsidRPr="00F90C99" w:rsidP="00F90C99">
            <w:pPr>
              <w:pStyle w:val="ListBullet"/>
            </w:pPr>
            <w:r w:rsidRPr="00F90C99">
              <w:t>organisa</w:t>
            </w:r>
            <w:r w:rsidRPr="00F90C99">
              <w:t>tional procedures</w:t>
            </w:r>
          </w:p>
          <w:p w:rsidR="00000000" w:rsidRPr="00F90C99" w:rsidP="00F90C99">
            <w:pPr>
              <w:pStyle w:val="ListBullet"/>
            </w:pPr>
            <w:r w:rsidRPr="00F90C99">
              <w:t>relevant legislation including Civil Aviation Orders, Aeronautical Information Publication, Notice to Airman and Civil Aviation Regulations</w:t>
            </w:r>
          </w:p>
        </w:tc>
      </w:tr>
    </w:tbl>
    <w:p w:rsidR="00000000" w:rsidRPr="00F90C99" w:rsidP="00F90C99">
      <w:pPr>
        <w:pStyle w:val="BodyText"/>
      </w:pPr>
    </w:p>
    <w:p w:rsidR="00000000" w:rsidRPr="00F90C99" w:rsidP="00F90C99">
      <w:pPr>
        <w:pStyle w:val="AllowPageBreak"/>
      </w:pPr>
    </w:p>
    <w:p w:rsidR="00000000" w:rsidRPr="00F90C99" w:rsidP="00F90C99">
      <w:pPr>
        <w:pStyle w:val="Heading1"/>
      </w:pPr>
      <w:bookmarkStart w:id="10" w:name="O_464256"/>
      <w:bookmarkEnd w:id="10"/>
      <w:r w:rsidRPr="00F90C99">
        <w:t>Evidence Guide</w:t>
      </w:r>
    </w:p>
    <w:tbl>
      <w:tblPr>
        <w:tblW w:w="0" w:type="auto"/>
        <w:tblLayout w:type="fixed"/>
        <w:tblCellMar>
          <w:left w:w="62" w:type="dxa"/>
          <w:right w:w="62" w:type="dxa"/>
        </w:tblCellMar>
        <w:tblLook w:val="0000"/>
      </w:tblPr>
      <w:tblGrid>
        <w:gridCol w:w="3060"/>
        <w:gridCol w:w="5580"/>
      </w:tblGrid>
      <w:tr w:rsidTr="00F90C9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90C99">
            <w:pPr>
              <w:pStyle w:val="BodyText"/>
              <w:rPr>
                <w:lang w:val="en-NZ"/>
              </w:rPr>
            </w:pPr>
            <w:r w:rsidRPr="00F90C99">
              <w:t>The evidence guide provides advice on assessment and must be rea</w:t>
            </w:r>
            <w:r w:rsidRPr="00F90C99">
              <w:t>d in conjunction with the Performance Criteria, Required Skills and Knowledge, the Range Statement and the Assessment Guidelines for this Training Package.</w:t>
            </w:r>
          </w:p>
        </w:tc>
      </w:tr>
      <w:tr w:rsidTr="00F90C9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90C99">
            <w:pPr>
              <w:pStyle w:val="BodyText"/>
              <w:rPr>
                <w:lang w:val="en-NZ"/>
              </w:rPr>
            </w:pPr>
            <w:r w:rsidRPr="00F90C99">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F90C99" w:rsidP="00F90C99">
            <w:pPr>
              <w:pStyle w:val="BodyText"/>
            </w:pPr>
            <w:r w:rsidRPr="00F90C99">
              <w:t>Assessment must confirm the ability to:</w:t>
            </w:r>
          </w:p>
          <w:p w:rsidR="00000000" w:rsidRPr="00F90C99" w:rsidP="00F90C99">
            <w:pPr>
              <w:pStyle w:val="ListBullet"/>
            </w:pPr>
            <w:r w:rsidRPr="00F90C99">
              <w:t>implement organisational procedures, and relevant legislative and industry standards</w:t>
            </w:r>
          </w:p>
          <w:p w:rsidR="00000000" w:rsidRPr="00F90C99" w:rsidP="00F90C99">
            <w:pPr>
              <w:pStyle w:val="ListBullet"/>
            </w:pPr>
            <w:r w:rsidRPr="00F90C99">
              <w:t>appropriately sequence planning of aircraft operations</w:t>
            </w:r>
          </w:p>
          <w:p w:rsidR="00000000" w:rsidRPr="00F90C99" w:rsidP="00F90C99">
            <w:pPr>
              <w:pStyle w:val="ListBullet"/>
            </w:pPr>
            <w:r w:rsidRPr="00F90C99">
              <w:t>identify and implement procedures for flight notification and flight follow</w:t>
            </w:r>
            <w:r w:rsidRPr="00F90C99">
              <w:t>ing</w:t>
            </w:r>
          </w:p>
          <w:p w:rsidR="00000000" w:rsidRPr="00F90C99" w:rsidP="00F90C99">
            <w:pPr>
              <w:pStyle w:val="ListBullet"/>
            </w:pPr>
            <w:r w:rsidRPr="00F90C99">
              <w:t>select communications systems and appropriate channels or frequencies that ensure the most effective communication exchange during operations</w:t>
            </w:r>
          </w:p>
          <w:p w:rsidR="00000000" w:rsidRPr="00F90C99" w:rsidP="00F90C99">
            <w:pPr>
              <w:pStyle w:val="ListBullet"/>
            </w:pPr>
            <w:r w:rsidRPr="00F90C99">
              <w:t>obtain and accurately assess the impact of weather conditions/data for immediate and impending aircraft operat</w:t>
            </w:r>
            <w:r w:rsidRPr="00F90C99">
              <w:t>ions</w:t>
            </w:r>
          </w:p>
          <w:p w:rsidR="00000000" w:rsidRPr="00F90C99" w:rsidP="00F90C99">
            <w:pPr>
              <w:pStyle w:val="ListBullet"/>
            </w:pPr>
            <w:r w:rsidRPr="00F90C99">
              <w:t>apply relevant workplace and emergency procedures including codes of practice; hazard policy and procedures; planning aircraft operations and deployment of appropriate resources; guidelines relating to safe and effective use of equipment, resources an</w:t>
            </w:r>
            <w:r w:rsidRPr="00F90C99">
              <w:t>d facilities</w:t>
            </w:r>
          </w:p>
          <w:p w:rsidR="00000000" w:rsidRPr="00F90C99" w:rsidP="00F90C99">
            <w:pPr>
              <w:pStyle w:val="ListBullet"/>
            </w:pPr>
            <w:r w:rsidRPr="00F90C99">
              <w:t>take action promptly – report accidents and incidents within regulatory and organisational requirements</w:t>
            </w:r>
          </w:p>
          <w:p w:rsidR="00000000" w:rsidRPr="00F90C99" w:rsidP="00F90C99">
            <w:pPr>
              <w:pStyle w:val="ListBullet"/>
            </w:pPr>
            <w:r w:rsidRPr="00F90C99">
              <w:t>complete work systematically in accordance with safe operating procedures to minimise risk of injury to self, others or damage to equipment</w:t>
            </w:r>
            <w:r w:rsidRPr="00F90C99">
              <w:t>.</w:t>
            </w:r>
          </w:p>
          <w:p w:rsidR="00000000" w:rsidRPr="00F90C99" w:rsidP="00F90C99">
            <w:pPr>
              <w:pStyle w:val="BodyText"/>
            </w:pPr>
            <w:r w:rsidRPr="00F90C99">
              <w:rPr>
                <w:rStyle w:val="SpecialBold"/>
              </w:rPr>
              <w:t>Consistency in performance</w:t>
            </w:r>
          </w:p>
          <w:p w:rsidR="00000000" w:rsidP="00F90C99">
            <w:pPr>
              <w:pStyle w:val="BodyText"/>
              <w:rPr>
                <w:lang w:val="en-NZ"/>
              </w:rPr>
            </w:pPr>
            <w:r w:rsidRPr="00F90C99">
              <w:t>Competency should be demonstrated over time in a range of actual or simulated workplace environments.</w:t>
            </w:r>
          </w:p>
        </w:tc>
      </w:tr>
      <w:tr w:rsidTr="00F90C9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F90C99" w:rsidP="00F90C99">
            <w:pPr>
              <w:pStyle w:val="BodyText"/>
            </w:pPr>
            <w:r w:rsidRPr="00F90C99">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F90C99" w:rsidP="00F90C99">
            <w:pPr>
              <w:pStyle w:val="BodyText"/>
            </w:pPr>
            <w:r w:rsidRPr="00F90C99">
              <w:rPr>
                <w:rStyle w:val="SpecialBold"/>
              </w:rPr>
              <w:t>Context of assessment</w:t>
            </w:r>
          </w:p>
          <w:p w:rsidR="00000000" w:rsidRPr="00F90C99" w:rsidP="00F90C99">
            <w:pPr>
              <w:pStyle w:val="BodyText"/>
            </w:pPr>
            <w:r w:rsidRPr="00F90C99">
              <w:t>Competency should be assessed on-the-job or in a simulated workplace environment.</w:t>
            </w:r>
          </w:p>
          <w:p w:rsidR="00000000" w:rsidRPr="00F90C99" w:rsidP="00F90C99">
            <w:pPr>
              <w:pStyle w:val="BodyText"/>
            </w:pPr>
            <w:r w:rsidRPr="00F90C99">
              <w:rPr>
                <w:rStyle w:val="SpecialBold"/>
              </w:rPr>
              <w:t>Specific resources for assessment</w:t>
            </w:r>
          </w:p>
          <w:p w:rsidR="00000000" w:rsidRPr="00F90C99" w:rsidP="00F90C99">
            <w:pPr>
              <w:pStyle w:val="BodyText"/>
            </w:pPr>
            <w:r w:rsidRPr="00F90C99">
              <w:t>Access is required to:</w:t>
            </w:r>
          </w:p>
          <w:p w:rsidR="00000000" w:rsidRPr="00F90C99" w:rsidP="00F90C99">
            <w:pPr>
              <w:pStyle w:val="ListBullet"/>
            </w:pPr>
            <w:r w:rsidRPr="00F90C99">
              <w:t>access to, or simulation of, air operations</w:t>
            </w:r>
          </w:p>
          <w:p w:rsidR="00000000" w:rsidP="00F90C99">
            <w:pPr>
              <w:pStyle w:val="ListBullet"/>
              <w:rPr>
                <w:lang w:val="en-NZ"/>
              </w:rPr>
            </w:pPr>
            <w:r w:rsidRPr="00F90C99">
              <w:t xml:space="preserve">resources relating to equipment, personnel, facilities etc. appropriate </w:t>
            </w:r>
            <w:r w:rsidRPr="00F90C99">
              <w:t>to the flight situation</w:t>
            </w:r>
          </w:p>
        </w:tc>
      </w:tr>
      <w:tr w:rsidTr="00F90C9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90C99">
            <w:pPr>
              <w:pStyle w:val="BodyText"/>
              <w:rPr>
                <w:lang w:val="en-NZ"/>
              </w:rPr>
            </w:pPr>
            <w:r w:rsidRPr="00F90C99">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F90C99" w:rsidP="00F90C99">
            <w:pPr>
              <w:pStyle w:val="BodyText"/>
            </w:pPr>
            <w:r w:rsidRPr="00F90C99">
              <w:t>In a public safety environment assessment is usually conducted via direct observation in a training environment or in the workplace via subject matter supervision and/or mentoring, which is typically recorded i</w:t>
            </w:r>
            <w:r w:rsidRPr="00F90C99">
              <w:t>n a competency workbook.</w:t>
            </w:r>
          </w:p>
          <w:p w:rsidR="00000000" w:rsidRPr="00F90C99" w:rsidP="00F90C99">
            <w:pPr>
              <w:pStyle w:val="BodyText"/>
            </w:pPr>
            <w:r w:rsidRPr="00F90C99">
              <w:t xml:space="preserve">Assessment is completed using appropriately qualified </w:t>
            </w:r>
            <w:r w:rsidRPr="00F90C99">
              <w:t>assessors who select the most appropriate method of assessment.</w:t>
            </w:r>
          </w:p>
          <w:p w:rsidR="00000000" w:rsidRPr="00F90C99" w:rsidP="00F90C99">
            <w:pPr>
              <w:pStyle w:val="BodyText"/>
            </w:pPr>
            <w:r w:rsidRPr="00F90C99">
              <w:t xml:space="preserve">Assessment may occur in an operational environment or in an agency-approved simulated work environment. Forms of </w:t>
            </w:r>
            <w:r w:rsidRPr="00F90C99">
              <w:t>assessment that are typically used include:</w:t>
            </w:r>
          </w:p>
          <w:p w:rsidR="00000000" w:rsidRPr="00F90C99" w:rsidP="00F90C99">
            <w:pPr>
              <w:pStyle w:val="ListBullet"/>
            </w:pPr>
            <w:r w:rsidRPr="00F90C99">
              <w:t>direct observation</w:t>
            </w:r>
          </w:p>
          <w:p w:rsidR="00000000" w:rsidRPr="00F90C99" w:rsidP="00F90C99">
            <w:pPr>
              <w:pStyle w:val="ListBullet"/>
            </w:pPr>
            <w:r w:rsidRPr="00F90C99">
              <w:t>interviewing the candidate</w:t>
            </w:r>
          </w:p>
          <w:p w:rsidR="00000000" w:rsidRPr="00F90C99" w:rsidP="00F90C99">
            <w:pPr>
              <w:pStyle w:val="ListBullet"/>
            </w:pPr>
            <w:r w:rsidRPr="00F90C99">
              <w:t>journals and workplace documentation</w:t>
            </w:r>
          </w:p>
          <w:p w:rsidR="00000000" w:rsidRPr="00F90C99" w:rsidP="00F90C99">
            <w:pPr>
              <w:pStyle w:val="ListBullet"/>
            </w:pPr>
            <w:r w:rsidRPr="00F90C99">
              <w:t>third party reports from supervisors</w:t>
            </w:r>
          </w:p>
          <w:p w:rsidR="00000000" w:rsidRPr="00F90C99" w:rsidP="00F90C99">
            <w:pPr>
              <w:pStyle w:val="ListBullet"/>
            </w:pPr>
            <w:r w:rsidRPr="00F90C99">
              <w:t>written or oral questions</w:t>
            </w:r>
          </w:p>
        </w:tc>
      </w:tr>
    </w:tbl>
    <w:p w:rsidR="00000000" w:rsidRPr="00F90C99" w:rsidP="00F90C99">
      <w:pPr>
        <w:pStyle w:val="BodyText"/>
      </w:pPr>
    </w:p>
    <w:p w:rsidR="00000000" w:rsidRPr="00F90C99" w:rsidP="00F90C99">
      <w:pPr>
        <w:pStyle w:val="AllowPageBreak"/>
      </w:pPr>
    </w:p>
    <w:p w:rsidR="00000000" w:rsidRPr="00F90C99" w:rsidP="00F90C99">
      <w:pPr>
        <w:pStyle w:val="Heading1"/>
      </w:pPr>
      <w:bookmarkStart w:id="11" w:name="O_464251"/>
      <w:bookmarkEnd w:id="11"/>
      <w:r w:rsidRPr="00F90C99">
        <w:t>Range Statement</w:t>
      </w:r>
    </w:p>
    <w:tbl>
      <w:tblPr>
        <w:tblW w:w="0" w:type="auto"/>
        <w:tblLayout w:type="fixed"/>
        <w:tblCellMar>
          <w:left w:w="62" w:type="dxa"/>
          <w:right w:w="62" w:type="dxa"/>
        </w:tblCellMar>
        <w:tblLook w:val="0000"/>
      </w:tblPr>
      <w:tblGrid>
        <w:gridCol w:w="3060"/>
        <w:gridCol w:w="5580"/>
      </w:tblGrid>
      <w:tr w:rsidTr="00F90C99">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C99">
            <w:pPr>
              <w:pStyle w:val="BodyText"/>
              <w:rPr>
                <w:lang w:val="en-NZ"/>
              </w:rPr>
            </w:pPr>
            <w:r w:rsidRPr="00F90C99">
              <w:t xml:space="preserve">The Range Statement relates to the Unit of Competency as a whole. It allows for different work environments and situations that may affect performance. </w:t>
            </w:r>
            <w:r w:rsidRPr="00F90C99">
              <w:rPr>
                <w:rStyle w:val="BoldandItalics"/>
              </w:rPr>
              <w:t>Bold italicised</w:t>
            </w:r>
            <w:r w:rsidRPr="00F90C99">
              <w:t xml:space="preserve"> wording in the Performance Criteria is detailed below.</w:t>
            </w:r>
          </w:p>
        </w:tc>
      </w:tr>
      <w:tr w:rsidTr="00F90C9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C99">
            <w:pPr>
              <w:pStyle w:val="BodyText"/>
              <w:rPr>
                <w:lang w:val="en-NZ"/>
              </w:rPr>
            </w:pPr>
            <w:r w:rsidRPr="00F90C99">
              <w:rPr>
                <w:rStyle w:val="BoldandItalics"/>
              </w:rPr>
              <w:t>Hazards</w:t>
            </w:r>
            <w:r w:rsidRPr="00F90C9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C99" w:rsidP="00F90C99">
            <w:pPr>
              <w:pStyle w:val="ListBullet"/>
            </w:pPr>
            <w:r w:rsidRPr="00F90C99">
              <w:t>ground resources</w:t>
            </w:r>
          </w:p>
          <w:p w:rsidR="00000000" w:rsidRPr="00F90C99" w:rsidP="00F90C99">
            <w:pPr>
              <w:pStyle w:val="ListBullet"/>
            </w:pPr>
            <w:r w:rsidRPr="00F90C99">
              <w:t>interference to communications</w:t>
            </w:r>
          </w:p>
          <w:p w:rsidR="00000000" w:rsidRPr="00F90C99" w:rsidP="00F90C99">
            <w:pPr>
              <w:pStyle w:val="ListBullet"/>
            </w:pPr>
            <w:r w:rsidRPr="00F90C99">
              <w:t>level of visibility</w:t>
            </w:r>
          </w:p>
          <w:p w:rsidR="00000000" w:rsidRPr="00F90C99" w:rsidP="00F90C99">
            <w:pPr>
              <w:pStyle w:val="ListBullet"/>
            </w:pPr>
            <w:r w:rsidRPr="00F90C99">
              <w:t>masts/aerials</w:t>
            </w:r>
          </w:p>
          <w:p w:rsidR="00000000" w:rsidRPr="00F90C99" w:rsidP="00F90C99">
            <w:pPr>
              <w:pStyle w:val="ListBullet"/>
            </w:pPr>
            <w:r w:rsidRPr="00F90C99">
              <w:t>other aircraft</w:t>
            </w:r>
          </w:p>
          <w:p w:rsidR="00000000" w:rsidRPr="00F90C99" w:rsidP="00F90C99">
            <w:pPr>
              <w:pStyle w:val="ListBullet"/>
            </w:pPr>
            <w:r w:rsidRPr="00F90C99">
              <w:t>restricted/danger/prohibited areas</w:t>
            </w:r>
          </w:p>
          <w:p w:rsidR="00000000" w:rsidRPr="00F90C99" w:rsidP="00F90C99">
            <w:pPr>
              <w:pStyle w:val="ListBullet"/>
            </w:pPr>
            <w:r w:rsidRPr="00F90C99">
              <w:t>smoke</w:t>
            </w:r>
          </w:p>
          <w:p w:rsidR="00000000" w:rsidRPr="00F90C99" w:rsidP="00F90C99">
            <w:pPr>
              <w:pStyle w:val="ListBullet"/>
            </w:pPr>
            <w:r w:rsidRPr="00F90C99">
              <w:t>spot fires</w:t>
            </w:r>
          </w:p>
          <w:p w:rsidR="00000000" w:rsidRPr="00F90C99" w:rsidP="00F90C99">
            <w:pPr>
              <w:pStyle w:val="ListBullet"/>
            </w:pPr>
            <w:r w:rsidRPr="00F90C99">
              <w:t>support personnel</w:t>
            </w:r>
          </w:p>
          <w:p w:rsidR="00000000" w:rsidRPr="00F90C99" w:rsidP="00F90C99">
            <w:pPr>
              <w:pStyle w:val="ListBullet"/>
            </w:pPr>
            <w:r w:rsidRPr="00F90C99">
              <w:t>terrain</w:t>
            </w:r>
          </w:p>
          <w:p w:rsidR="00000000" w:rsidRPr="00F90C99" w:rsidP="00F90C99">
            <w:pPr>
              <w:pStyle w:val="ListBullet"/>
            </w:pPr>
            <w:r w:rsidRPr="00F90C99">
              <w:t>weather conditions</w:t>
            </w:r>
          </w:p>
          <w:p w:rsidR="00000000" w:rsidP="00F90C99">
            <w:pPr>
              <w:pStyle w:val="ListBullet"/>
              <w:rPr>
                <w:lang w:val="en-NZ"/>
              </w:rPr>
            </w:pPr>
            <w:r w:rsidRPr="00F90C99">
              <w:t>wires/power lines</w:t>
            </w:r>
          </w:p>
        </w:tc>
      </w:tr>
      <w:tr w:rsidTr="00F90C9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C99">
            <w:pPr>
              <w:pStyle w:val="BodyText"/>
              <w:rPr>
                <w:lang w:val="en-NZ"/>
              </w:rPr>
            </w:pPr>
            <w:r w:rsidRPr="00F90C99">
              <w:rPr>
                <w:rStyle w:val="BoldandItalics"/>
              </w:rPr>
              <w:t>Aircraft base location</w:t>
            </w:r>
            <w:r w:rsidRPr="00F90C9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C99" w:rsidP="00F90C99">
            <w:pPr>
              <w:pStyle w:val="ListBullet"/>
            </w:pPr>
            <w:r w:rsidRPr="00F90C99">
              <w:t>agricultural airstrip</w:t>
            </w:r>
          </w:p>
          <w:p w:rsidR="00000000" w:rsidRPr="00F90C99" w:rsidP="00F90C99">
            <w:pPr>
              <w:pStyle w:val="ListBullet"/>
            </w:pPr>
            <w:r w:rsidRPr="00F90C99">
              <w:t>existing licensed airfield</w:t>
            </w:r>
          </w:p>
          <w:p w:rsidR="00000000" w:rsidRPr="00F90C99" w:rsidP="00F90C99">
            <w:pPr>
              <w:pStyle w:val="ListBullet"/>
            </w:pPr>
            <w:r w:rsidRPr="00F90C99">
              <w:t>licensed helipad</w:t>
            </w:r>
          </w:p>
          <w:p w:rsidR="00000000" w:rsidRPr="00F90C99" w:rsidP="00F90C99">
            <w:pPr>
              <w:pStyle w:val="ListBullet"/>
            </w:pPr>
            <w:r w:rsidRPr="00F90C99">
              <w:t>recreation reserves</w:t>
            </w:r>
          </w:p>
          <w:p w:rsidR="00000000" w:rsidP="00F90C99">
            <w:pPr>
              <w:pStyle w:val="ListBullet"/>
              <w:rPr>
                <w:lang w:val="en-NZ"/>
              </w:rPr>
            </w:pPr>
            <w:r w:rsidRPr="00F90C99">
              <w:t>remote helipad</w:t>
            </w:r>
          </w:p>
        </w:tc>
      </w:tr>
      <w:tr w:rsidTr="00F90C9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C99">
            <w:pPr>
              <w:pStyle w:val="BodyText"/>
              <w:rPr>
                <w:lang w:val="en-NZ"/>
              </w:rPr>
            </w:pPr>
            <w:r w:rsidRPr="00F90C99">
              <w:rPr>
                <w:rStyle w:val="BoldandItalics"/>
              </w:rPr>
              <w:t xml:space="preserve">Selection of aircraft base location </w:t>
            </w:r>
            <w:r w:rsidRPr="00F90C99">
              <w:t>may depend on</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C99" w:rsidP="00F90C99">
            <w:pPr>
              <w:pStyle w:val="ListBullet"/>
            </w:pPr>
            <w:r w:rsidRPr="00F90C99">
              <w:t>areas of reduced visibility</w:t>
            </w:r>
          </w:p>
          <w:p w:rsidR="00000000" w:rsidRPr="00F90C99" w:rsidP="00F90C99">
            <w:pPr>
              <w:pStyle w:val="ListBullet"/>
            </w:pPr>
            <w:r w:rsidRPr="00F90C99">
              <w:t>distance to operation</w:t>
            </w:r>
          </w:p>
          <w:p w:rsidR="00000000" w:rsidRPr="00F90C99" w:rsidP="00F90C99">
            <w:pPr>
              <w:pStyle w:val="ListBullet"/>
            </w:pPr>
            <w:r w:rsidRPr="00F90C99">
              <w:t>flight hazards</w:t>
            </w:r>
          </w:p>
          <w:p w:rsidR="00000000" w:rsidRPr="00F90C99" w:rsidP="00F90C99">
            <w:pPr>
              <w:pStyle w:val="ListBullet"/>
            </w:pPr>
            <w:r w:rsidRPr="00F90C99">
              <w:t>flight paths in and out</w:t>
            </w:r>
          </w:p>
          <w:p w:rsidR="00000000" w:rsidRPr="00F90C99" w:rsidP="00F90C99">
            <w:pPr>
              <w:pStyle w:val="ListBullet"/>
            </w:pPr>
            <w:r w:rsidRPr="00F90C99">
              <w:t>logistics supp</w:t>
            </w:r>
            <w:r w:rsidRPr="00F90C99">
              <w:t>ort</w:t>
            </w:r>
          </w:p>
          <w:p w:rsidR="00000000" w:rsidRPr="00F90C99" w:rsidP="00F90C99">
            <w:pPr>
              <w:pStyle w:val="ListBullet"/>
            </w:pPr>
            <w:r w:rsidRPr="00F90C99">
              <w:t>road accessibility</w:t>
            </w:r>
          </w:p>
          <w:p w:rsidR="00000000" w:rsidRPr="00F90C99" w:rsidP="00F90C99">
            <w:pPr>
              <w:pStyle w:val="ListBullet"/>
            </w:pPr>
            <w:r w:rsidRPr="00F90C99">
              <w:t>vehicle parking</w:t>
            </w:r>
          </w:p>
          <w:p w:rsidR="00000000" w:rsidRPr="00F90C99" w:rsidP="00F90C99">
            <w:pPr>
              <w:pStyle w:val="ListBullet"/>
            </w:pPr>
            <w:r w:rsidRPr="00F90C99">
              <w:t>vicinity of houses/general population</w:t>
            </w:r>
          </w:p>
          <w:p w:rsidR="00000000" w:rsidP="00F90C99">
            <w:pPr>
              <w:pStyle w:val="ListBullet"/>
              <w:rPr>
                <w:lang w:val="en-NZ"/>
              </w:rPr>
            </w:pPr>
            <w:r w:rsidRPr="00F90C99">
              <w:t>water availability</w:t>
            </w:r>
          </w:p>
        </w:tc>
      </w:tr>
      <w:tr w:rsidTr="00F90C9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C99">
            <w:pPr>
              <w:pStyle w:val="BodyText"/>
              <w:rPr>
                <w:lang w:val="en-NZ"/>
              </w:rPr>
            </w:pPr>
            <w:r w:rsidRPr="00F90C99">
              <w:rPr>
                <w:rStyle w:val="BoldandItalics"/>
              </w:rPr>
              <w:t>Flight plans</w:t>
            </w:r>
            <w:r w:rsidRPr="00F90C99">
              <w:t xml:space="preserve">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C99" w:rsidP="00F90C99">
            <w:pPr>
              <w:pStyle w:val="ListBullet"/>
            </w:pPr>
            <w:r w:rsidRPr="00F90C99">
              <w:t>aircraft performance and capability</w:t>
            </w:r>
          </w:p>
          <w:p w:rsidR="00000000" w:rsidRPr="00F90C99" w:rsidP="00F90C99">
            <w:pPr>
              <w:pStyle w:val="ListBullet"/>
            </w:pPr>
            <w:r w:rsidRPr="00F90C99">
              <w:t>communication procedures</w:t>
            </w:r>
          </w:p>
          <w:p w:rsidR="00000000" w:rsidRPr="00F90C99" w:rsidP="00F90C99">
            <w:pPr>
              <w:pStyle w:val="ListBullet"/>
            </w:pPr>
            <w:r w:rsidRPr="00F90C99">
              <w:t>flight planning checklists</w:t>
            </w:r>
          </w:p>
          <w:p w:rsidR="00000000" w:rsidRPr="00F90C99" w:rsidP="00F90C99">
            <w:pPr>
              <w:pStyle w:val="ListBullet"/>
            </w:pPr>
            <w:r w:rsidRPr="00F90C99">
              <w:t>identifying and explaining hazards</w:t>
            </w:r>
          </w:p>
          <w:p w:rsidR="00000000" w:rsidRPr="00F90C99" w:rsidP="00F90C99">
            <w:pPr>
              <w:pStyle w:val="ListBullet"/>
            </w:pPr>
            <w:r w:rsidRPr="00F90C99">
              <w:t>incident priorities</w:t>
            </w:r>
          </w:p>
          <w:p w:rsidR="00000000" w:rsidRPr="00F90C99" w:rsidP="00F90C99">
            <w:pPr>
              <w:pStyle w:val="ListBullet"/>
            </w:pPr>
            <w:r w:rsidRPr="00F90C99">
              <w:t>mission and task objectives</w:t>
            </w:r>
          </w:p>
          <w:p w:rsidR="00000000" w:rsidRPr="00F90C99" w:rsidP="00F90C99">
            <w:pPr>
              <w:pStyle w:val="ListBullet"/>
            </w:pPr>
            <w:r w:rsidRPr="00F90C99">
              <w:t>resource limitations</w:t>
            </w:r>
          </w:p>
          <w:p w:rsidR="00000000" w:rsidP="00F90C99">
            <w:pPr>
              <w:pStyle w:val="ListBullet"/>
              <w:rPr>
                <w:lang w:val="en-NZ"/>
              </w:rPr>
            </w:pPr>
            <w:r w:rsidRPr="00F90C99">
              <w:t>timing of operations</w:t>
            </w:r>
          </w:p>
        </w:tc>
      </w:tr>
      <w:tr w:rsidTr="00F90C9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C99">
            <w:pPr>
              <w:pStyle w:val="BodyText"/>
              <w:rPr>
                <w:lang w:val="en-NZ"/>
              </w:rPr>
            </w:pPr>
            <w:r w:rsidRPr="00F90C99">
              <w:rPr>
                <w:rStyle w:val="BoldandItalics"/>
              </w:rPr>
              <w:t xml:space="preserve">Operational requirements, weather and hazard identification/ minimisation/abatement </w:t>
            </w:r>
            <w:r w:rsidRPr="00F90C99">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C99" w:rsidP="00F90C99">
            <w:pPr>
              <w:pStyle w:val="ListBullet"/>
            </w:pPr>
            <w:r w:rsidRPr="00F90C99">
              <w:t>consideration of climatic and weather conditions:</w:t>
            </w:r>
          </w:p>
          <w:p w:rsidR="00000000" w:rsidRPr="00F90C99" w:rsidP="00F90C99">
            <w:pPr>
              <w:pStyle w:val="ListBullet2"/>
            </w:pPr>
            <w:r w:rsidRPr="00F90C99">
              <w:t>analysis</w:t>
            </w:r>
          </w:p>
          <w:p w:rsidR="00000000" w:rsidRPr="00F90C99" w:rsidP="00F90C99">
            <w:pPr>
              <w:pStyle w:val="ListBullet2"/>
            </w:pPr>
            <w:r w:rsidRPr="00F90C99">
              <w:t>forecasts</w:t>
            </w:r>
          </w:p>
          <w:p w:rsidR="00000000" w:rsidRPr="00F90C99" w:rsidP="00F90C99">
            <w:pPr>
              <w:pStyle w:val="ListBullet2"/>
            </w:pPr>
            <w:r w:rsidRPr="00F90C99">
              <w:t>meteorological profiles</w:t>
            </w:r>
          </w:p>
          <w:p w:rsidR="00000000" w:rsidP="00F90C99">
            <w:pPr>
              <w:pStyle w:val="ListBullet2"/>
              <w:rPr>
                <w:lang w:val="en-NZ"/>
              </w:rPr>
            </w:pPr>
            <w:r w:rsidRPr="00F90C99">
              <w:t>weather prognosis</w:t>
            </w:r>
          </w:p>
        </w:tc>
      </w:tr>
      <w:tr w:rsidTr="00F90C9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C99">
            <w:pPr>
              <w:pStyle w:val="BodyText"/>
              <w:rPr>
                <w:lang w:val="en-NZ"/>
              </w:rPr>
            </w:pPr>
            <w:r w:rsidRPr="00F90C99">
              <w:rPr>
                <w:rStyle w:val="BoldandItalics"/>
              </w:rPr>
              <w:t>Aircraft resource</w:t>
            </w:r>
            <w:r w:rsidRPr="00F90C99">
              <w:t xml:space="preserve"> suitability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C99" w:rsidP="00F90C99">
            <w:pPr>
              <w:pStyle w:val="ListBullet"/>
            </w:pPr>
            <w:r w:rsidRPr="00F90C99">
              <w:t>communications system availability</w:t>
            </w:r>
          </w:p>
          <w:p w:rsidR="00000000" w:rsidRPr="00F90C99" w:rsidP="00F90C99">
            <w:pPr>
              <w:pStyle w:val="ListBullet"/>
            </w:pPr>
            <w:r w:rsidRPr="00F90C99">
              <w:t>pilot local knowledge</w:t>
            </w:r>
          </w:p>
          <w:p w:rsidR="00000000" w:rsidRPr="00F90C99" w:rsidP="00F90C99">
            <w:pPr>
              <w:pStyle w:val="ListBullet"/>
            </w:pPr>
            <w:r w:rsidRPr="00F90C99">
              <w:t>range</w:t>
            </w:r>
          </w:p>
          <w:p w:rsidR="00000000" w:rsidRPr="00F90C99" w:rsidP="00F90C99">
            <w:pPr>
              <w:pStyle w:val="ListBullet"/>
            </w:pPr>
            <w:r w:rsidRPr="00F90C99">
              <w:t>speed</w:t>
            </w:r>
          </w:p>
          <w:p w:rsidR="00000000" w:rsidRPr="00F90C99" w:rsidP="00F90C99">
            <w:pPr>
              <w:pStyle w:val="ListBullet"/>
            </w:pPr>
            <w:r w:rsidRPr="00F90C99">
              <w:t>take off capacity</w:t>
            </w:r>
          </w:p>
          <w:p w:rsidR="00000000" w:rsidP="00F90C99">
            <w:pPr>
              <w:pStyle w:val="ListBullet"/>
              <w:rPr>
                <w:lang w:val="en-NZ"/>
              </w:rPr>
            </w:pPr>
            <w:r w:rsidRPr="00F90C99">
              <w:t>visibility</w:t>
            </w:r>
          </w:p>
        </w:tc>
      </w:tr>
      <w:tr w:rsidTr="00F90C9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C99">
            <w:pPr>
              <w:pStyle w:val="BodyText"/>
              <w:rPr>
                <w:lang w:val="en-NZ"/>
              </w:rPr>
            </w:pPr>
            <w:r w:rsidRPr="00F90C99">
              <w:rPr>
                <w:rStyle w:val="BoldandItalics"/>
              </w:rPr>
              <w:t>Performance capabilities/limitations</w:t>
            </w:r>
            <w:r w:rsidRPr="00F90C9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C99" w:rsidP="00F90C99">
            <w:pPr>
              <w:pStyle w:val="ListBullet"/>
            </w:pPr>
            <w:r w:rsidRPr="00F90C99">
              <w:t>aircraft capability</w:t>
            </w:r>
          </w:p>
          <w:p w:rsidR="00000000" w:rsidRPr="00F90C99" w:rsidP="00F90C99">
            <w:pPr>
              <w:pStyle w:val="ListBullet"/>
            </w:pPr>
            <w:r w:rsidRPr="00F90C99">
              <w:t>landing and take-off area requirements</w:t>
            </w:r>
          </w:p>
          <w:p w:rsidR="00000000" w:rsidRPr="00F90C99" w:rsidP="00F90C99">
            <w:pPr>
              <w:pStyle w:val="ListBullet"/>
            </w:pPr>
            <w:r w:rsidRPr="00F90C99">
              <w:t>engine type – piston turbine</w:t>
            </w:r>
          </w:p>
          <w:p w:rsidR="00000000" w:rsidRPr="00F90C99" w:rsidP="00F90C99">
            <w:pPr>
              <w:pStyle w:val="ListBullet"/>
            </w:pPr>
            <w:r w:rsidRPr="00F90C99">
              <w:t>fire behaviour</w:t>
            </w:r>
          </w:p>
          <w:p w:rsidR="00000000" w:rsidRPr="00F90C99" w:rsidP="00F90C99">
            <w:pPr>
              <w:pStyle w:val="ListBullet"/>
            </w:pPr>
            <w:r w:rsidRPr="00F90C99">
              <w:t>load capacity</w:t>
            </w:r>
          </w:p>
          <w:p w:rsidR="00000000" w:rsidRPr="00F90C99" w:rsidP="00F90C99">
            <w:pPr>
              <w:pStyle w:val="ListBullet"/>
            </w:pPr>
            <w:r w:rsidRPr="00F90C99">
              <w:t>multi/single engine</w:t>
            </w:r>
          </w:p>
          <w:p w:rsidR="00000000" w:rsidRPr="00F90C99" w:rsidP="00F90C99">
            <w:pPr>
              <w:pStyle w:val="ListBullet"/>
            </w:pPr>
            <w:r w:rsidRPr="00F90C99">
              <w:t>pilot ability</w:t>
            </w:r>
          </w:p>
          <w:p w:rsidR="00000000" w:rsidRPr="00F90C99" w:rsidP="00F90C99">
            <w:pPr>
              <w:pStyle w:val="ListBullet"/>
            </w:pPr>
            <w:r w:rsidRPr="00F90C99">
              <w:t>range</w:t>
            </w:r>
          </w:p>
          <w:p w:rsidR="00000000" w:rsidRPr="00F90C99" w:rsidP="00F90C99">
            <w:pPr>
              <w:pStyle w:val="ListBullet"/>
            </w:pPr>
            <w:r w:rsidRPr="00F90C99">
              <w:t>task</w:t>
            </w:r>
          </w:p>
          <w:p w:rsidR="00000000" w:rsidRPr="00F90C99" w:rsidP="00F90C99">
            <w:pPr>
              <w:pStyle w:val="ListBullet"/>
            </w:pPr>
            <w:r w:rsidRPr="00F90C99">
              <w:t>terrain</w:t>
            </w:r>
          </w:p>
          <w:p w:rsidR="00000000" w:rsidRPr="00F90C99" w:rsidP="00F90C99">
            <w:pPr>
              <w:pStyle w:val="ListBullet"/>
            </w:pPr>
            <w:r w:rsidRPr="00F90C99">
              <w:t>weather</w:t>
            </w:r>
          </w:p>
          <w:p w:rsidR="00000000" w:rsidP="00F90C99">
            <w:pPr>
              <w:pStyle w:val="ListBullet"/>
              <w:rPr>
                <w:lang w:val="en-NZ"/>
              </w:rPr>
            </w:pPr>
            <w:r w:rsidRPr="00F90C99">
              <w:t>wing configuration</w:t>
            </w:r>
          </w:p>
        </w:tc>
      </w:tr>
      <w:tr w:rsidTr="00F90C9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C99">
            <w:pPr>
              <w:pStyle w:val="BodyText"/>
              <w:rPr>
                <w:lang w:val="en-NZ"/>
              </w:rPr>
            </w:pPr>
            <w:r w:rsidRPr="00F90C99">
              <w:rPr>
                <w:rStyle w:val="BoldandItalics"/>
              </w:rPr>
              <w:t>Organisational procedures</w:t>
            </w:r>
            <w:r w:rsidRPr="00F90C9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C99" w:rsidP="00F90C99">
            <w:pPr>
              <w:pStyle w:val="ListBullet"/>
            </w:pPr>
            <w:r w:rsidRPr="00F90C99">
              <w:t>briefing and debriefing:</w:t>
            </w:r>
          </w:p>
          <w:p w:rsidR="00000000" w:rsidRPr="00F90C99" w:rsidP="00F90C99">
            <w:pPr>
              <w:pStyle w:val="ListBullet2"/>
            </w:pPr>
            <w:r w:rsidRPr="00F90C99">
              <w:t>timing</w:t>
            </w:r>
          </w:p>
          <w:p w:rsidR="00000000" w:rsidRPr="00F90C99" w:rsidP="00F90C99">
            <w:pPr>
              <w:pStyle w:val="ListBullet2"/>
            </w:pPr>
            <w:r w:rsidRPr="00F90C99">
              <w:t>checklists</w:t>
            </w:r>
          </w:p>
          <w:p w:rsidR="00000000" w:rsidRPr="00F90C99" w:rsidP="00F90C99">
            <w:pPr>
              <w:pStyle w:val="ListBullet"/>
            </w:pPr>
            <w:r w:rsidRPr="00F90C99">
              <w:t>SAR:</w:t>
            </w:r>
          </w:p>
          <w:p w:rsidR="00000000" w:rsidRPr="00F90C99" w:rsidP="00F90C99">
            <w:pPr>
              <w:pStyle w:val="ListContinue"/>
            </w:pPr>
            <w:r w:rsidRPr="00F90C99">
              <w:t>legislative requirements</w:t>
            </w:r>
          </w:p>
          <w:p w:rsidR="00000000" w:rsidRPr="00F90C99" w:rsidP="00F90C99">
            <w:pPr>
              <w:pStyle w:val="ListBullet2"/>
            </w:pPr>
            <w:r w:rsidRPr="00F90C99">
              <w:t>agency requirements</w:t>
            </w:r>
          </w:p>
          <w:p w:rsidR="00000000" w:rsidRPr="00F90C99" w:rsidP="00F90C99">
            <w:pPr>
              <w:pStyle w:val="ListBullet2"/>
            </w:pPr>
            <w:r w:rsidRPr="00F90C99">
              <w:t>travel, ferry, flight times</w:t>
            </w:r>
          </w:p>
          <w:p w:rsidR="00000000" w:rsidRPr="00F90C99" w:rsidP="00F90C99">
            <w:pPr>
              <w:pStyle w:val="ListBullet"/>
            </w:pPr>
            <w:r w:rsidRPr="00F90C99">
              <w:t>SAR time/procedures/actions</w:t>
            </w:r>
          </w:p>
          <w:p w:rsidR="00000000" w:rsidRPr="00F90C99" w:rsidP="00F90C99">
            <w:pPr>
              <w:pStyle w:val="ListBullet"/>
            </w:pPr>
            <w:r w:rsidRPr="00F90C99">
              <w:t>manifests</w:t>
            </w:r>
          </w:p>
          <w:p w:rsidR="00000000" w:rsidRPr="00F90C99" w:rsidP="00F90C99">
            <w:pPr>
              <w:pStyle w:val="ListBullet"/>
            </w:pPr>
            <w:r w:rsidRPr="00F90C99">
              <w:t>communications:</w:t>
            </w:r>
          </w:p>
          <w:p w:rsidR="00000000" w:rsidRPr="00F90C99" w:rsidP="00F90C99">
            <w:pPr>
              <w:pStyle w:val="ListBullet2"/>
            </w:pPr>
            <w:r w:rsidRPr="00F90C99">
              <w:t>VHF aeronautical</w:t>
            </w:r>
          </w:p>
          <w:p w:rsidR="00000000" w:rsidRPr="00F90C99" w:rsidP="00F90C99">
            <w:pPr>
              <w:pStyle w:val="ListBullet2"/>
            </w:pPr>
            <w:r w:rsidRPr="00F90C99">
              <w:t>organisational systems</w:t>
            </w:r>
          </w:p>
          <w:p w:rsidR="00000000" w:rsidRPr="00F90C99" w:rsidP="00F90C99">
            <w:pPr>
              <w:pStyle w:val="ListBullet2"/>
            </w:pPr>
            <w:r w:rsidRPr="00F90C99">
              <w:t>flight following/notification/reporting procedure</w:t>
            </w:r>
          </w:p>
          <w:p w:rsidR="00000000" w:rsidRPr="00F90C99" w:rsidP="00F90C99">
            <w:pPr>
              <w:pStyle w:val="ListBullet2"/>
            </w:pPr>
            <w:r w:rsidRPr="00F90C99">
              <w:t>inbound/outbound reporting</w:t>
            </w:r>
          </w:p>
          <w:p w:rsidR="00000000" w:rsidP="00F90C99">
            <w:pPr>
              <w:pStyle w:val="ListBullet2"/>
              <w:rPr>
                <w:lang w:val="en-NZ"/>
              </w:rPr>
            </w:pPr>
            <w:r w:rsidRPr="00F90C99">
              <w:t>airspace (outside/inside)</w:t>
            </w:r>
          </w:p>
        </w:tc>
      </w:tr>
      <w:tr w:rsidTr="00F90C9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C99">
            <w:pPr>
              <w:pStyle w:val="BodyText"/>
              <w:rPr>
                <w:lang w:val="en-NZ"/>
              </w:rPr>
            </w:pPr>
            <w:r w:rsidRPr="00F90C99">
              <w:rPr>
                <w:rStyle w:val="BoldandItalics"/>
              </w:rPr>
              <w:t xml:space="preserve">Briefing </w:t>
            </w:r>
            <w:r w:rsidRPr="00F90C99">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C99" w:rsidP="00F90C99">
            <w:pPr>
              <w:pStyle w:val="ListBullet"/>
            </w:pPr>
            <w:r w:rsidRPr="00F90C99">
              <w:t>purpose of the mission and objectives</w:t>
            </w:r>
          </w:p>
          <w:p w:rsidR="00000000" w:rsidRPr="00F90C99" w:rsidP="00F90C99">
            <w:pPr>
              <w:pStyle w:val="ListBullet"/>
            </w:pPr>
            <w:r w:rsidRPr="00F90C99">
              <w:t>agreed aircraft traffic procedures</w:t>
            </w:r>
          </w:p>
          <w:p w:rsidR="00000000" w:rsidRPr="00F90C99" w:rsidP="00F90C99">
            <w:pPr>
              <w:pStyle w:val="ListBullet"/>
            </w:pPr>
            <w:r w:rsidRPr="00F90C99">
              <w:t>communications frequencies</w:t>
            </w:r>
          </w:p>
          <w:p w:rsidR="00000000" w:rsidRPr="00F90C99" w:rsidP="00F90C99">
            <w:pPr>
              <w:pStyle w:val="ListBullet"/>
            </w:pPr>
            <w:r w:rsidRPr="00F90C99">
              <w:t xml:space="preserve">hazards </w:t>
            </w:r>
          </w:p>
          <w:p w:rsidR="00000000" w:rsidRPr="00F90C99" w:rsidP="00F90C99">
            <w:pPr>
              <w:pStyle w:val="ListBullet"/>
            </w:pPr>
            <w:r w:rsidRPr="00F90C99">
              <w:t xml:space="preserve">roles </w:t>
            </w:r>
          </w:p>
          <w:p w:rsidR="00000000" w:rsidP="00F90C99">
            <w:pPr>
              <w:pStyle w:val="ListBullet"/>
              <w:rPr>
                <w:lang w:val="en-NZ"/>
              </w:rPr>
            </w:pPr>
            <w:r w:rsidRPr="00F90C99">
              <w:t>strategies and tactics</w:t>
            </w:r>
          </w:p>
        </w:tc>
      </w:tr>
      <w:tr w:rsidTr="00F90C9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C99">
            <w:pPr>
              <w:pStyle w:val="BodyText"/>
              <w:rPr>
                <w:lang w:val="en-NZ"/>
              </w:rPr>
            </w:pPr>
            <w:r w:rsidRPr="00F90C99">
              <w:rPr>
                <w:rStyle w:val="BoldandItalics"/>
              </w:rPr>
              <w:t>Appropriate personnel</w:t>
            </w:r>
            <w:r w:rsidRPr="00F90C9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C99" w:rsidP="00F90C99">
            <w:pPr>
              <w:pStyle w:val="ListBullet"/>
            </w:pPr>
            <w:r w:rsidRPr="00F90C99">
              <w:t>airbase/helibase personnel</w:t>
            </w:r>
          </w:p>
          <w:p w:rsidR="00000000" w:rsidRPr="00F90C99" w:rsidP="00F90C99">
            <w:pPr>
              <w:pStyle w:val="ListBullet"/>
            </w:pPr>
            <w:r w:rsidRPr="00F90C99">
              <w:t>aircrew</w:t>
            </w:r>
          </w:p>
          <w:p w:rsidR="00000000" w:rsidRPr="00F90C99" w:rsidP="00F90C99">
            <w:pPr>
              <w:pStyle w:val="ListBullet"/>
            </w:pPr>
            <w:r w:rsidRPr="00F90C99">
              <w:t>fire ground personnel</w:t>
            </w:r>
          </w:p>
          <w:p w:rsidR="00000000" w:rsidRPr="00F90C99" w:rsidP="00F90C99">
            <w:pPr>
              <w:pStyle w:val="ListBullet"/>
            </w:pPr>
            <w:r w:rsidRPr="00F90C99">
              <w:t>incident management staff</w:t>
            </w:r>
          </w:p>
          <w:p w:rsidR="00000000" w:rsidP="00F90C99">
            <w:pPr>
              <w:pStyle w:val="ListBullet"/>
              <w:rPr>
                <w:lang w:val="en-NZ"/>
              </w:rPr>
            </w:pPr>
            <w:r w:rsidRPr="00F90C99">
              <w:t>pilots</w:t>
            </w:r>
          </w:p>
        </w:tc>
      </w:tr>
      <w:tr w:rsidTr="00F90C9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C99">
            <w:pPr>
              <w:pStyle w:val="BodyText"/>
              <w:rPr>
                <w:lang w:val="en-NZ"/>
              </w:rPr>
            </w:pPr>
            <w:r w:rsidRPr="00F90C99">
              <w:rPr>
                <w:rStyle w:val="BoldandItalics"/>
              </w:rPr>
              <w:t xml:space="preserve">Displaying information </w:t>
            </w:r>
            <w:r w:rsidRPr="00F90C99">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C99" w:rsidP="00F90C99">
            <w:pPr>
              <w:pStyle w:val="ListBullet"/>
            </w:pPr>
            <w:r w:rsidRPr="00F90C99">
              <w:t>communications plan</w:t>
            </w:r>
          </w:p>
          <w:p w:rsidR="00000000" w:rsidRPr="00F90C99" w:rsidP="00F90C99">
            <w:pPr>
              <w:pStyle w:val="ListBullet"/>
            </w:pPr>
            <w:r w:rsidRPr="00F90C99">
              <w:t>fire map</w:t>
            </w:r>
          </w:p>
          <w:p w:rsidR="00000000" w:rsidRPr="00F90C99" w:rsidP="00F90C99">
            <w:pPr>
              <w:pStyle w:val="ListBullet"/>
            </w:pPr>
            <w:r w:rsidRPr="00F90C99">
              <w:t>first aid location</w:t>
            </w:r>
          </w:p>
          <w:p w:rsidR="00000000" w:rsidRPr="00F90C99" w:rsidP="00F90C99">
            <w:pPr>
              <w:pStyle w:val="ListBullet"/>
            </w:pPr>
            <w:r w:rsidRPr="00F90C99">
              <w:t>map of airbase/helibase layout</w:t>
            </w:r>
          </w:p>
          <w:p w:rsidR="00000000" w:rsidRPr="00F90C99" w:rsidP="00F90C99">
            <w:pPr>
              <w:pStyle w:val="ListBullet"/>
            </w:pPr>
            <w:r w:rsidRPr="00F90C99">
              <w:t>meteorological report</w:t>
            </w:r>
          </w:p>
          <w:p w:rsidR="00000000" w:rsidRPr="00F90C99" w:rsidP="00F90C99">
            <w:pPr>
              <w:pStyle w:val="ListBullet"/>
            </w:pPr>
            <w:r w:rsidRPr="00F90C99">
              <w:t>roles</w:t>
            </w:r>
          </w:p>
        </w:tc>
      </w:tr>
    </w:tbl>
    <w:p w:rsidR="00000000" w:rsidRPr="00F90C99" w:rsidP="00F90C99">
      <w:pPr>
        <w:pStyle w:val="BodyText"/>
      </w:pPr>
    </w:p>
    <w:p w:rsidR="00000000" w:rsidRPr="00F90C99" w:rsidP="00F90C99">
      <w:pPr>
        <w:pStyle w:val="AllowPageBreak"/>
      </w:pPr>
    </w:p>
    <w:p w:rsidR="00000000" w:rsidRPr="00F90C99" w:rsidP="00F90C99">
      <w:pPr>
        <w:pStyle w:val="Heading1"/>
      </w:pPr>
      <w:bookmarkStart w:id="12" w:name="O_464248"/>
      <w:bookmarkEnd w:id="12"/>
      <w:r w:rsidRPr="00F90C99">
        <w:t>Unit Sector(s)</w:t>
      </w:r>
    </w:p>
    <w:p w:rsidR="00000000" w:rsidRPr="00F90C99" w:rsidP="00F90C99">
      <w:pPr>
        <w:pStyle w:val="BodyText"/>
      </w:pPr>
      <w:r w:rsidRPr="00F90C99">
        <w:t>Not applicable.</w:t>
      </w:r>
    </w:p>
    <w:p w:rsidR="00000000" w:rsidRPr="00F90C99" w:rsidP="00F90C99"/>
    <w:sectPr w:rsidSect="00F90C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C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C99" w:rsidRPr="00E216BF" w:rsidP="00E216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C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6BF" w:rsidP="00F90C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216BF" w:rsidP="00F90C9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E216BF" w:rsidP="00F90C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C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C99" w:rsidRPr="00E216BF" w:rsidP="00E216B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C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6BF" w:rsidRPr="002D2AF8" w:rsidP="00F90C99">
    <w:pPr>
      <w:pStyle w:val="Header"/>
      <w:framePr w:wrap="around"/>
    </w:pPr>
    <w:r>
      <w:fldChar w:fldCharType="begin"/>
    </w:r>
    <w:r>
      <w:instrText xml:space="preserve"> TITLE   \* MERGEFORMAT </w:instrText>
    </w:r>
    <w:r>
      <w:fldChar w:fldCharType="separate"/>
    </w:r>
    <w:r>
      <w:t>PUAFIR408B Plan aircraft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13/03/2013</w:t>
    </w:r>
    <w:r>
      <w:fldChar w:fldCharType="end"/>
    </w:r>
  </w:p>
  <w:p w:rsidR="00E216BF" w:rsidP="00F90C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3ADE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10A9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4AD4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C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0C99"/>
    <w:pPr>
      <w:spacing w:before="360" w:after="60"/>
      <w:outlineLvl w:val="0"/>
    </w:pPr>
    <w:rPr>
      <w:sz w:val="32"/>
    </w:rPr>
  </w:style>
  <w:style w:type="paragraph" w:styleId="Heading2">
    <w:name w:val="heading 2"/>
    <w:basedOn w:val="HeadingBase"/>
    <w:next w:val="BodyText"/>
    <w:link w:val="Heading2Char"/>
    <w:qFormat/>
    <w:rsid w:val="00F90C99"/>
    <w:pPr>
      <w:keepLines/>
      <w:spacing w:before="240" w:after="120"/>
      <w:outlineLvl w:val="1"/>
    </w:pPr>
    <w:rPr>
      <w:sz w:val="28"/>
      <w:szCs w:val="40"/>
    </w:rPr>
  </w:style>
  <w:style w:type="paragraph" w:styleId="Heading3">
    <w:name w:val="heading 3"/>
    <w:basedOn w:val="HeadingBase"/>
    <w:next w:val="BodyText"/>
    <w:link w:val="Heading3Char"/>
    <w:qFormat/>
    <w:rsid w:val="00F90C99"/>
    <w:pPr>
      <w:spacing w:before="180" w:after="120"/>
      <w:outlineLvl w:val="2"/>
    </w:pPr>
    <w:rPr>
      <w:spacing w:val="-10"/>
      <w:kern w:val="32"/>
    </w:rPr>
  </w:style>
  <w:style w:type="paragraph" w:styleId="Heading4">
    <w:name w:val="heading 4"/>
    <w:basedOn w:val="HeadingBase"/>
    <w:next w:val="BodyText"/>
    <w:link w:val="Heading4Char"/>
    <w:qFormat/>
    <w:rsid w:val="00F90C99"/>
    <w:pPr>
      <w:spacing w:before="160" w:after="120"/>
      <w:outlineLvl w:val="3"/>
    </w:pPr>
    <w:rPr>
      <w:sz w:val="22"/>
    </w:rPr>
  </w:style>
  <w:style w:type="paragraph" w:styleId="Heading5">
    <w:name w:val="heading 5"/>
    <w:basedOn w:val="HeadingBase"/>
    <w:next w:val="Normal"/>
    <w:link w:val="Heading5Char"/>
    <w:qFormat/>
    <w:rsid w:val="00F90C99"/>
    <w:pPr>
      <w:spacing w:before="80"/>
      <w:outlineLvl w:val="4"/>
    </w:pPr>
    <w:rPr>
      <w:color w:val="918585"/>
      <w:sz w:val="20"/>
    </w:rPr>
  </w:style>
  <w:style w:type="paragraph" w:styleId="Heading6">
    <w:name w:val="heading 6"/>
    <w:basedOn w:val="HeadingBase"/>
    <w:next w:val="Normal"/>
    <w:link w:val="Heading6Char"/>
    <w:qFormat/>
    <w:rsid w:val="00F90C99"/>
    <w:pPr>
      <w:spacing w:before="60"/>
      <w:outlineLvl w:val="5"/>
    </w:pPr>
    <w:rPr>
      <w:color w:val="918585"/>
      <w:sz w:val="20"/>
    </w:rPr>
  </w:style>
  <w:style w:type="paragraph" w:styleId="Heading7">
    <w:name w:val="heading 7"/>
    <w:basedOn w:val="Normal"/>
    <w:next w:val="Normal"/>
    <w:link w:val="Heading7Char"/>
    <w:qFormat/>
    <w:rsid w:val="00F90C99"/>
    <w:pPr>
      <w:ind w:left="720"/>
      <w:outlineLvl w:val="6"/>
    </w:pPr>
    <w:rPr>
      <w:i/>
    </w:rPr>
  </w:style>
  <w:style w:type="paragraph" w:styleId="Heading8">
    <w:name w:val="heading 8"/>
    <w:basedOn w:val="Normal"/>
    <w:next w:val="Normal"/>
    <w:link w:val="Heading8Char"/>
    <w:qFormat/>
    <w:rsid w:val="00F90C99"/>
    <w:pPr>
      <w:ind w:left="720"/>
      <w:outlineLvl w:val="7"/>
    </w:pPr>
    <w:rPr>
      <w:i/>
    </w:rPr>
  </w:style>
  <w:style w:type="paragraph" w:styleId="Heading9">
    <w:name w:val="heading 9"/>
    <w:basedOn w:val="Normal"/>
    <w:next w:val="Normal"/>
    <w:link w:val="Heading9Char"/>
    <w:qFormat/>
    <w:rsid w:val="00F90C99"/>
    <w:pPr>
      <w:ind w:left="720"/>
      <w:outlineLvl w:val="8"/>
    </w:pPr>
    <w:rPr>
      <w:i/>
    </w:rPr>
  </w:style>
  <w:style w:type="character" w:default="1" w:styleId="DefaultParagraphFont">
    <w:name w:val="Default Paragraph Font"/>
    <w:uiPriority w:val="1"/>
    <w:unhideWhenUsed/>
    <w:rsid w:val="00F90C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0C99"/>
  </w:style>
  <w:style w:type="character" w:customStyle="1" w:styleId="Heading1Char">
    <w:name w:val="Heading 1 Char"/>
    <w:basedOn w:val="DefaultParagraphFont"/>
    <w:link w:val="Heading1"/>
    <w:rsid w:val="00F90C99"/>
    <w:rPr>
      <w:rFonts w:ascii="Times New Roman" w:eastAsia="Times New Roman" w:hAnsi="Times New Roman" w:cs="Times New Roman"/>
      <w:b/>
      <w:sz w:val="32"/>
      <w:szCs w:val="20"/>
      <w:lang w:eastAsia="en-US"/>
    </w:rPr>
  </w:style>
  <w:style w:type="paragraph" w:styleId="BodyText">
    <w:name w:val="Body Text"/>
    <w:basedOn w:val="Normal"/>
    <w:link w:val="BodyTextChar"/>
    <w:rsid w:val="00F90C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0C99"/>
    <w:rPr>
      <w:rFonts w:ascii="Times New Roman" w:eastAsia="Times New Roman" w:hAnsi="Times New Roman" w:cs="Times New Roman"/>
      <w:sz w:val="24"/>
      <w:lang w:eastAsia="en-US"/>
    </w:rPr>
  </w:style>
  <w:style w:type="paragraph" w:styleId="List">
    <w:name w:val="List"/>
    <w:basedOn w:val="BodyText"/>
    <w:next w:val="BodyText"/>
    <w:rsid w:val="00F90C99"/>
    <w:pPr>
      <w:tabs>
        <w:tab w:val="left" w:pos="340"/>
      </w:tabs>
      <w:spacing w:before="60" w:after="60"/>
      <w:ind w:left="340" w:hanging="340"/>
    </w:pPr>
  </w:style>
  <w:style w:type="paragraph" w:styleId="ListBullet">
    <w:name w:val="List Bullet"/>
    <w:basedOn w:val="List"/>
    <w:rsid w:val="00F90C99"/>
    <w:pPr>
      <w:numPr>
        <w:numId w:val="13"/>
      </w:numPr>
      <w:tabs>
        <w:tab w:val="clear" w:pos="340"/>
      </w:tabs>
      <w:spacing w:before="40" w:after="40"/>
    </w:pPr>
  </w:style>
  <w:style w:type="character" w:customStyle="1" w:styleId="SpecialBold">
    <w:name w:val="Special Bold"/>
    <w:basedOn w:val="DefaultParagraphFont"/>
    <w:rsid w:val="00F90C99"/>
    <w:rPr>
      <w:b/>
      <w:spacing w:val="0"/>
    </w:rPr>
  </w:style>
  <w:style w:type="paragraph" w:styleId="ListBullet2">
    <w:name w:val="List Bullet 2"/>
    <w:basedOn w:val="List2"/>
    <w:rsid w:val="00F90C99"/>
    <w:pPr>
      <w:numPr>
        <w:numId w:val="14"/>
      </w:numPr>
      <w:tabs>
        <w:tab w:val="clear" w:pos="680"/>
      </w:tabs>
    </w:pPr>
  </w:style>
  <w:style w:type="paragraph" w:customStyle="1" w:styleId="SuperHeading">
    <w:name w:val="SuperHeading"/>
    <w:basedOn w:val="Normal"/>
    <w:rsid w:val="00F90C99"/>
    <w:pPr>
      <w:spacing w:before="240" w:after="120"/>
      <w:outlineLvl w:val="0"/>
    </w:pPr>
    <w:rPr>
      <w:rFonts w:ascii="Times New Roman" w:hAnsi="Times New Roman"/>
      <w:b/>
      <w:sz w:val="32"/>
    </w:rPr>
  </w:style>
  <w:style w:type="paragraph" w:customStyle="1" w:styleId="AllowPageBreak">
    <w:name w:val="AllowPageBreak"/>
    <w:rsid w:val="00F90C99"/>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F90C99"/>
    <w:pPr>
      <w:ind w:firstLine="0"/>
    </w:pPr>
  </w:style>
  <w:style w:type="character" w:customStyle="1" w:styleId="BoldandItalics">
    <w:name w:val="Bold and Italics"/>
    <w:qFormat/>
    <w:rsid w:val="00F90C99"/>
    <w:rPr>
      <w:b/>
      <w:i/>
      <w:u w:val="none"/>
    </w:rPr>
  </w:style>
  <w:style w:type="character" w:customStyle="1" w:styleId="Heading2Char">
    <w:name w:val="Heading 2 Char"/>
    <w:basedOn w:val="DefaultParagraphFont"/>
    <w:link w:val="Heading2"/>
    <w:rsid w:val="00F90C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0C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0C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0C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0C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0C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0C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0C99"/>
    <w:rPr>
      <w:rFonts w:ascii="Courier New" w:eastAsia="Times New Roman" w:hAnsi="Courier New" w:cs="Times New Roman"/>
      <w:i/>
      <w:szCs w:val="20"/>
      <w:lang w:eastAsia="en-US"/>
    </w:rPr>
  </w:style>
  <w:style w:type="paragraph" w:customStyle="1" w:styleId="HeadingBase">
    <w:name w:val="Heading Base"/>
    <w:rsid w:val="00F90C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0C99"/>
    <w:pPr>
      <w:tabs>
        <w:tab w:val="right" w:leader="dot" w:pos="9072"/>
      </w:tabs>
      <w:ind w:left="567"/>
    </w:pPr>
    <w:rPr>
      <w:szCs w:val="22"/>
    </w:rPr>
  </w:style>
  <w:style w:type="paragraph" w:customStyle="1" w:styleId="TOCBase">
    <w:name w:val="TOC Base"/>
    <w:rsid w:val="00F90C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0C99"/>
    <w:pPr>
      <w:tabs>
        <w:tab w:val="right" w:leader="dot" w:pos="9072"/>
      </w:tabs>
      <w:spacing w:before="40" w:after="40"/>
      <w:ind w:left="284"/>
    </w:pPr>
    <w:rPr>
      <w:rFonts w:ascii="Times New Roman" w:hAnsi="Times New Roman"/>
    </w:rPr>
  </w:style>
  <w:style w:type="paragraph" w:styleId="TOC1">
    <w:name w:val="toc 1"/>
    <w:basedOn w:val="TOCBase"/>
    <w:next w:val="Normal"/>
    <w:rsid w:val="00F90C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0C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0C99"/>
    <w:rPr>
      <w:rFonts w:ascii="Times New Roman" w:eastAsia="Times New Roman" w:hAnsi="Times New Roman" w:cs="Times New Roman"/>
      <w:sz w:val="16"/>
      <w:lang w:eastAsia="en-US"/>
    </w:rPr>
  </w:style>
  <w:style w:type="paragraph" w:styleId="Title">
    <w:name w:val="Title"/>
    <w:basedOn w:val="HeadingBase"/>
    <w:link w:val="TitleChar"/>
    <w:qFormat/>
    <w:rsid w:val="00F90C99"/>
    <w:pPr>
      <w:spacing w:before="5040"/>
      <w:jc w:val="center"/>
    </w:pPr>
    <w:rPr>
      <w:sz w:val="48"/>
      <w:szCs w:val="72"/>
      <w:lang w:val="en-US"/>
    </w:rPr>
  </w:style>
  <w:style w:type="character" w:customStyle="1" w:styleId="TitleChar">
    <w:name w:val="Title Char"/>
    <w:basedOn w:val="DefaultParagraphFont"/>
    <w:link w:val="Title"/>
    <w:rsid w:val="00F90C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0C99"/>
    <w:pPr>
      <w:tabs>
        <w:tab w:val="left" w:pos="3600"/>
        <w:tab w:val="left" w:pos="3958"/>
      </w:tabs>
    </w:pPr>
  </w:style>
  <w:style w:type="paragraph" w:customStyle="1" w:styleId="Note">
    <w:name w:val="Note"/>
    <w:basedOn w:val="BodyText"/>
    <w:rsid w:val="00F90C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0C99"/>
    <w:pPr>
      <w:framePr w:wrap="auto" w:hAnchor="text" w:y="6049"/>
    </w:pPr>
    <w:rPr>
      <w:color w:val="000000"/>
      <w:sz w:val="40"/>
    </w:rPr>
  </w:style>
  <w:style w:type="paragraph" w:customStyle="1" w:styleId="TOCTitle">
    <w:name w:val="TOCTitle"/>
    <w:basedOn w:val="Heading1"/>
    <w:rsid w:val="00F90C99"/>
    <w:pPr>
      <w:spacing w:after="240"/>
      <w:jc w:val="center"/>
      <w:outlineLvl w:val="9"/>
    </w:pPr>
    <w:rPr>
      <w:caps/>
    </w:rPr>
  </w:style>
  <w:style w:type="paragraph" w:customStyle="1" w:styleId="Version">
    <w:name w:val="Version"/>
    <w:rsid w:val="00F90C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0C99"/>
    <w:pPr>
      <w:keepNext w:val="0"/>
      <w:tabs>
        <w:tab w:val="right" w:pos="4176"/>
      </w:tabs>
      <w:ind w:left="198" w:hanging="198"/>
    </w:pPr>
    <w:rPr>
      <w:rFonts w:ascii="Garamond" w:hAnsi="Garamond"/>
    </w:rPr>
  </w:style>
  <w:style w:type="paragraph" w:styleId="IndexHeading">
    <w:name w:val="index heading"/>
    <w:basedOn w:val="Normal"/>
    <w:next w:val="Index1"/>
    <w:semiHidden/>
    <w:rsid w:val="00F90C99"/>
    <w:pPr>
      <w:spacing w:before="120" w:after="120"/>
    </w:pPr>
    <w:rPr>
      <w:rFonts w:ascii="Arial" w:hAnsi="Arial"/>
      <w:b/>
      <w:color w:val="918585"/>
      <w:sz w:val="24"/>
    </w:rPr>
  </w:style>
  <w:style w:type="paragraph" w:styleId="Header">
    <w:name w:val="header"/>
    <w:basedOn w:val="Normal"/>
    <w:link w:val="HeaderChar"/>
    <w:rsid w:val="00F90C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0C99"/>
    <w:rPr>
      <w:rFonts w:ascii="Times New Roman" w:eastAsia="Times New Roman" w:hAnsi="Times New Roman" w:cs="Times New Roman"/>
      <w:sz w:val="16"/>
      <w:szCs w:val="20"/>
      <w:lang w:val="en-GB" w:eastAsia="en-US"/>
    </w:rPr>
  </w:style>
  <w:style w:type="paragraph" w:customStyle="1" w:styleId="Chapter">
    <w:name w:val="Chapter"/>
    <w:basedOn w:val="Normal"/>
    <w:rsid w:val="00F90C99"/>
    <w:pPr>
      <w:spacing w:before="240"/>
    </w:pPr>
    <w:rPr>
      <w:rFonts w:ascii="Times New Roman" w:hAnsi="Times New Roman"/>
      <w:smallCaps/>
      <w:spacing w:val="80"/>
      <w:sz w:val="28"/>
    </w:rPr>
  </w:style>
  <w:style w:type="paragraph" w:customStyle="1" w:styleId="InChapter">
    <w:name w:val="InChapter"/>
    <w:basedOn w:val="Heading3"/>
    <w:rsid w:val="00F90C99"/>
    <w:pPr>
      <w:spacing w:after="240"/>
      <w:outlineLvl w:val="9"/>
    </w:pPr>
    <w:rPr>
      <w:noProof/>
    </w:rPr>
  </w:style>
  <w:style w:type="paragraph" w:styleId="Index2">
    <w:name w:val="index 2"/>
    <w:basedOn w:val="Normal"/>
    <w:next w:val="Normal"/>
    <w:semiHidden/>
    <w:rsid w:val="00F90C99"/>
    <w:pPr>
      <w:tabs>
        <w:tab w:val="right" w:pos="4176"/>
      </w:tabs>
      <w:ind w:left="568" w:hanging="284"/>
    </w:pPr>
    <w:rPr>
      <w:rFonts w:ascii="Garamond" w:hAnsi="Garamond"/>
    </w:rPr>
  </w:style>
  <w:style w:type="paragraph" w:customStyle="1" w:styleId="Byline">
    <w:name w:val="Byline"/>
    <w:rsid w:val="00F90C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0C99"/>
    <w:pPr>
      <w:tabs>
        <w:tab w:val="clear" w:pos="3600"/>
        <w:tab w:val="clear" w:pos="3958"/>
      </w:tabs>
      <w:jc w:val="right"/>
    </w:pPr>
  </w:style>
  <w:style w:type="character" w:styleId="Emphasis">
    <w:name w:val="Emphasis"/>
    <w:basedOn w:val="DefaultParagraphFont"/>
    <w:qFormat/>
    <w:rsid w:val="00F90C99"/>
    <w:rPr>
      <w:i/>
    </w:rPr>
  </w:style>
  <w:style w:type="paragraph" w:styleId="Caption">
    <w:name w:val="caption"/>
    <w:basedOn w:val="BodyText"/>
    <w:next w:val="Normal"/>
    <w:qFormat/>
    <w:rsid w:val="00F90C99"/>
    <w:pPr>
      <w:framePr w:w="2268" w:hSpace="181" w:vSpace="181" w:wrap="around" w:vAnchor="text" w:hAnchor="page" w:x="1135" w:y="285" w:anchorLock="1"/>
    </w:pPr>
    <w:rPr>
      <w:i/>
    </w:rPr>
  </w:style>
  <w:style w:type="paragraph" w:customStyle="1" w:styleId="MiniTOCTitle">
    <w:name w:val="MiniTOCTitle"/>
    <w:basedOn w:val="Heading4"/>
    <w:rsid w:val="00F90C99"/>
    <w:pPr>
      <w:spacing w:before="240"/>
      <w:outlineLvl w:val="9"/>
    </w:pPr>
    <w:rPr>
      <w:noProof/>
      <w:sz w:val="24"/>
    </w:rPr>
  </w:style>
  <w:style w:type="paragraph" w:customStyle="1" w:styleId="MiniTOCItem">
    <w:name w:val="MiniTOCItem"/>
    <w:basedOn w:val="ListBullet"/>
    <w:rsid w:val="00F90C99"/>
    <w:pPr>
      <w:numPr>
        <w:numId w:val="0"/>
      </w:numPr>
      <w:tabs>
        <w:tab w:val="right" w:leader="dot" w:pos="6521"/>
      </w:tabs>
      <w:spacing w:before="0" w:after="0"/>
    </w:pPr>
  </w:style>
  <w:style w:type="paragraph" w:customStyle="1" w:styleId="TOFTitle">
    <w:name w:val="TOFTitle"/>
    <w:basedOn w:val="TOCTitle"/>
    <w:rsid w:val="00F90C99"/>
  </w:style>
  <w:style w:type="paragraph" w:styleId="TableofFigures">
    <w:name w:val="table of figures"/>
    <w:basedOn w:val="Normal"/>
    <w:next w:val="Normal"/>
    <w:semiHidden/>
    <w:rsid w:val="00F90C99"/>
    <w:pPr>
      <w:tabs>
        <w:tab w:val="right" w:leader="dot" w:pos="9072"/>
      </w:tabs>
      <w:ind w:left="970" w:hanging="403"/>
    </w:pPr>
    <w:rPr>
      <w:rFonts w:ascii="Times New Roman" w:hAnsi="Times New Roman"/>
      <w:b/>
    </w:rPr>
  </w:style>
  <w:style w:type="paragraph" w:styleId="ListNumber">
    <w:name w:val="List Number"/>
    <w:basedOn w:val="List"/>
    <w:rsid w:val="00F90C99"/>
    <w:pPr>
      <w:numPr>
        <w:numId w:val="11"/>
      </w:numPr>
    </w:pPr>
  </w:style>
  <w:style w:type="character" w:customStyle="1" w:styleId="WingdingSymbols">
    <w:name w:val="Wingding Symbols"/>
    <w:rsid w:val="00F90C99"/>
    <w:rPr>
      <w:rFonts w:ascii="Wingdings" w:hAnsi="Wingdings"/>
    </w:rPr>
  </w:style>
  <w:style w:type="paragraph" w:customStyle="1" w:styleId="TableHeading">
    <w:name w:val="Table Heading"/>
    <w:basedOn w:val="HeadingBase"/>
    <w:rsid w:val="00F90C99"/>
    <w:pPr>
      <w:keepLines/>
      <w:pBdr>
        <w:bottom w:val="single" w:sz="6" w:space="1" w:color="918585"/>
      </w:pBdr>
      <w:spacing w:before="240"/>
    </w:pPr>
  </w:style>
  <w:style w:type="character" w:customStyle="1" w:styleId="HotSpot">
    <w:name w:val="HotSpot"/>
    <w:rsid w:val="00F90C99"/>
    <w:rPr>
      <w:color w:val="0033CC"/>
      <w:u w:val="none"/>
    </w:rPr>
  </w:style>
  <w:style w:type="paragraph" w:customStyle="1" w:styleId="BodyTextRight">
    <w:name w:val="Body Text Right"/>
    <w:basedOn w:val="BodyText"/>
    <w:rsid w:val="00F90C99"/>
    <w:pPr>
      <w:spacing w:before="0" w:after="0"/>
      <w:jc w:val="right"/>
    </w:pPr>
  </w:style>
  <w:style w:type="paragraph" w:styleId="Index3">
    <w:name w:val="index 3"/>
    <w:basedOn w:val="ListNumber2"/>
    <w:next w:val="Normal"/>
    <w:semiHidden/>
    <w:rsid w:val="00F90C99"/>
    <w:pPr>
      <w:numPr>
        <w:numId w:val="0"/>
      </w:numPr>
      <w:tabs>
        <w:tab w:val="right" w:leader="dot" w:pos="4176"/>
      </w:tabs>
    </w:pPr>
  </w:style>
  <w:style w:type="paragraph" w:styleId="ListNumber2">
    <w:name w:val="List Number 2"/>
    <w:basedOn w:val="List2"/>
    <w:rsid w:val="00F90C99"/>
    <w:pPr>
      <w:numPr>
        <w:numId w:val="10"/>
      </w:numPr>
      <w:tabs>
        <w:tab w:val="clear" w:pos="1060"/>
      </w:tabs>
    </w:pPr>
  </w:style>
  <w:style w:type="paragraph" w:customStyle="1" w:styleId="MarginNote">
    <w:name w:val="Margin Note"/>
    <w:basedOn w:val="BodyText"/>
    <w:rsid w:val="00F90C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0C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0C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0C99"/>
    <w:rPr>
      <w:sz w:val="32"/>
    </w:rPr>
  </w:style>
  <w:style w:type="paragraph" w:customStyle="1" w:styleId="HeadingProcedure">
    <w:name w:val="Heading Procedure"/>
    <w:basedOn w:val="HeadingBase"/>
    <w:next w:val="Normal"/>
    <w:rsid w:val="00F90C99"/>
    <w:pPr>
      <w:tabs>
        <w:tab w:val="left" w:pos="0"/>
      </w:tabs>
      <w:spacing w:before="120" w:after="60"/>
    </w:pPr>
    <w:rPr>
      <w:i/>
      <w:color w:val="918585"/>
      <w:sz w:val="22"/>
    </w:rPr>
  </w:style>
  <w:style w:type="paragraph" w:customStyle="1" w:styleId="TableBodyText">
    <w:name w:val="Table Body Text"/>
    <w:basedOn w:val="BodyText"/>
    <w:rsid w:val="00F90C99"/>
    <w:pPr>
      <w:spacing w:before="60" w:after="60"/>
    </w:pPr>
  </w:style>
  <w:style w:type="paragraph" w:customStyle="1" w:styleId="ListNote">
    <w:name w:val="List Note"/>
    <w:basedOn w:val="List"/>
    <w:rsid w:val="00F90C99"/>
    <w:pPr>
      <w:pBdr>
        <w:top w:val="single" w:sz="6" w:space="2" w:color="918585"/>
        <w:bottom w:val="single" w:sz="6" w:space="2" w:color="918585"/>
      </w:pBdr>
      <w:tabs>
        <w:tab w:val="left" w:pos="1021"/>
      </w:tabs>
      <w:ind w:firstLine="0"/>
    </w:pPr>
  </w:style>
  <w:style w:type="paragraph" w:customStyle="1" w:styleId="Warning">
    <w:name w:val="Warning"/>
    <w:basedOn w:val="BodyText"/>
    <w:rsid w:val="00F90C99"/>
    <w:pPr>
      <w:shd w:val="clear" w:color="auto" w:fill="D9D9D9"/>
      <w:tabs>
        <w:tab w:val="left" w:pos="992"/>
      </w:tabs>
      <w:ind w:left="119" w:right="119"/>
    </w:pPr>
    <w:rPr>
      <w:sz w:val="20"/>
    </w:rPr>
  </w:style>
  <w:style w:type="paragraph" w:customStyle="1" w:styleId="MarginIcons">
    <w:name w:val="Margin Icons"/>
    <w:basedOn w:val="BodyText"/>
    <w:rsid w:val="00F90C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0C99"/>
    <w:rPr>
      <w:rFonts w:ascii="Courier New" w:hAnsi="Courier New"/>
    </w:rPr>
  </w:style>
  <w:style w:type="paragraph" w:customStyle="1" w:styleId="NoteBullet">
    <w:name w:val="Note Bullet"/>
    <w:basedOn w:val="Note"/>
    <w:rsid w:val="00F90C99"/>
    <w:pPr>
      <w:tabs>
        <w:tab w:val="clear" w:pos="680"/>
      </w:tabs>
      <w:spacing w:before="60" w:after="60"/>
    </w:pPr>
  </w:style>
  <w:style w:type="paragraph" w:customStyle="1" w:styleId="SubHeading2">
    <w:name w:val="SubHeading2"/>
    <w:basedOn w:val="HeadingBase"/>
    <w:rsid w:val="00F90C99"/>
    <w:pPr>
      <w:spacing w:before="240" w:after="60"/>
    </w:pPr>
    <w:rPr>
      <w:sz w:val="20"/>
    </w:rPr>
  </w:style>
  <w:style w:type="paragraph" w:customStyle="1" w:styleId="SubHeading1">
    <w:name w:val="SubHeading1"/>
    <w:basedOn w:val="HeadingBase"/>
    <w:rsid w:val="00F90C99"/>
    <w:pPr>
      <w:spacing w:before="240" w:after="60"/>
    </w:pPr>
    <w:rPr>
      <w:color w:val="918585"/>
      <w:sz w:val="22"/>
    </w:rPr>
  </w:style>
  <w:style w:type="paragraph" w:customStyle="1" w:styleId="SideHeading">
    <w:name w:val="Side Heading"/>
    <w:basedOn w:val="HeadingBase"/>
    <w:rsid w:val="00F90C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0C99"/>
    <w:pPr>
      <w:numPr>
        <w:numId w:val="12"/>
      </w:numPr>
    </w:pPr>
  </w:style>
  <w:style w:type="paragraph" w:styleId="PlainText">
    <w:name w:val="Plain Text"/>
    <w:basedOn w:val="Normal"/>
    <w:link w:val="PlainTextChar"/>
    <w:rsid w:val="00F90C99"/>
    <w:rPr>
      <w:sz w:val="20"/>
    </w:rPr>
  </w:style>
  <w:style w:type="character" w:customStyle="1" w:styleId="PlainTextChar">
    <w:name w:val="Plain Text Char"/>
    <w:basedOn w:val="DefaultParagraphFont"/>
    <w:link w:val="PlainText"/>
    <w:rsid w:val="00F90C99"/>
    <w:rPr>
      <w:rFonts w:ascii="Courier New" w:eastAsia="Times New Roman" w:hAnsi="Courier New" w:cs="Times New Roman"/>
      <w:sz w:val="20"/>
      <w:szCs w:val="20"/>
      <w:lang w:eastAsia="en-US"/>
    </w:rPr>
  </w:style>
  <w:style w:type="character" w:customStyle="1" w:styleId="MenuOption">
    <w:name w:val="Menu Option"/>
    <w:basedOn w:val="DefaultParagraphFont"/>
    <w:rsid w:val="00F90C99"/>
    <w:rPr>
      <w:b/>
      <w:smallCaps/>
    </w:rPr>
  </w:style>
  <w:style w:type="paragraph" w:customStyle="1" w:styleId="TableListNumber">
    <w:name w:val="Table List Number"/>
    <w:basedOn w:val="ListNumber"/>
    <w:rsid w:val="00F90C99"/>
    <w:pPr>
      <w:numPr>
        <w:numId w:val="0"/>
      </w:numPr>
    </w:pPr>
  </w:style>
  <w:style w:type="paragraph" w:styleId="TOC4">
    <w:name w:val="toc 4"/>
    <w:basedOn w:val="TOCBase"/>
    <w:next w:val="Normal"/>
    <w:semiHidden/>
    <w:rsid w:val="00F90C99"/>
    <w:pPr>
      <w:tabs>
        <w:tab w:val="right" w:leader="dot" w:pos="9071"/>
      </w:tabs>
      <w:ind w:left="1701"/>
    </w:pPr>
  </w:style>
  <w:style w:type="paragraph" w:customStyle="1" w:styleId="ListAlpha">
    <w:name w:val="List Alpha"/>
    <w:basedOn w:val="List"/>
    <w:rsid w:val="00F90C99"/>
    <w:pPr>
      <w:numPr>
        <w:numId w:val="9"/>
      </w:numPr>
    </w:pPr>
  </w:style>
  <w:style w:type="paragraph" w:customStyle="1" w:styleId="ListAlpha2">
    <w:name w:val="List Alpha 2"/>
    <w:basedOn w:val="List2"/>
    <w:rsid w:val="00F90C99"/>
    <w:pPr>
      <w:numPr>
        <w:numId w:val="8"/>
      </w:numPr>
    </w:pPr>
  </w:style>
  <w:style w:type="paragraph" w:styleId="List2">
    <w:name w:val="List 2"/>
    <w:basedOn w:val="BodyText"/>
    <w:rsid w:val="00F90C99"/>
    <w:pPr>
      <w:tabs>
        <w:tab w:val="left" w:pos="680"/>
      </w:tabs>
      <w:spacing w:before="60" w:after="60"/>
      <w:ind w:left="680" w:hanging="340"/>
    </w:pPr>
  </w:style>
  <w:style w:type="paragraph" w:styleId="List3">
    <w:name w:val="List 3"/>
    <w:basedOn w:val="BodyText"/>
    <w:rsid w:val="00F90C99"/>
    <w:pPr>
      <w:tabs>
        <w:tab w:val="left" w:pos="1021"/>
      </w:tabs>
      <w:spacing w:before="60" w:after="60"/>
      <w:ind w:left="1020" w:hanging="340"/>
    </w:pPr>
  </w:style>
  <w:style w:type="paragraph" w:styleId="List4">
    <w:name w:val="List 4"/>
    <w:basedOn w:val="BodyText"/>
    <w:rsid w:val="00F90C99"/>
    <w:pPr>
      <w:tabs>
        <w:tab w:val="left" w:pos="1361"/>
      </w:tabs>
      <w:spacing w:before="60" w:after="60"/>
      <w:ind w:left="1361" w:hanging="340"/>
    </w:pPr>
  </w:style>
  <w:style w:type="paragraph" w:styleId="List5">
    <w:name w:val="List 5"/>
    <w:basedOn w:val="BodyText"/>
    <w:rsid w:val="00F90C99"/>
    <w:pPr>
      <w:tabs>
        <w:tab w:val="left" w:pos="1701"/>
      </w:tabs>
      <w:spacing w:before="60" w:after="60"/>
      <w:ind w:left="1701" w:hanging="340"/>
    </w:pPr>
  </w:style>
  <w:style w:type="paragraph" w:styleId="ListBullet3">
    <w:name w:val="List Bullet 3"/>
    <w:basedOn w:val="List3"/>
    <w:rsid w:val="00F90C99"/>
    <w:pPr>
      <w:numPr>
        <w:numId w:val="15"/>
      </w:numPr>
      <w:tabs>
        <w:tab w:val="clear" w:pos="1021"/>
      </w:tabs>
      <w:ind w:left="1037" w:hanging="357"/>
    </w:pPr>
  </w:style>
  <w:style w:type="paragraph" w:styleId="ListBullet4">
    <w:name w:val="List Bullet 4"/>
    <w:basedOn w:val="List4"/>
    <w:rsid w:val="00F90C99"/>
    <w:pPr>
      <w:numPr>
        <w:numId w:val="3"/>
      </w:numPr>
    </w:pPr>
  </w:style>
  <w:style w:type="paragraph" w:styleId="ListBullet5">
    <w:name w:val="List Bullet 5"/>
    <w:basedOn w:val="List5"/>
    <w:rsid w:val="00F90C99"/>
    <w:pPr>
      <w:numPr>
        <w:numId w:val="4"/>
      </w:numPr>
    </w:pPr>
  </w:style>
  <w:style w:type="paragraph" w:styleId="ListContinue2">
    <w:name w:val="List Continue 2"/>
    <w:basedOn w:val="List2"/>
    <w:rsid w:val="00F90C99"/>
    <w:pPr>
      <w:ind w:firstLine="0"/>
    </w:pPr>
  </w:style>
  <w:style w:type="paragraph" w:styleId="ListContinue3">
    <w:name w:val="List Continue 3"/>
    <w:basedOn w:val="List3"/>
    <w:rsid w:val="00F90C99"/>
    <w:pPr>
      <w:ind w:left="1021" w:firstLine="0"/>
    </w:pPr>
  </w:style>
  <w:style w:type="paragraph" w:styleId="ListContinue4">
    <w:name w:val="List Continue 4"/>
    <w:basedOn w:val="List4"/>
    <w:rsid w:val="00F90C99"/>
    <w:pPr>
      <w:ind w:firstLine="0"/>
    </w:pPr>
  </w:style>
  <w:style w:type="paragraph" w:styleId="ListContinue5">
    <w:name w:val="List Continue 5"/>
    <w:basedOn w:val="List5"/>
    <w:rsid w:val="00F90C99"/>
    <w:pPr>
      <w:ind w:firstLine="0"/>
    </w:pPr>
  </w:style>
  <w:style w:type="paragraph" w:styleId="ListNumber3">
    <w:name w:val="List Number 3"/>
    <w:basedOn w:val="List3"/>
    <w:rsid w:val="00F90C99"/>
    <w:pPr>
      <w:numPr>
        <w:numId w:val="5"/>
      </w:numPr>
    </w:pPr>
  </w:style>
  <w:style w:type="paragraph" w:styleId="ListNumber4">
    <w:name w:val="List Number 4"/>
    <w:basedOn w:val="List4"/>
    <w:rsid w:val="00F90C99"/>
    <w:pPr>
      <w:numPr>
        <w:numId w:val="6"/>
      </w:numPr>
    </w:pPr>
  </w:style>
  <w:style w:type="paragraph" w:styleId="ListNumber5">
    <w:name w:val="List Number 5"/>
    <w:basedOn w:val="List5"/>
    <w:rsid w:val="00F90C99"/>
    <w:pPr>
      <w:numPr>
        <w:numId w:val="7"/>
      </w:numPr>
    </w:pPr>
  </w:style>
  <w:style w:type="paragraph" w:styleId="BlockText">
    <w:name w:val="Block Text"/>
    <w:basedOn w:val="Normal"/>
    <w:rsid w:val="00F90C99"/>
    <w:pPr>
      <w:spacing w:after="120"/>
      <w:ind w:left="1440" w:right="1440"/>
    </w:pPr>
  </w:style>
  <w:style w:type="character" w:customStyle="1" w:styleId="Subscript">
    <w:name w:val="Subscript"/>
    <w:basedOn w:val="DefaultParagraphFont"/>
    <w:rsid w:val="00F90C99"/>
    <w:rPr>
      <w:sz w:val="16"/>
      <w:vertAlign w:val="subscript"/>
    </w:rPr>
  </w:style>
  <w:style w:type="character" w:customStyle="1" w:styleId="Superscript">
    <w:name w:val="Superscript"/>
    <w:basedOn w:val="DefaultParagraphFont"/>
    <w:rsid w:val="00F90C99"/>
    <w:rPr>
      <w:sz w:val="16"/>
      <w:vertAlign w:val="superscript"/>
    </w:rPr>
  </w:style>
  <w:style w:type="character" w:customStyle="1" w:styleId="Symbols">
    <w:name w:val="Symbols"/>
    <w:basedOn w:val="DefaultParagraphFont"/>
    <w:rsid w:val="00F90C99"/>
    <w:rPr>
      <w:rFonts w:ascii="Symbol" w:hAnsi="Symbol"/>
    </w:rPr>
  </w:style>
  <w:style w:type="character" w:customStyle="1" w:styleId="MenuOptions">
    <w:name w:val="Menu Options"/>
    <w:basedOn w:val="DefaultParagraphFont"/>
    <w:rsid w:val="00F90C99"/>
    <w:rPr>
      <w:rFonts w:ascii="Arial Narrow" w:hAnsi="Arial Narrow"/>
      <w:smallCaps/>
    </w:rPr>
  </w:style>
  <w:style w:type="character" w:customStyle="1" w:styleId="Buttons">
    <w:name w:val="Buttons"/>
    <w:basedOn w:val="DefaultParagraphFont"/>
    <w:rsid w:val="00F90C99"/>
    <w:rPr>
      <w:b/>
    </w:rPr>
  </w:style>
  <w:style w:type="character" w:customStyle="1" w:styleId="Underlined">
    <w:name w:val="Underlined"/>
    <w:basedOn w:val="DefaultParagraphFont"/>
    <w:rsid w:val="00F90C99"/>
    <w:rPr>
      <w:u w:val="single"/>
    </w:rPr>
  </w:style>
  <w:style w:type="paragraph" w:customStyle="1" w:styleId="TableBodyTextRight">
    <w:name w:val="Table Body Text Right"/>
    <w:basedOn w:val="TableBodyText"/>
    <w:rsid w:val="00F90C99"/>
    <w:pPr>
      <w:widowControl w:val="0"/>
      <w:autoSpaceDE w:val="0"/>
      <w:autoSpaceDN w:val="0"/>
      <w:adjustRightInd w:val="0"/>
      <w:jc w:val="right"/>
    </w:pPr>
    <w:rPr>
      <w:rFonts w:cs="Arial"/>
      <w:szCs w:val="18"/>
    </w:rPr>
  </w:style>
  <w:style w:type="paragraph" w:customStyle="1" w:styleId="CopyrightText">
    <w:name w:val="Copyright Text"/>
    <w:basedOn w:val="BodyText"/>
    <w:rsid w:val="00F90C99"/>
    <w:rPr>
      <w:sz w:val="18"/>
    </w:rPr>
  </w:style>
  <w:style w:type="paragraph" w:customStyle="1" w:styleId="BodySmallRight">
    <w:name w:val="Body Small Right"/>
    <w:basedOn w:val="BodyTextRight"/>
    <w:rsid w:val="00F90C99"/>
    <w:rPr>
      <w:sz w:val="18"/>
      <w:szCs w:val="18"/>
    </w:rPr>
  </w:style>
  <w:style w:type="paragraph" w:customStyle="1" w:styleId="MarginEdition">
    <w:name w:val="Margin Edition"/>
    <w:basedOn w:val="MarginNote"/>
    <w:rsid w:val="00F90C99"/>
    <w:pPr>
      <w:spacing w:before="0" w:after="0"/>
    </w:pPr>
    <w:rPr>
      <w:rFonts w:ascii="Times New Roman" w:hAnsi="Times New Roman"/>
      <w:color w:val="999999"/>
    </w:rPr>
  </w:style>
  <w:style w:type="paragraph" w:customStyle="1" w:styleId="Spacer">
    <w:name w:val="Spacer"/>
    <w:basedOn w:val="Normal"/>
    <w:rsid w:val="00F90C99"/>
    <w:rPr>
      <w:sz w:val="2"/>
      <w:szCs w:val="2"/>
    </w:rPr>
  </w:style>
  <w:style w:type="character" w:customStyle="1" w:styleId="Small">
    <w:name w:val="Small"/>
    <w:basedOn w:val="DefaultParagraphFont"/>
    <w:rsid w:val="00F90C99"/>
    <w:rPr>
      <w:sz w:val="16"/>
    </w:rPr>
  </w:style>
  <w:style w:type="paragraph" w:customStyle="1" w:styleId="WideTable">
    <w:name w:val="Wide Table"/>
    <w:basedOn w:val="Normal"/>
    <w:rsid w:val="00F90C99"/>
    <w:pPr>
      <w:ind w:left="-1418"/>
    </w:pPr>
    <w:rPr>
      <w:sz w:val="2"/>
      <w:szCs w:val="2"/>
    </w:rPr>
  </w:style>
  <w:style w:type="character" w:styleId="PageNumber">
    <w:name w:val="page number"/>
    <w:basedOn w:val="DefaultParagraphFont"/>
    <w:rsid w:val="00F90C99"/>
  </w:style>
  <w:style w:type="paragraph" w:styleId="Quote">
    <w:name w:val="Quote"/>
    <w:basedOn w:val="Heading1"/>
    <w:link w:val="QuoteChar"/>
    <w:qFormat/>
    <w:rsid w:val="00F90C99"/>
    <w:rPr>
      <w:b w:val="0"/>
      <w:sz w:val="72"/>
      <w:szCs w:val="72"/>
      <w:lang w:val="en-NZ"/>
    </w:rPr>
  </w:style>
  <w:style w:type="character" w:customStyle="1" w:styleId="QuoteChar">
    <w:name w:val="Quote Char"/>
    <w:basedOn w:val="DefaultParagraphFont"/>
    <w:link w:val="Quote"/>
    <w:rsid w:val="00F90C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0C99"/>
    <w:pPr>
      <w:pageBreakBefore/>
    </w:pPr>
  </w:style>
  <w:style w:type="paragraph" w:customStyle="1" w:styleId="Border">
    <w:name w:val="Border"/>
    <w:basedOn w:val="Normal"/>
    <w:qFormat/>
    <w:rsid w:val="00F90C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0C99"/>
    <w:rPr>
      <w:b/>
      <w:bCs/>
      <w:i/>
      <w:iCs/>
      <w:color w:val="auto"/>
    </w:rPr>
  </w:style>
  <w:style w:type="paragraph" w:styleId="IntenseQuote">
    <w:name w:val="Intense Quote"/>
    <w:basedOn w:val="Normal"/>
    <w:next w:val="Normal"/>
    <w:link w:val="IntenseQuoteChar"/>
    <w:uiPriority w:val="30"/>
    <w:qFormat/>
    <w:rsid w:val="00F90C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0C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0C99"/>
    <w:rPr>
      <w:smallCaps/>
      <w:color w:val="auto"/>
      <w:u w:val="single"/>
    </w:rPr>
  </w:style>
  <w:style w:type="character" w:styleId="IntenseReference">
    <w:name w:val="Intense Reference"/>
    <w:basedOn w:val="DefaultParagraphFont"/>
    <w:uiPriority w:val="32"/>
    <w:qFormat/>
    <w:rsid w:val="00F90C99"/>
    <w:rPr>
      <w:b/>
      <w:bCs/>
      <w:smallCaps/>
      <w:color w:val="auto"/>
      <w:spacing w:val="5"/>
      <w:u w:val="single"/>
    </w:rPr>
  </w:style>
  <w:style w:type="paragraph" w:customStyle="1" w:styleId="2ColumnHeading">
    <w:name w:val="2Column Heading"/>
    <w:basedOn w:val="BodyText"/>
    <w:qFormat/>
    <w:rsid w:val="00F90C99"/>
    <w:pPr>
      <w:spacing w:after="60"/>
      <w:ind w:left="-2268"/>
    </w:pPr>
    <w:rPr>
      <w:b/>
    </w:rPr>
  </w:style>
  <w:style w:type="paragraph" w:customStyle="1" w:styleId="Heading1TOC">
    <w:name w:val="Heading1 TOC"/>
    <w:basedOn w:val="Normal"/>
    <w:qFormat/>
    <w:rsid w:val="00F90C99"/>
    <w:pPr>
      <w:spacing w:before="240" w:after="120"/>
    </w:pPr>
    <w:rPr>
      <w:rFonts w:ascii="Times New Roman" w:hAnsi="Times New Roman"/>
      <w:b/>
      <w:sz w:val="32"/>
    </w:rPr>
  </w:style>
  <w:style w:type="paragraph" w:customStyle="1" w:styleId="Heading2TOC">
    <w:name w:val="Heading2 TOC"/>
    <w:basedOn w:val="Normal"/>
    <w:qFormat/>
    <w:rsid w:val="00F90C99"/>
    <w:pPr>
      <w:spacing w:before="240" w:after="60"/>
    </w:pPr>
    <w:rPr>
      <w:rFonts w:ascii="Times New Roman" w:hAnsi="Times New Roman"/>
      <w:b/>
      <w:sz w:val="28"/>
    </w:rPr>
  </w:style>
  <w:style w:type="character" w:customStyle="1" w:styleId="Underline">
    <w:name w:val="Underline"/>
    <w:basedOn w:val="DefaultParagraphFont"/>
    <w:qFormat/>
    <w:rsid w:val="00F90C99"/>
    <w:rPr>
      <w:u w:val="single"/>
    </w:rPr>
  </w:style>
  <w:style w:type="paragraph" w:styleId="BalloonText">
    <w:name w:val="Balloon Text"/>
    <w:basedOn w:val="Normal"/>
    <w:link w:val="BalloonTextChar"/>
    <w:rsid w:val="00F90C99"/>
    <w:rPr>
      <w:rFonts w:ascii="Tahoma" w:hAnsi="Tahoma" w:cs="Tahoma"/>
      <w:sz w:val="16"/>
      <w:szCs w:val="16"/>
    </w:rPr>
  </w:style>
  <w:style w:type="character" w:customStyle="1" w:styleId="BalloonTextChar">
    <w:name w:val="Balloon Text Char"/>
    <w:basedOn w:val="DefaultParagraphFont"/>
    <w:link w:val="BalloonText"/>
    <w:rsid w:val="00F90C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0C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0C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0C99"/>
    <w:rPr>
      <w:b/>
      <w:color w:val="660033"/>
      <w:spacing w:val="0"/>
    </w:rPr>
  </w:style>
  <w:style w:type="paragraph" w:customStyle="1" w:styleId="Nameditemlist">
    <w:name w:val="Named item list"/>
    <w:basedOn w:val="BodyText"/>
    <w:qFormat/>
    <w:rsid w:val="00F90C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1339</Words>
  <Characters>9234</Characters>
  <Application>Microsoft Office Word</Application>
  <DocSecurity>0</DocSecurity>
  <Lines>340</Lines>
  <Paragraphs>218</Paragraphs>
  <ScaleCrop>false</ScaleCrop>
  <Company>Author-it Software Corporation Ltd.</Company>
  <LinksUpToDate>false</LinksUpToDate>
  <CharactersWithSpaces>10477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PUAFIR408B Plan aircraft operations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2013-03-12T23:54:00Z</dcterms:created>
  <dcterms:modified xsi:type="dcterms:W3CDTF">2013-03-12T23:55:00Z</dcterms:modified>
</cp:coreProperties>
</file>