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405" w:rsidP="00267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PUAFIR405B Collect, analyse and provide regulatory information</w:t>
      </w:r>
      <w:r>
        <w:fldChar w:fldCharType="end"/>
      </w:r>
    </w:p>
    <w:p w:rsidR="00267405" w:rsidP="00267405">
      <w:pPr>
        <w:pStyle w:val="Version"/>
        <w:sectPr w:rsidSect="00274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748C4" w:rsidP="002748C4">
      <w:pPr>
        <w:pStyle w:val="SuperHeading"/>
      </w:pPr>
      <w:r w:rsidRPr="002748C4">
        <w:t>PUAFIR405B Collect, analyse and provide regulatory information</w:t>
      </w:r>
    </w:p>
    <w:p w:rsidR="00000000" w:rsidRPr="002748C4" w:rsidP="002748C4">
      <w:pPr>
        <w:pStyle w:val="SuperHeading"/>
      </w:pPr>
    </w:p>
    <w:p w:rsidR="00000000" w:rsidRPr="002748C4" w:rsidP="002748C4">
      <w:pPr>
        <w:pStyle w:val="Heading1"/>
      </w:pPr>
      <w:bookmarkStart w:id="1" w:name="O_533998"/>
      <w:bookmarkEnd w:id="1"/>
      <w:r w:rsidRPr="00274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67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SpecialBold"/>
              </w:rPr>
              <w:t>Comments</w:t>
            </w:r>
          </w:p>
        </w:tc>
      </w:tr>
      <w:tr w:rsidTr="00267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t>Application of the Unit added</w:t>
            </w:r>
          </w:p>
          <w:p w:rsidR="00000000" w:rsidRPr="002748C4" w:rsidP="002748C4">
            <w:pPr>
              <w:pStyle w:val="BodyText"/>
            </w:pPr>
            <w:r w:rsidRPr="002748C4">
              <w:t>Unit revised to reflect current work requirements</w:t>
            </w:r>
          </w:p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Method of assessment added</w:t>
            </w:r>
          </w:p>
        </w:tc>
      </w:tr>
      <w:tr w:rsidTr="00267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t>Primary release on TGA</w:t>
            </w:r>
          </w:p>
        </w:tc>
      </w:tr>
    </w:tbl>
    <w:p w:rsidR="00267405" w:rsidP="002748C4">
      <w:pPr>
        <w:pStyle w:val="BodyText"/>
      </w:pPr>
    </w:p>
    <w:p w:rsidR="00267405" w:rsidP="002748C4">
      <w:pPr>
        <w:pStyle w:val="BodyText"/>
      </w:pPr>
    </w:p>
    <w:p w:rsidR="00000000" w:rsidRPr="002748C4" w:rsidP="002748C4">
      <w:pPr>
        <w:pStyle w:val="Heading1"/>
      </w:pPr>
      <w:bookmarkStart w:id="2" w:name="O_533997"/>
      <w:bookmarkEnd w:id="2"/>
      <w:r w:rsidRPr="002748C4">
        <w:t>Unit Descriptor</w:t>
      </w:r>
    </w:p>
    <w:p w:rsidR="00000000" w:rsidRPr="002748C4" w:rsidP="002748C4">
      <w:pPr>
        <w:pStyle w:val="BodyText"/>
      </w:pPr>
      <w:r w:rsidRPr="002748C4">
        <w:t xml:space="preserve">This unit covers the competency required to collect, analyse and provide information to support the achievement of the organisation’s emergency management objectives. </w:t>
      </w:r>
    </w:p>
    <w:p w:rsidR="00267405" w:rsidP="002748C4">
      <w:pPr>
        <w:pStyle w:val="BodyText"/>
      </w:pPr>
      <w:r w:rsidRPr="002748C4">
        <w:t>No licensing, legislative, regulatory or certification requirements apply to this unit at the time of publication.</w:t>
      </w:r>
    </w:p>
    <w:p w:rsidR="00267405" w:rsidP="002748C4">
      <w:pPr>
        <w:pStyle w:val="BodyText"/>
      </w:pPr>
    </w:p>
    <w:p w:rsidR="00000000" w:rsidRPr="002748C4" w:rsidP="002748C4">
      <w:pPr>
        <w:pStyle w:val="Heading1"/>
      </w:pPr>
      <w:bookmarkStart w:id="3" w:name="O_533996"/>
      <w:bookmarkEnd w:id="3"/>
      <w:r w:rsidRPr="002748C4">
        <w:t>Application of the Unit</w:t>
      </w:r>
    </w:p>
    <w:p w:rsidR="00267405" w:rsidP="002748C4">
      <w:pPr>
        <w:pStyle w:val="BodyText"/>
      </w:pPr>
      <w:r w:rsidRPr="002748C4">
        <w:t>This unit applies to personnel authorised by their agency to collect and analyse information relate</w:t>
      </w:r>
      <w:r w:rsidRPr="002748C4">
        <w:t xml:space="preserve">d to organisations and businesses, and related building Acts, regulations, codes of practice, guidelines and planning requirements. </w:t>
      </w:r>
    </w:p>
    <w:p w:rsidR="00267405" w:rsidP="002748C4">
      <w:pPr>
        <w:pStyle w:val="BodyText"/>
      </w:pPr>
    </w:p>
    <w:p w:rsidR="00000000" w:rsidRPr="002748C4" w:rsidP="002748C4">
      <w:pPr>
        <w:pStyle w:val="Heading1"/>
      </w:pPr>
      <w:bookmarkStart w:id="4" w:name="O_533995"/>
      <w:bookmarkEnd w:id="4"/>
      <w:r w:rsidRPr="002748C4">
        <w:t>Licensing/Regulatory Information</w:t>
      </w:r>
    </w:p>
    <w:p w:rsidR="00000000" w:rsidRPr="002748C4" w:rsidP="002748C4">
      <w:pPr>
        <w:pStyle w:val="BodyText"/>
      </w:pPr>
      <w:r w:rsidRPr="002748C4">
        <w:t>Not applicable.</w:t>
      </w:r>
    </w:p>
    <w:p w:rsidR="00000000" w:rsidRPr="002748C4" w:rsidP="002748C4">
      <w:pPr>
        <w:pStyle w:val="AllowPageBreak"/>
      </w:pPr>
    </w:p>
    <w:p w:rsidR="00000000" w:rsidRPr="002748C4" w:rsidP="002748C4">
      <w:pPr>
        <w:pStyle w:val="Heading1"/>
      </w:pPr>
      <w:bookmarkStart w:id="5" w:name="O_533994"/>
      <w:bookmarkEnd w:id="5"/>
      <w:r w:rsidRPr="002748C4">
        <w:t>Pre-Requisites</w:t>
      </w:r>
    </w:p>
    <w:p w:rsidR="00000000" w:rsidRPr="002748C4" w:rsidP="002748C4">
      <w:pPr>
        <w:pStyle w:val="BodyText"/>
      </w:pPr>
      <w:r w:rsidRPr="002748C4">
        <w:t xml:space="preserve">Not applicable. </w:t>
      </w:r>
    </w:p>
    <w:p w:rsidR="00000000" w:rsidRPr="002748C4" w:rsidP="002748C4">
      <w:pPr>
        <w:pStyle w:val="AllowPageBreak"/>
      </w:pPr>
    </w:p>
    <w:p w:rsidR="00000000" w:rsidRPr="002748C4" w:rsidP="002748C4">
      <w:pPr>
        <w:pStyle w:val="Heading1"/>
      </w:pPr>
      <w:bookmarkStart w:id="6" w:name="O_533993"/>
      <w:bookmarkEnd w:id="6"/>
      <w:r w:rsidRPr="002748C4">
        <w:t>Employability Skills Information</w:t>
      </w:r>
    </w:p>
    <w:p w:rsidR="00000000" w:rsidRPr="002748C4" w:rsidP="002748C4">
      <w:pPr>
        <w:pStyle w:val="BodyText"/>
      </w:pPr>
      <w:r w:rsidRPr="002748C4">
        <w:t>This unit contains employability skills.</w:t>
      </w:r>
    </w:p>
    <w:p w:rsidR="00000000" w:rsidRPr="002748C4" w:rsidP="002748C4">
      <w:pPr>
        <w:pStyle w:val="AllowPageBreak"/>
      </w:pPr>
    </w:p>
    <w:p w:rsidR="00000000" w:rsidRPr="002748C4" w:rsidP="002748C4">
      <w:pPr>
        <w:pStyle w:val="Heading1"/>
      </w:pPr>
      <w:bookmarkStart w:id="7" w:name="O_533992"/>
      <w:bookmarkEnd w:id="7"/>
      <w:r w:rsidRPr="002748C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t>Performance Criteria describe the req</w:t>
            </w:r>
            <w:r w:rsidRPr="002748C4">
              <w:t xml:space="preserve">uired performance needed to demonstrate achievement of the element. Where </w:t>
            </w:r>
            <w:r w:rsidRPr="002748C4">
              <w:rPr>
                <w:rStyle w:val="BoldandItalics"/>
              </w:rPr>
              <w:t xml:space="preserve">bold italicised </w:t>
            </w:r>
            <w:r w:rsidRPr="002748C4">
              <w:t>text is used, further information is detailed in the  Range Statement. Assessment of performance is to be consistent with the Evidence Guide.</w:t>
            </w:r>
          </w:p>
        </w:tc>
      </w:tr>
    </w:tbl>
    <w:p w:rsidR="00000000" w:rsidRPr="002748C4" w:rsidP="002748C4">
      <w:pPr>
        <w:pStyle w:val="BodyText"/>
      </w:pPr>
    </w:p>
    <w:p w:rsidR="00000000" w:rsidRPr="002748C4" w:rsidP="002748C4">
      <w:pPr>
        <w:pStyle w:val="AllowPageBreak"/>
      </w:pPr>
    </w:p>
    <w:p w:rsidR="00000000" w:rsidRPr="002748C4" w:rsidP="002748C4">
      <w:pPr>
        <w:pStyle w:val="Heading1"/>
      </w:pPr>
      <w:bookmarkStart w:id="8" w:name="O_533991"/>
      <w:bookmarkEnd w:id="8"/>
      <w:r w:rsidRPr="002748C4">
        <w:t>Eleme</w:t>
      </w:r>
      <w:r w:rsidRPr="002748C4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SpecialBold"/>
              </w:rPr>
              <w:t>PERFORMANCE CRITERIA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List"/>
              <w:rPr>
                <w:lang w:val="en-NZ"/>
              </w:rPr>
            </w:pPr>
            <w:r w:rsidRPr="002748C4">
              <w:rPr>
                <w:rStyle w:val="SpecialBold"/>
              </w:rPr>
              <w:t>1.</w:t>
            </w:r>
            <w:r w:rsidRPr="002748C4">
              <w:rPr>
                <w:rStyle w:val="SpecialBold"/>
              </w:rPr>
              <w:tab/>
              <w:t>Identify regulatory and other relevant information needs and 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"/>
            </w:pPr>
            <w:r w:rsidRPr="002748C4">
              <w:t>1.1</w:t>
            </w:r>
            <w:r w:rsidRPr="002748C4">
              <w:rPr>
                <w:rStyle w:val="BoldandItalics"/>
              </w:rPr>
              <w:tab/>
              <w:t>Regulatory information</w:t>
            </w:r>
            <w:r w:rsidRPr="002748C4">
              <w:t xml:space="preserve"> needs of individuals/managers/ </w:t>
            </w:r>
            <w:r w:rsidRPr="002748C4">
              <w:t xml:space="preserve">person conducting a business or undertaking (PCBU)/officers are determined and </w:t>
            </w:r>
            <w:r w:rsidRPr="002748C4">
              <w:rPr>
                <w:rStyle w:val="BoldandItalics"/>
              </w:rPr>
              <w:t>potential sources</w:t>
            </w:r>
            <w:r w:rsidRPr="002748C4">
              <w:t xml:space="preserve"> are identified.</w:t>
            </w:r>
          </w:p>
          <w:p w:rsidR="00000000" w:rsidRPr="002748C4" w:rsidP="002748C4">
            <w:pPr>
              <w:pStyle w:val="List"/>
            </w:pPr>
            <w:r w:rsidRPr="002748C4">
              <w:t>1.2</w:t>
            </w:r>
            <w:r w:rsidRPr="002748C4">
              <w:rPr>
                <w:rStyle w:val="BoldandItalics"/>
              </w:rPr>
              <w:tab/>
              <w:t>Other information</w:t>
            </w:r>
            <w:r w:rsidRPr="002748C4">
              <w:t xml:space="preserve"> held by the organisation is reviewed to determine suitability and accessibility.</w:t>
            </w:r>
          </w:p>
          <w:p w:rsidR="00000000" w:rsidP="002748C4">
            <w:pPr>
              <w:pStyle w:val="List"/>
              <w:rPr>
                <w:lang w:val="en-NZ"/>
              </w:rPr>
            </w:pPr>
            <w:r w:rsidRPr="002748C4">
              <w:t>1.3</w:t>
            </w:r>
            <w:r w:rsidRPr="002748C4">
              <w:tab/>
              <w:t>Plans are prepared to obtain informa</w:t>
            </w:r>
            <w:r w:rsidRPr="002748C4">
              <w:t>tion which is not available or accessible within the organisation.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List"/>
              <w:rPr>
                <w:lang w:val="en-NZ"/>
              </w:rPr>
            </w:pPr>
            <w:r w:rsidRPr="002748C4">
              <w:rPr>
                <w:rStyle w:val="SpecialBold"/>
              </w:rPr>
              <w:t>2.</w:t>
            </w:r>
            <w:r w:rsidRPr="002748C4">
              <w:rPr>
                <w:rStyle w:val="SpecialBold"/>
              </w:rPr>
              <w:tab/>
              <w:t>Collect and analyse regulatory and other relevant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"/>
            </w:pPr>
            <w:r w:rsidRPr="002748C4">
              <w:t>2.1</w:t>
            </w:r>
            <w:r w:rsidRPr="002748C4">
              <w:tab/>
              <w:t xml:space="preserve">Information is collected and compiled using </w:t>
            </w:r>
            <w:r w:rsidRPr="002748C4">
              <w:rPr>
                <w:rStyle w:val="BoldandItalics"/>
              </w:rPr>
              <w:t>appropriate methods</w:t>
            </w:r>
            <w:r w:rsidRPr="002748C4">
              <w:t>, within defined timelines, and to meet the needs of ind</w:t>
            </w:r>
            <w:r w:rsidRPr="002748C4">
              <w:t>ividuals/managers/PCBU/officers.</w:t>
            </w:r>
          </w:p>
          <w:p w:rsidR="00000000" w:rsidRPr="002748C4" w:rsidP="002748C4">
            <w:pPr>
              <w:pStyle w:val="List"/>
            </w:pPr>
            <w:r w:rsidRPr="002748C4">
              <w:t>2.2</w:t>
            </w:r>
            <w:r w:rsidRPr="002748C4">
              <w:tab/>
              <w:t xml:space="preserve">Information is collected in a format suitable for </w:t>
            </w:r>
            <w:r w:rsidRPr="002748C4">
              <w:rPr>
                <w:rStyle w:val="BoldandItalics"/>
              </w:rPr>
              <w:t>analysis</w:t>
            </w:r>
            <w:r w:rsidRPr="002748C4">
              <w:t>, interpretation and dissemination.</w:t>
            </w:r>
          </w:p>
          <w:p w:rsidR="00000000" w:rsidP="002748C4">
            <w:pPr>
              <w:pStyle w:val="List"/>
              <w:rPr>
                <w:lang w:val="en-NZ"/>
              </w:rPr>
            </w:pPr>
            <w:r w:rsidRPr="002748C4">
              <w:t>2.3</w:t>
            </w:r>
            <w:r w:rsidRPr="002748C4">
              <w:tab/>
              <w:t>Information is analysed to identify relevant trends and developments in terms of the needs for which it was acquired.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List"/>
              <w:rPr>
                <w:lang w:val="en-NZ"/>
              </w:rPr>
            </w:pPr>
            <w:r w:rsidRPr="002748C4">
              <w:rPr>
                <w:rStyle w:val="SpecialBold"/>
              </w:rPr>
              <w:t>3.</w:t>
            </w:r>
            <w:r w:rsidRPr="002748C4">
              <w:rPr>
                <w:rStyle w:val="SpecialBold"/>
              </w:rPr>
              <w:tab/>
              <w:t>Use management information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"/>
            </w:pPr>
            <w:r w:rsidRPr="002748C4">
              <w:t>3.1</w:t>
            </w:r>
            <w:r w:rsidRPr="002748C4">
              <w:rPr>
                <w:rStyle w:val="BoldandItalics"/>
              </w:rPr>
              <w:tab/>
              <w:t>Management information systems</w:t>
            </w:r>
            <w:r w:rsidRPr="002748C4">
              <w:t xml:space="preserve"> are used to store and retrieve data for decision-making.</w:t>
            </w:r>
          </w:p>
          <w:p w:rsidR="00000000" w:rsidP="002748C4">
            <w:pPr>
              <w:pStyle w:val="List"/>
              <w:rPr>
                <w:lang w:val="en-NZ"/>
              </w:rPr>
            </w:pPr>
            <w:r w:rsidRPr="002748C4">
              <w:t>3.2</w:t>
            </w:r>
            <w:r w:rsidRPr="002748C4">
              <w:tab/>
              <w:t>Technology available in the local work area/organisation is used to manage information.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List"/>
              <w:rPr>
                <w:lang w:val="en-NZ"/>
              </w:rPr>
            </w:pPr>
            <w:r w:rsidRPr="002748C4">
              <w:rPr>
                <w:rStyle w:val="SpecialBold"/>
              </w:rPr>
              <w:t>4.</w:t>
            </w:r>
            <w:r w:rsidRPr="002748C4">
              <w:rPr>
                <w:rStyle w:val="SpecialBold"/>
              </w:rPr>
              <w:tab/>
            </w:r>
            <w:r w:rsidRPr="002748C4">
              <w:rPr>
                <w:rStyle w:val="SpecialBold"/>
              </w:rPr>
              <w:t>Record and support regulatory and other relevant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"/>
            </w:pPr>
            <w:r w:rsidRPr="002748C4">
              <w:t>4.1</w:t>
            </w:r>
            <w:r w:rsidRPr="002748C4">
              <w:tab/>
              <w:t>Results of information gathering, analysis and synthesis are reported within specific timeframes and in accordance with defined organisational standards.</w:t>
            </w:r>
          </w:p>
          <w:p w:rsidR="00000000" w:rsidRPr="002748C4" w:rsidP="002748C4">
            <w:pPr>
              <w:pStyle w:val="List"/>
            </w:pPr>
            <w:r w:rsidRPr="002748C4">
              <w:t>4.2</w:t>
            </w:r>
            <w:r w:rsidRPr="002748C4">
              <w:tab/>
              <w:t>Results of information gathering,</w:t>
            </w:r>
            <w:r w:rsidRPr="002748C4">
              <w:t xml:space="preserve"> analysis and synthesis are reported and used to inform policy development and organisation decision-making.</w:t>
            </w:r>
          </w:p>
          <w:p w:rsidR="00000000" w:rsidRPr="002748C4" w:rsidP="002748C4">
            <w:pPr>
              <w:pStyle w:val="List"/>
            </w:pPr>
            <w:r w:rsidRPr="002748C4">
              <w:t>4.3</w:t>
            </w:r>
            <w:r w:rsidRPr="002748C4">
              <w:tab/>
              <w:t>Information gathered is disseminated to appropriate personnel within the specified timeframe.</w:t>
            </w:r>
          </w:p>
        </w:tc>
      </w:tr>
    </w:tbl>
    <w:p w:rsidR="00000000" w:rsidRPr="002748C4" w:rsidP="002748C4">
      <w:pPr>
        <w:pStyle w:val="List"/>
      </w:pPr>
    </w:p>
    <w:p w:rsidR="00000000" w:rsidRPr="002748C4" w:rsidP="002748C4">
      <w:pPr>
        <w:pStyle w:val="AllowPageBreak"/>
      </w:pPr>
    </w:p>
    <w:p w:rsidR="00000000" w:rsidRPr="002748C4" w:rsidP="002748C4">
      <w:pPr>
        <w:pStyle w:val="Heading1"/>
      </w:pPr>
      <w:bookmarkStart w:id="9" w:name="O_533990"/>
      <w:bookmarkEnd w:id="9"/>
      <w:r w:rsidRPr="002748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This describes the essential skills and knowledge and their level, required for this unit.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SpecialBold"/>
              </w:rPr>
              <w:t>Required Skills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analyse and record information</w:t>
            </w:r>
          </w:p>
          <w:p w:rsidR="00000000" w:rsidRPr="002748C4" w:rsidP="002748C4">
            <w:pPr>
              <w:pStyle w:val="ListBullet"/>
            </w:pPr>
            <w:r w:rsidRPr="002748C4">
              <w:t>collect and collate information</w:t>
            </w:r>
          </w:p>
          <w:p w:rsidR="00000000" w:rsidRPr="002748C4" w:rsidP="002748C4">
            <w:pPr>
              <w:pStyle w:val="ListBullet"/>
            </w:pPr>
            <w:r w:rsidRPr="002748C4">
              <w:t>communicate effectively</w:t>
            </w:r>
          </w:p>
          <w:p w:rsidR="00000000" w:rsidRPr="002748C4" w:rsidP="002748C4">
            <w:pPr>
              <w:pStyle w:val="ListBullet"/>
            </w:pPr>
            <w:r w:rsidRPr="002748C4">
              <w:t>disseminate information</w:t>
            </w:r>
          </w:p>
          <w:p w:rsidR="00000000" w:rsidRPr="002748C4" w:rsidP="002748C4">
            <w:pPr>
              <w:pStyle w:val="ListBullet"/>
            </w:pPr>
            <w:r w:rsidRPr="002748C4">
              <w:t>present information</w:t>
            </w:r>
          </w:p>
          <w:p w:rsidR="00000000" w:rsidRPr="002748C4" w:rsidP="002748C4">
            <w:pPr>
              <w:pStyle w:val="ListBullet"/>
            </w:pPr>
            <w:r w:rsidRPr="002748C4">
              <w:t xml:space="preserve">use management </w:t>
            </w:r>
            <w:r w:rsidRPr="002748C4">
              <w:t>information systems to store and retrieve data</w:t>
            </w:r>
          </w:p>
          <w:p w:rsidR="00000000" w:rsidP="002748C4">
            <w:pPr>
              <w:pStyle w:val="ListBullet"/>
              <w:rPr>
                <w:lang w:val="en-NZ"/>
              </w:rPr>
            </w:pPr>
            <w:r w:rsidRPr="002748C4">
              <w:t>write reports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SpecialBold"/>
              </w:rPr>
              <w:t>Required Knowledge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information collection, collation, analysis and display techniques</w:t>
            </w:r>
          </w:p>
          <w:p w:rsidR="00000000" w:rsidRPr="002748C4" w:rsidP="002748C4">
            <w:pPr>
              <w:pStyle w:val="ListBullet"/>
            </w:pPr>
            <w:r w:rsidRPr="002748C4">
              <w:t>information evaluation issues – accuracy, credibility, pertinence, relevance, reliability, validity</w:t>
            </w:r>
          </w:p>
          <w:p w:rsidR="00000000" w:rsidRPr="002748C4" w:rsidP="002748C4">
            <w:pPr>
              <w:pStyle w:val="ListBullet"/>
            </w:pPr>
            <w:r w:rsidRPr="002748C4">
              <w:t>information storage requirements and methods</w:t>
            </w:r>
          </w:p>
          <w:p w:rsidR="00000000" w:rsidRPr="002748C4" w:rsidP="002748C4">
            <w:pPr>
              <w:pStyle w:val="ListBullet"/>
            </w:pPr>
            <w:r w:rsidRPr="002748C4">
              <w:t xml:space="preserve">organisational reporting procedures </w:t>
            </w:r>
          </w:p>
          <w:p w:rsidR="00000000" w:rsidRPr="002748C4" w:rsidP="002748C4">
            <w:pPr>
              <w:pStyle w:val="ListBullet"/>
            </w:pPr>
            <w:r w:rsidRPr="002748C4">
              <w:t>project management/research techniques</w:t>
            </w:r>
          </w:p>
        </w:tc>
      </w:tr>
    </w:tbl>
    <w:p w:rsidR="00000000" w:rsidRPr="002748C4" w:rsidP="002748C4">
      <w:pPr>
        <w:pStyle w:val="BodyText"/>
      </w:pPr>
    </w:p>
    <w:p w:rsidR="00000000" w:rsidRPr="002748C4" w:rsidP="002748C4">
      <w:pPr>
        <w:pStyle w:val="AllowPageBreak"/>
      </w:pPr>
    </w:p>
    <w:p w:rsidR="00000000" w:rsidRPr="002748C4" w:rsidP="002748C4">
      <w:pPr>
        <w:pStyle w:val="Heading1"/>
      </w:pPr>
      <w:bookmarkStart w:id="10" w:name="O_533989"/>
      <w:bookmarkEnd w:id="10"/>
      <w:r w:rsidRPr="002748C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The evidence guide provides advice on assessment and must be read in conjunction with the Performance</w:t>
            </w:r>
            <w:r w:rsidRPr="002748C4">
              <w:t xml:space="preserve"> Criteria, Required Skills and Knowledge, the Range Statement and the Assessment Guidelines for this Training Package.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t>Assessment must confirm the ability to:</w:t>
            </w:r>
          </w:p>
          <w:p w:rsidR="00000000" w:rsidRPr="002748C4" w:rsidP="002748C4">
            <w:pPr>
              <w:pStyle w:val="ListBullet"/>
            </w:pPr>
            <w:r w:rsidRPr="002748C4">
              <w:t>effectively use information system/s to facilitate achievement of organisational objectives</w:t>
            </w:r>
          </w:p>
          <w:p w:rsidR="00000000" w:rsidRPr="002748C4" w:rsidP="002748C4">
            <w:pPr>
              <w:pStyle w:val="ListBullet"/>
            </w:pPr>
            <w:r w:rsidRPr="002748C4">
              <w:t>author and present reports and submissions</w:t>
            </w:r>
          </w:p>
          <w:p w:rsidR="00000000" w:rsidRPr="002748C4" w:rsidP="002748C4">
            <w:pPr>
              <w:pStyle w:val="ListBullet"/>
            </w:pPr>
            <w:r w:rsidRPr="002748C4">
              <w:t>collect, analyse and synthesise regulatory information.</w:t>
            </w:r>
          </w:p>
          <w:p w:rsidR="00000000" w:rsidRPr="002748C4" w:rsidP="002748C4">
            <w:pPr>
              <w:pStyle w:val="BodyText"/>
            </w:pPr>
            <w:r w:rsidRPr="002748C4">
              <w:rPr>
                <w:rStyle w:val="SpecialBold"/>
              </w:rPr>
              <w:t>Consistency in performance</w:t>
            </w:r>
          </w:p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Competency should be demonstrated over</w:t>
            </w:r>
            <w:r w:rsidRPr="002748C4">
              <w:t xml:space="preserve"> time in a range of actual or simulated workplace environments.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rPr>
                <w:rStyle w:val="SpecialBold"/>
              </w:rPr>
              <w:t>Context of assessment</w:t>
            </w:r>
          </w:p>
          <w:p w:rsidR="00000000" w:rsidRPr="002748C4" w:rsidP="002748C4">
            <w:pPr>
              <w:pStyle w:val="BodyText"/>
            </w:pPr>
            <w:r w:rsidRPr="002748C4">
              <w:t>Competency should be assessed in the workplace or operational or simulated environment.</w:t>
            </w:r>
          </w:p>
          <w:p w:rsidR="00000000" w:rsidRPr="002748C4" w:rsidP="002748C4">
            <w:pPr>
              <w:pStyle w:val="BodyText"/>
            </w:pPr>
            <w:r w:rsidRPr="002748C4">
              <w:rPr>
                <w:rStyle w:val="SpecialBold"/>
              </w:rPr>
              <w:t>Specific resources for assessment</w:t>
            </w:r>
          </w:p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>There are no specific resource requirements for this unit.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BodyText"/>
            </w:pPr>
            <w:r w:rsidRPr="002748C4">
              <w:t>In a public safety environment assessment is usually conducted via direct observation in a training environment or in the workplace via subje</w:t>
            </w:r>
            <w:r w:rsidRPr="002748C4">
              <w:t>ct matter supervision and/or mentoring, which is typically recorded in a competency workbook.</w:t>
            </w:r>
          </w:p>
          <w:p w:rsidR="00000000" w:rsidRPr="002748C4" w:rsidP="002748C4">
            <w:pPr>
              <w:pStyle w:val="BodyText"/>
            </w:pPr>
            <w:r w:rsidRPr="002748C4">
              <w:t>Assessment is completed using appropriately qualified assessors who select the most appropriate method of assessment.</w:t>
            </w:r>
          </w:p>
          <w:p w:rsidR="00000000" w:rsidRPr="002748C4" w:rsidP="002748C4">
            <w:pPr>
              <w:pStyle w:val="BodyText"/>
            </w:pPr>
            <w:r w:rsidRPr="002748C4">
              <w:t>Assessment may occur in an operational envir</w:t>
            </w:r>
            <w:r w:rsidRPr="002748C4">
              <w:t>onment or in an agency-approved simulated work environment. Forms of assessment that are typically used include:</w:t>
            </w:r>
          </w:p>
          <w:p w:rsidR="00000000" w:rsidRPr="002748C4" w:rsidP="002748C4">
            <w:pPr>
              <w:pStyle w:val="ListBullet"/>
            </w:pPr>
            <w:r w:rsidRPr="002748C4">
              <w:t>direct observation</w:t>
            </w:r>
          </w:p>
          <w:p w:rsidR="00000000" w:rsidRPr="002748C4" w:rsidP="002748C4">
            <w:pPr>
              <w:pStyle w:val="ListBullet"/>
            </w:pPr>
            <w:r w:rsidRPr="002748C4">
              <w:t>interviewing the candidate</w:t>
            </w:r>
          </w:p>
          <w:p w:rsidR="00000000" w:rsidRPr="002748C4" w:rsidP="002748C4">
            <w:pPr>
              <w:pStyle w:val="ListBullet"/>
            </w:pPr>
            <w:r w:rsidRPr="002748C4">
              <w:t>journals and workplace documentation</w:t>
            </w:r>
          </w:p>
          <w:p w:rsidR="00000000" w:rsidRPr="002748C4" w:rsidP="002748C4">
            <w:pPr>
              <w:pStyle w:val="ListBullet"/>
            </w:pPr>
            <w:r w:rsidRPr="002748C4">
              <w:t>third party reports from supervisors</w:t>
            </w:r>
          </w:p>
          <w:p w:rsidR="00000000" w:rsidRPr="002748C4" w:rsidP="002748C4">
            <w:pPr>
              <w:pStyle w:val="ListBullet"/>
            </w:pPr>
            <w:r w:rsidRPr="002748C4">
              <w:t>written or oral questi</w:t>
            </w:r>
            <w:r w:rsidRPr="002748C4">
              <w:t>ons</w:t>
            </w:r>
          </w:p>
        </w:tc>
      </w:tr>
    </w:tbl>
    <w:p w:rsidR="00267405" w:rsidP="002748C4">
      <w:pPr>
        <w:pStyle w:val="ListBullet"/>
      </w:pPr>
    </w:p>
    <w:p w:rsidR="00267405" w:rsidP="002748C4">
      <w:pPr>
        <w:pStyle w:val="ListBullet"/>
      </w:pPr>
    </w:p>
    <w:p w:rsidR="00000000" w:rsidRPr="002748C4" w:rsidP="002748C4">
      <w:pPr>
        <w:pStyle w:val="Heading1"/>
      </w:pPr>
      <w:bookmarkStart w:id="11" w:name="O_533988"/>
      <w:bookmarkEnd w:id="11"/>
      <w:r w:rsidRPr="002748C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t xml:space="preserve">The Range Statement relates to the Unit of Competency as a whole. It allows for different work environments and situations that may affect performance. </w:t>
            </w:r>
            <w:r w:rsidRPr="002748C4">
              <w:rPr>
                <w:rStyle w:val="BoldandItalics"/>
              </w:rPr>
              <w:t>Bold italicised</w:t>
            </w:r>
            <w:r w:rsidRPr="002748C4">
              <w:t xml:space="preserve"> wording in the Performance Criteria is detailed below.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BoldandItalics"/>
              </w:rPr>
              <w:t>Regulatory information</w:t>
            </w:r>
            <w:r w:rsidRPr="002748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building codes</w:t>
            </w:r>
          </w:p>
          <w:p w:rsidR="00000000" w:rsidRPr="002748C4" w:rsidP="002748C4">
            <w:pPr>
              <w:pStyle w:val="ListBullet"/>
            </w:pPr>
            <w:r w:rsidRPr="002748C4">
              <w:t>dangerous goods codes</w:t>
            </w:r>
          </w:p>
          <w:p w:rsidR="00000000" w:rsidRPr="002748C4" w:rsidP="002748C4">
            <w:pPr>
              <w:pStyle w:val="ListBullet"/>
            </w:pPr>
            <w:r w:rsidRPr="002748C4">
              <w:t xml:space="preserve">ministerial or cabinet policy and guidelines documents </w:t>
            </w:r>
          </w:p>
          <w:p w:rsidR="00000000" w:rsidRPr="002748C4" w:rsidP="002748C4">
            <w:pPr>
              <w:pStyle w:val="ListBullet"/>
            </w:pPr>
            <w:r w:rsidRPr="002748C4">
              <w:t>planning requirements</w:t>
            </w:r>
          </w:p>
          <w:p w:rsidR="00000000" w:rsidRPr="002748C4" w:rsidP="002748C4">
            <w:pPr>
              <w:pStyle w:val="ListBullet"/>
            </w:pPr>
            <w:r w:rsidRPr="002748C4">
              <w:t>relevant acts, regulations, codes of practice and guidelines</w:t>
            </w:r>
          </w:p>
          <w:p w:rsidR="00000000" w:rsidP="002748C4">
            <w:pPr>
              <w:pStyle w:val="ListBullet"/>
              <w:rPr>
                <w:lang w:val="en-NZ"/>
              </w:rPr>
            </w:pPr>
            <w:r w:rsidRPr="002748C4">
              <w:t>relevant standards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BoldandItalics"/>
              </w:rPr>
              <w:t>Potential sources</w:t>
            </w:r>
            <w:r w:rsidRPr="002748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databases</w:t>
            </w:r>
          </w:p>
          <w:p w:rsidR="00000000" w:rsidRPr="002748C4" w:rsidP="002748C4">
            <w:pPr>
              <w:pStyle w:val="ListBullet"/>
            </w:pPr>
            <w:r w:rsidRPr="002748C4">
              <w:t>interviews</w:t>
            </w:r>
          </w:p>
          <w:p w:rsidR="00000000" w:rsidRPr="002748C4" w:rsidP="002748C4">
            <w:pPr>
              <w:pStyle w:val="ListBullet"/>
            </w:pPr>
            <w:r w:rsidRPr="002748C4">
              <w:t>literature search</w:t>
            </w:r>
          </w:p>
          <w:p w:rsidR="00000000" w:rsidRPr="002748C4" w:rsidP="002748C4">
            <w:pPr>
              <w:pStyle w:val="ListBullet"/>
            </w:pPr>
            <w:r w:rsidRPr="002748C4">
              <w:t>observation</w:t>
            </w:r>
          </w:p>
          <w:p w:rsidR="00000000" w:rsidRPr="002748C4" w:rsidP="002748C4">
            <w:pPr>
              <w:pStyle w:val="ListBullet"/>
            </w:pPr>
            <w:r w:rsidRPr="002748C4">
              <w:t>research</w:t>
            </w:r>
          </w:p>
          <w:p w:rsidR="00000000" w:rsidP="002748C4">
            <w:pPr>
              <w:pStyle w:val="ListBullet"/>
              <w:rPr>
                <w:lang w:val="en-NZ"/>
              </w:rPr>
            </w:pPr>
            <w:r w:rsidRPr="002748C4">
              <w:t>surveys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BoldandItalics"/>
              </w:rPr>
              <w:t>Other information</w:t>
            </w:r>
            <w:r w:rsidRPr="002748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annual reports</w:t>
            </w:r>
          </w:p>
          <w:p w:rsidR="00000000" w:rsidRPr="002748C4" w:rsidP="002748C4">
            <w:pPr>
              <w:pStyle w:val="ListBullet"/>
            </w:pPr>
            <w:r w:rsidRPr="002748C4">
              <w:t>articles and promotional material</w:t>
            </w:r>
          </w:p>
          <w:p w:rsidR="00000000" w:rsidRPr="002748C4" w:rsidP="002748C4">
            <w:pPr>
              <w:pStyle w:val="ListBullet"/>
            </w:pPr>
            <w:r w:rsidRPr="002748C4">
              <w:t>briefing notes, ministerial inquires/responses</w:t>
            </w:r>
          </w:p>
          <w:p w:rsidR="00000000" w:rsidRPr="002748C4" w:rsidP="002748C4">
            <w:pPr>
              <w:pStyle w:val="ListBullet"/>
            </w:pPr>
            <w:r w:rsidRPr="002748C4">
              <w:t>coronial inquiries</w:t>
            </w:r>
          </w:p>
          <w:p w:rsidR="00000000" w:rsidRPr="002748C4" w:rsidP="002748C4">
            <w:pPr>
              <w:pStyle w:val="ListBullet"/>
            </w:pPr>
            <w:r w:rsidRPr="002748C4">
              <w:t>proposals, project plans</w:t>
            </w:r>
          </w:p>
          <w:p w:rsidR="00000000" w:rsidRPr="002748C4" w:rsidP="002748C4">
            <w:pPr>
              <w:pStyle w:val="ListBullet"/>
            </w:pPr>
            <w:r w:rsidRPr="002748C4">
              <w:t>routine and complex reports and submissions</w:t>
            </w:r>
          </w:p>
          <w:p w:rsidR="00000000" w:rsidP="002748C4">
            <w:pPr>
              <w:pStyle w:val="ListBullet"/>
              <w:rPr>
                <w:lang w:val="en-NZ"/>
              </w:rPr>
            </w:pPr>
            <w:r w:rsidRPr="002748C4">
              <w:t>royal commissions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BoldandItalics"/>
              </w:rPr>
              <w:t>Appropriate methods</w:t>
            </w:r>
            <w:r w:rsidRPr="002748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categorising</w:t>
            </w:r>
          </w:p>
          <w:p w:rsidR="00000000" w:rsidRPr="002748C4" w:rsidP="002748C4">
            <w:pPr>
              <w:pStyle w:val="ListBullet"/>
            </w:pPr>
            <w:r w:rsidRPr="002748C4">
              <w:t>comparing</w:t>
            </w:r>
          </w:p>
          <w:p w:rsidR="00000000" w:rsidRPr="002748C4" w:rsidP="002748C4">
            <w:pPr>
              <w:pStyle w:val="ListBullet"/>
            </w:pPr>
            <w:r w:rsidRPr="002748C4">
              <w:t>indexing</w:t>
            </w:r>
          </w:p>
          <w:p w:rsidR="00000000" w:rsidRPr="002748C4" w:rsidP="002748C4">
            <w:pPr>
              <w:pStyle w:val="ListBullet"/>
            </w:pPr>
            <w:r w:rsidRPr="002748C4">
              <w:t>in</w:t>
            </w:r>
            <w:r w:rsidRPr="002748C4">
              <w:t>tegrating</w:t>
            </w:r>
          </w:p>
          <w:p w:rsidR="00000000" w:rsidRPr="002748C4" w:rsidP="002748C4">
            <w:pPr>
              <w:pStyle w:val="ListBullet"/>
            </w:pPr>
            <w:r w:rsidRPr="002748C4">
              <w:t>linking</w:t>
            </w:r>
          </w:p>
          <w:p w:rsidR="00000000" w:rsidP="002748C4">
            <w:pPr>
              <w:pStyle w:val="ListBullet"/>
              <w:rPr>
                <w:lang w:val="en-NZ"/>
              </w:rPr>
            </w:pPr>
            <w:r w:rsidRPr="002748C4">
              <w:t>sorting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BoldandItalics"/>
              </w:rPr>
              <w:t>Analysis</w:t>
            </w:r>
            <w:r w:rsidRPr="002748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application of statistical methods</w:t>
            </w:r>
          </w:p>
          <w:p w:rsidR="00000000" w:rsidRPr="002748C4" w:rsidP="002748C4">
            <w:pPr>
              <w:pStyle w:val="ListBullet"/>
            </w:pPr>
            <w:r w:rsidRPr="002748C4">
              <w:t>critical analysis</w:t>
            </w:r>
          </w:p>
          <w:p w:rsidR="00000000" w:rsidRPr="002748C4" w:rsidP="002748C4">
            <w:pPr>
              <w:pStyle w:val="ListBullet"/>
            </w:pPr>
            <w:r w:rsidRPr="002748C4">
              <w:t>mathematical calculations</w:t>
            </w:r>
          </w:p>
          <w:p w:rsidR="00000000" w:rsidP="002748C4">
            <w:pPr>
              <w:pStyle w:val="ListBullet"/>
              <w:rPr>
                <w:lang w:val="en-NZ"/>
              </w:rPr>
            </w:pPr>
            <w:r w:rsidRPr="002748C4">
              <w:t>problem solving</w:t>
            </w:r>
          </w:p>
        </w:tc>
      </w:tr>
      <w:tr w:rsidTr="002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C4">
            <w:pPr>
              <w:pStyle w:val="BodyText"/>
              <w:rPr>
                <w:lang w:val="en-NZ"/>
              </w:rPr>
            </w:pPr>
            <w:r w:rsidRPr="002748C4">
              <w:rPr>
                <w:rStyle w:val="BoldandItalics"/>
              </w:rPr>
              <w:t>Management information systems</w:t>
            </w:r>
            <w:r w:rsidRPr="002748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C4" w:rsidP="002748C4">
            <w:pPr>
              <w:pStyle w:val="ListBullet"/>
            </w:pPr>
            <w:r w:rsidRPr="002748C4">
              <w:t>basic statistical information</w:t>
            </w:r>
          </w:p>
          <w:p w:rsidR="00000000" w:rsidRPr="002748C4" w:rsidP="002748C4">
            <w:pPr>
              <w:pStyle w:val="ListBullet"/>
            </w:pPr>
            <w:r w:rsidRPr="002748C4">
              <w:t>client information</w:t>
            </w:r>
          </w:p>
          <w:p w:rsidR="00000000" w:rsidRPr="002748C4" w:rsidP="002748C4">
            <w:pPr>
              <w:pStyle w:val="ListBullet"/>
            </w:pPr>
            <w:r w:rsidRPr="002748C4">
              <w:t>communication channels</w:t>
            </w:r>
          </w:p>
          <w:p w:rsidR="00000000" w:rsidRPr="002748C4" w:rsidP="002748C4">
            <w:pPr>
              <w:pStyle w:val="ListBullet"/>
            </w:pPr>
            <w:r w:rsidRPr="002748C4">
              <w:t>computers</w:t>
            </w:r>
          </w:p>
          <w:p w:rsidR="00000000" w:rsidRPr="002748C4" w:rsidP="002748C4">
            <w:pPr>
              <w:pStyle w:val="ListBullet"/>
            </w:pPr>
            <w:r w:rsidRPr="002748C4">
              <w:t>financial records</w:t>
            </w:r>
          </w:p>
          <w:p w:rsidR="00000000" w:rsidRPr="002748C4" w:rsidP="002748C4">
            <w:pPr>
              <w:pStyle w:val="ListBullet"/>
            </w:pPr>
            <w:r w:rsidRPr="002748C4">
              <w:t>legislation, guidelines and awards</w:t>
            </w:r>
          </w:p>
          <w:p w:rsidR="00000000" w:rsidRPr="002748C4" w:rsidP="002748C4">
            <w:pPr>
              <w:pStyle w:val="ListBullet"/>
            </w:pPr>
            <w:r w:rsidRPr="002748C4">
              <w:t>library</w:t>
            </w:r>
          </w:p>
          <w:p w:rsidR="00000000" w:rsidRPr="002748C4" w:rsidP="002748C4">
            <w:pPr>
              <w:pStyle w:val="ListBullet"/>
            </w:pPr>
            <w:r w:rsidRPr="002748C4">
              <w:t>manuals</w:t>
            </w:r>
          </w:p>
          <w:p w:rsidR="00000000" w:rsidRPr="002748C4" w:rsidP="002748C4">
            <w:pPr>
              <w:pStyle w:val="ListBullet"/>
            </w:pPr>
            <w:r w:rsidRPr="002748C4">
              <w:t>market trends</w:t>
            </w:r>
          </w:p>
          <w:p w:rsidR="00000000" w:rsidRPr="002748C4" w:rsidP="002748C4">
            <w:pPr>
              <w:pStyle w:val="ListBullet"/>
            </w:pPr>
            <w:r w:rsidRPr="002748C4">
              <w:t>organisational, legal and policy materials</w:t>
            </w:r>
          </w:p>
          <w:p w:rsidR="00000000" w:rsidRPr="002748C4" w:rsidP="002748C4">
            <w:pPr>
              <w:pStyle w:val="ListBullet"/>
            </w:pPr>
            <w:r w:rsidRPr="002748C4">
              <w:t>personnel resources</w:t>
            </w:r>
          </w:p>
          <w:p w:rsidR="00000000" w:rsidRPr="002748C4" w:rsidP="002748C4">
            <w:pPr>
              <w:pStyle w:val="ListBullet"/>
            </w:pPr>
            <w:r w:rsidRPr="002748C4">
              <w:t>procedures</w:t>
            </w:r>
          </w:p>
          <w:p w:rsidR="00000000" w:rsidRPr="002748C4" w:rsidP="002748C4">
            <w:pPr>
              <w:pStyle w:val="ListBullet"/>
            </w:pPr>
            <w:r w:rsidRPr="002748C4">
              <w:t>protocols</w:t>
            </w:r>
          </w:p>
          <w:p w:rsidR="00000000" w:rsidRPr="002748C4" w:rsidP="002748C4">
            <w:pPr>
              <w:pStyle w:val="ListBullet"/>
            </w:pPr>
            <w:r w:rsidRPr="002748C4">
              <w:t>records management</w:t>
            </w:r>
          </w:p>
          <w:p w:rsidR="00000000" w:rsidRPr="002748C4" w:rsidP="002748C4">
            <w:pPr>
              <w:pStyle w:val="ListBullet"/>
            </w:pPr>
            <w:r w:rsidRPr="002748C4">
              <w:t>registries and file records</w:t>
            </w:r>
          </w:p>
        </w:tc>
      </w:tr>
    </w:tbl>
    <w:p w:rsidR="00000000" w:rsidRPr="002748C4" w:rsidP="002748C4">
      <w:pPr>
        <w:pStyle w:val="BodyText"/>
      </w:pPr>
    </w:p>
    <w:p w:rsidR="00000000" w:rsidRPr="002748C4" w:rsidP="002748C4">
      <w:pPr>
        <w:pStyle w:val="AllowPageBreak"/>
      </w:pPr>
    </w:p>
    <w:p w:rsidR="00000000" w:rsidRPr="002748C4" w:rsidP="002748C4">
      <w:pPr>
        <w:pStyle w:val="Heading1"/>
      </w:pPr>
      <w:bookmarkStart w:id="12" w:name="O_533987"/>
      <w:bookmarkEnd w:id="12"/>
      <w:r w:rsidRPr="002748C4">
        <w:t>Unit Sector(s)</w:t>
      </w:r>
    </w:p>
    <w:p w:rsidR="00000000" w:rsidRPr="002748C4" w:rsidP="002748C4">
      <w:pPr>
        <w:pStyle w:val="BodyText"/>
      </w:pPr>
      <w:r w:rsidRPr="002748C4">
        <w:t>Not applicable.</w:t>
      </w:r>
    </w:p>
    <w:p w:rsidR="00000000" w:rsidRPr="002748C4" w:rsidP="002748C4"/>
    <w:sectPr w:rsidSect="002748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4" w:rsidRPr="00267405" w:rsidP="00267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5" w:rsidP="00274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7405" w:rsidP="00274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67405" w:rsidP="00274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4" w:rsidRPr="00267405" w:rsidP="002674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5" w:rsidRPr="002D2AF8" w:rsidP="00274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PUAFIR405B Collect, analyse and provide regulatory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267405" w:rsidP="00274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4E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43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8C4"/>
  </w:style>
  <w:style w:type="character" w:customStyle="1" w:styleId="Heading1Char">
    <w:name w:val="Heading 1 Char"/>
    <w:basedOn w:val="DefaultParagraphFont"/>
    <w:link w:val="Heading1"/>
    <w:rsid w:val="00274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8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8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4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8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8C4"/>
    <w:rPr>
      <w:b/>
      <w:spacing w:val="0"/>
    </w:rPr>
  </w:style>
  <w:style w:type="paragraph" w:customStyle="1" w:styleId="SuperHeading">
    <w:name w:val="SuperHeading"/>
    <w:basedOn w:val="Normal"/>
    <w:rsid w:val="00274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748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74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8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4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8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8C4"/>
    <w:rPr>
      <w:i/>
    </w:rPr>
  </w:style>
  <w:style w:type="paragraph" w:styleId="Caption">
    <w:name w:val="caption"/>
    <w:basedOn w:val="BodyText"/>
    <w:next w:val="Normal"/>
    <w:qFormat/>
    <w:rsid w:val="00274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8C4"/>
  </w:style>
  <w:style w:type="paragraph" w:styleId="TableofFigures">
    <w:name w:val="table of figures"/>
    <w:basedOn w:val="Normal"/>
    <w:next w:val="Normal"/>
    <w:semiHidden/>
    <w:rsid w:val="00274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8C4"/>
    <w:pPr>
      <w:numPr>
        <w:numId w:val="10"/>
      </w:numPr>
    </w:pPr>
  </w:style>
  <w:style w:type="character" w:customStyle="1" w:styleId="WingdingSymbols">
    <w:name w:val="Wingding Symbols"/>
    <w:rsid w:val="002748C4"/>
    <w:rPr>
      <w:rFonts w:ascii="Wingdings" w:hAnsi="Wingdings"/>
    </w:rPr>
  </w:style>
  <w:style w:type="paragraph" w:customStyle="1" w:styleId="TableHeading">
    <w:name w:val="Table Heading"/>
    <w:basedOn w:val="HeadingBase"/>
    <w:rsid w:val="00274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8C4"/>
    <w:rPr>
      <w:color w:val="0033CC"/>
      <w:u w:val="none"/>
    </w:rPr>
  </w:style>
  <w:style w:type="paragraph" w:customStyle="1" w:styleId="BodyTextRight">
    <w:name w:val="Body Text Right"/>
    <w:basedOn w:val="BodyText"/>
    <w:rsid w:val="00274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8C4"/>
    <w:rPr>
      <w:sz w:val="32"/>
    </w:rPr>
  </w:style>
  <w:style w:type="paragraph" w:customStyle="1" w:styleId="HeadingProcedure">
    <w:name w:val="Heading Procedure"/>
    <w:basedOn w:val="HeadingBase"/>
    <w:next w:val="Normal"/>
    <w:rsid w:val="00274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8C4"/>
    <w:pPr>
      <w:spacing w:before="60" w:after="60"/>
    </w:pPr>
  </w:style>
  <w:style w:type="paragraph" w:styleId="ListContinue">
    <w:name w:val="List Continue"/>
    <w:basedOn w:val="List"/>
    <w:rsid w:val="002748C4"/>
    <w:pPr>
      <w:ind w:firstLine="0"/>
    </w:pPr>
  </w:style>
  <w:style w:type="paragraph" w:customStyle="1" w:styleId="ListNote">
    <w:name w:val="List Note"/>
    <w:basedOn w:val="List"/>
    <w:rsid w:val="00274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8C4"/>
    <w:rPr>
      <w:rFonts w:ascii="Courier New" w:hAnsi="Courier New"/>
    </w:rPr>
  </w:style>
  <w:style w:type="paragraph" w:customStyle="1" w:styleId="NoteBullet">
    <w:name w:val="Note Bullet"/>
    <w:basedOn w:val="Note"/>
    <w:rsid w:val="00274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8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8C4"/>
    <w:rPr>
      <w:b/>
      <w:smallCaps/>
    </w:rPr>
  </w:style>
  <w:style w:type="paragraph" w:customStyle="1" w:styleId="TableListNumber">
    <w:name w:val="Table List Number"/>
    <w:basedOn w:val="ListNumber"/>
    <w:rsid w:val="00274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8C4"/>
    <w:pPr>
      <w:numPr>
        <w:numId w:val="8"/>
      </w:numPr>
    </w:pPr>
  </w:style>
  <w:style w:type="paragraph" w:customStyle="1" w:styleId="ListAlpha2">
    <w:name w:val="List Alpha 2"/>
    <w:basedOn w:val="List2"/>
    <w:rsid w:val="002748C4"/>
    <w:pPr>
      <w:numPr>
        <w:numId w:val="7"/>
      </w:numPr>
    </w:pPr>
  </w:style>
  <w:style w:type="paragraph" w:styleId="List2">
    <w:name w:val="List 2"/>
    <w:basedOn w:val="BodyText"/>
    <w:rsid w:val="00274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8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8C4"/>
    <w:pPr>
      <w:numPr>
        <w:numId w:val="2"/>
      </w:numPr>
    </w:pPr>
  </w:style>
  <w:style w:type="paragraph" w:styleId="ListBullet5">
    <w:name w:val="List Bullet 5"/>
    <w:basedOn w:val="List5"/>
    <w:rsid w:val="002748C4"/>
    <w:pPr>
      <w:numPr>
        <w:numId w:val="3"/>
      </w:numPr>
    </w:pPr>
  </w:style>
  <w:style w:type="paragraph" w:styleId="ListContinue2">
    <w:name w:val="List Continue 2"/>
    <w:basedOn w:val="List2"/>
    <w:rsid w:val="002748C4"/>
    <w:pPr>
      <w:ind w:firstLine="0"/>
    </w:pPr>
  </w:style>
  <w:style w:type="paragraph" w:styleId="ListContinue3">
    <w:name w:val="List Continue 3"/>
    <w:basedOn w:val="List3"/>
    <w:rsid w:val="002748C4"/>
    <w:pPr>
      <w:ind w:left="1021" w:firstLine="0"/>
    </w:pPr>
  </w:style>
  <w:style w:type="paragraph" w:styleId="ListContinue4">
    <w:name w:val="List Continue 4"/>
    <w:basedOn w:val="List4"/>
    <w:rsid w:val="002748C4"/>
    <w:pPr>
      <w:ind w:firstLine="0"/>
    </w:pPr>
  </w:style>
  <w:style w:type="paragraph" w:styleId="ListContinue5">
    <w:name w:val="List Continue 5"/>
    <w:basedOn w:val="List5"/>
    <w:rsid w:val="002748C4"/>
    <w:pPr>
      <w:ind w:firstLine="0"/>
    </w:pPr>
  </w:style>
  <w:style w:type="paragraph" w:styleId="ListNumber3">
    <w:name w:val="List Number 3"/>
    <w:basedOn w:val="List3"/>
    <w:rsid w:val="002748C4"/>
    <w:pPr>
      <w:numPr>
        <w:numId w:val="4"/>
      </w:numPr>
    </w:pPr>
  </w:style>
  <w:style w:type="paragraph" w:styleId="ListNumber4">
    <w:name w:val="List Number 4"/>
    <w:basedOn w:val="List4"/>
    <w:rsid w:val="002748C4"/>
    <w:pPr>
      <w:numPr>
        <w:numId w:val="5"/>
      </w:numPr>
    </w:pPr>
  </w:style>
  <w:style w:type="paragraph" w:styleId="ListNumber5">
    <w:name w:val="List Number 5"/>
    <w:basedOn w:val="List5"/>
    <w:rsid w:val="002748C4"/>
    <w:pPr>
      <w:numPr>
        <w:numId w:val="6"/>
      </w:numPr>
    </w:pPr>
  </w:style>
  <w:style w:type="paragraph" w:styleId="BlockText">
    <w:name w:val="Block Text"/>
    <w:basedOn w:val="Normal"/>
    <w:rsid w:val="00274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8C4"/>
    <w:rPr>
      <w:sz w:val="16"/>
      <w:vertAlign w:val="superscript"/>
    </w:rPr>
  </w:style>
  <w:style w:type="character" w:customStyle="1" w:styleId="Symbols">
    <w:name w:val="Symbols"/>
    <w:basedOn w:val="DefaultParagraphFont"/>
    <w:rsid w:val="002748C4"/>
    <w:rPr>
      <w:rFonts w:ascii="Symbol" w:hAnsi="Symbol"/>
    </w:rPr>
  </w:style>
  <w:style w:type="character" w:customStyle="1" w:styleId="MenuOptions">
    <w:name w:val="Menu Options"/>
    <w:basedOn w:val="DefaultParagraphFont"/>
    <w:rsid w:val="00274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8C4"/>
    <w:rPr>
      <w:b/>
    </w:rPr>
  </w:style>
  <w:style w:type="character" w:customStyle="1" w:styleId="Underlined">
    <w:name w:val="Underlined"/>
    <w:basedOn w:val="DefaultParagraphFont"/>
    <w:rsid w:val="002748C4"/>
    <w:rPr>
      <w:u w:val="single"/>
    </w:rPr>
  </w:style>
  <w:style w:type="paragraph" w:customStyle="1" w:styleId="TableBodyTextRight">
    <w:name w:val="Table Body Text Right"/>
    <w:basedOn w:val="TableBodyText"/>
    <w:rsid w:val="00274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8C4"/>
    <w:rPr>
      <w:sz w:val="18"/>
    </w:rPr>
  </w:style>
  <w:style w:type="paragraph" w:customStyle="1" w:styleId="BodySmallRight">
    <w:name w:val="Body Small Right"/>
    <w:basedOn w:val="BodyTextRight"/>
    <w:rsid w:val="002748C4"/>
    <w:rPr>
      <w:sz w:val="18"/>
      <w:szCs w:val="18"/>
    </w:rPr>
  </w:style>
  <w:style w:type="paragraph" w:customStyle="1" w:styleId="MarginEdition">
    <w:name w:val="Margin Edition"/>
    <w:basedOn w:val="MarginNote"/>
    <w:rsid w:val="00274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8C4"/>
    <w:rPr>
      <w:sz w:val="2"/>
      <w:szCs w:val="2"/>
    </w:rPr>
  </w:style>
  <w:style w:type="character" w:customStyle="1" w:styleId="Small">
    <w:name w:val="Small"/>
    <w:basedOn w:val="DefaultParagraphFont"/>
    <w:rsid w:val="002748C4"/>
    <w:rPr>
      <w:sz w:val="16"/>
    </w:rPr>
  </w:style>
  <w:style w:type="paragraph" w:customStyle="1" w:styleId="WideTable">
    <w:name w:val="Wide Table"/>
    <w:basedOn w:val="Normal"/>
    <w:rsid w:val="00274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8C4"/>
  </w:style>
  <w:style w:type="paragraph" w:styleId="Quote">
    <w:name w:val="Quote"/>
    <w:basedOn w:val="Heading1"/>
    <w:link w:val="QuoteChar"/>
    <w:qFormat/>
    <w:rsid w:val="00274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8C4"/>
    <w:pPr>
      <w:pageBreakBefore/>
    </w:pPr>
  </w:style>
  <w:style w:type="paragraph" w:customStyle="1" w:styleId="Border">
    <w:name w:val="Border"/>
    <w:basedOn w:val="Normal"/>
    <w:qFormat/>
    <w:rsid w:val="00274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8C4"/>
    <w:rPr>
      <w:u w:val="single"/>
    </w:rPr>
  </w:style>
  <w:style w:type="paragraph" w:styleId="BalloonText">
    <w:name w:val="Balloon Text"/>
    <w:basedOn w:val="Normal"/>
    <w:link w:val="BalloonTextChar"/>
    <w:rsid w:val="00274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8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8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871</Words>
  <Characters>5921</Characters>
  <Application>Microsoft Office Word</Application>
  <DocSecurity>0</DocSecurity>
  <Lines>228</Lines>
  <Paragraphs>140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PUAFIR405B Collect, analyse and provide regulatory information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2013-03-12T23:48:00Z</dcterms:created>
  <dcterms:modified xsi:type="dcterms:W3CDTF">2013-03-12T23:48:00Z</dcterms:modified>
</cp:coreProperties>
</file>