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7CC" w:rsidP="00780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PUAFIR315B Navigate from an aircraft</w:t>
      </w:r>
      <w:r>
        <w:fldChar w:fldCharType="end"/>
      </w:r>
    </w:p>
    <w:p w:rsidR="007807CC" w:rsidP="007807CC">
      <w:pPr>
        <w:pStyle w:val="Version"/>
        <w:sectPr w:rsidSect="00801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01D61" w:rsidP="00801D61">
      <w:pPr>
        <w:pStyle w:val="SuperHeading"/>
      </w:pPr>
      <w:r w:rsidRPr="00801D61">
        <w:t>PUAFIR315B Navigate from an aircraft</w:t>
      </w:r>
    </w:p>
    <w:p w:rsidR="00000000" w:rsidRPr="00801D61" w:rsidP="00801D61">
      <w:pPr>
        <w:pStyle w:val="Heading1"/>
      </w:pPr>
      <w:bookmarkStart w:id="1" w:name="O_570820"/>
      <w:bookmarkEnd w:id="1"/>
      <w:r w:rsidRPr="00801D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780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BodyText"/>
            </w:pPr>
            <w:r w:rsidRPr="00801D61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BodyText"/>
            </w:pPr>
            <w:r w:rsidRPr="00801D61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SpecialBold"/>
              </w:rPr>
              <w:t>Comments</w:t>
            </w:r>
          </w:p>
        </w:tc>
      </w:tr>
      <w:tr w:rsidTr="00780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 xml:space="preserve">Editorial changes. </w:t>
            </w:r>
          </w:p>
        </w:tc>
      </w:tr>
      <w:tr w:rsidTr="00780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BodyText"/>
            </w:pPr>
            <w:r w:rsidRPr="00801D61">
              <w:t>Content reviewed</w:t>
            </w:r>
          </w:p>
          <w:p w:rsidR="00000000" w:rsidRPr="00801D61" w:rsidP="00801D61">
            <w:pPr>
              <w:pStyle w:val="BodyText"/>
            </w:pPr>
            <w:r w:rsidRPr="00801D61">
              <w:t xml:space="preserve">Pre-requisite unit PUAOPE003B Navigate in urban and rural environments (Fire sector specific) removed </w:t>
            </w:r>
          </w:p>
          <w:p w:rsidR="00000000" w:rsidRPr="00801D61" w:rsidP="00801D61">
            <w:pPr>
              <w:pStyle w:val="BodyText"/>
            </w:pPr>
            <w:r w:rsidRPr="00801D61">
              <w:t>Application of the Unit added</w:t>
            </w:r>
          </w:p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 xml:space="preserve">Method of </w:t>
            </w:r>
            <w:r w:rsidRPr="00801D61">
              <w:t>assessment added</w:t>
            </w:r>
          </w:p>
        </w:tc>
      </w:tr>
      <w:tr w:rsidTr="00780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BodyText"/>
            </w:pPr>
            <w:r w:rsidRPr="00801D61">
              <w:t>Primary release on TGA</w:t>
            </w:r>
          </w:p>
        </w:tc>
      </w:tr>
    </w:tbl>
    <w:p w:rsidR="007807CC" w:rsidP="00801D61">
      <w:pPr>
        <w:pStyle w:val="BodyText"/>
      </w:pPr>
    </w:p>
    <w:p w:rsidR="007807CC" w:rsidP="00801D61">
      <w:pPr>
        <w:pStyle w:val="BodyText"/>
      </w:pPr>
    </w:p>
    <w:p w:rsidR="00000000" w:rsidRPr="00801D61" w:rsidP="00801D61">
      <w:pPr>
        <w:pStyle w:val="Heading1"/>
      </w:pPr>
      <w:bookmarkStart w:id="2" w:name="O_570819"/>
      <w:bookmarkEnd w:id="2"/>
      <w:r w:rsidRPr="00801D61">
        <w:t>Unit Descriptor</w:t>
      </w:r>
    </w:p>
    <w:p w:rsidR="00000000" w:rsidRPr="00801D61" w:rsidP="00801D61">
      <w:pPr>
        <w:pStyle w:val="BodyText"/>
      </w:pPr>
      <w:r w:rsidRPr="00801D61">
        <w:t xml:space="preserve">This unit covers the competency required to navigate from an aircraft using visual techniques. </w:t>
      </w:r>
    </w:p>
    <w:p w:rsidR="007807CC" w:rsidP="00801D61">
      <w:pPr>
        <w:pStyle w:val="BodyText"/>
      </w:pPr>
      <w:r w:rsidRPr="00801D61">
        <w:t>Aviation operations occur in a heavily regulated environment. Licensing, legislative, regulatory or certification requirements are applicable to this unit.</w:t>
      </w:r>
    </w:p>
    <w:p w:rsidR="007807CC" w:rsidP="00801D61">
      <w:pPr>
        <w:pStyle w:val="BodyText"/>
      </w:pPr>
    </w:p>
    <w:p w:rsidR="00000000" w:rsidRPr="00801D61" w:rsidP="00801D61">
      <w:pPr>
        <w:pStyle w:val="Heading1"/>
      </w:pPr>
      <w:bookmarkStart w:id="3" w:name="O_570818"/>
      <w:bookmarkEnd w:id="3"/>
      <w:r w:rsidRPr="00801D61">
        <w:t>Application of the Unit</w:t>
      </w:r>
    </w:p>
    <w:p w:rsidR="00000000" w:rsidRPr="00801D61" w:rsidP="00801D61">
      <w:pPr>
        <w:pStyle w:val="BodyText"/>
      </w:pPr>
      <w:r w:rsidRPr="00801D61">
        <w:t>This unit applies to personnel required to obtain accurate</w:t>
      </w:r>
      <w:r w:rsidRPr="00801D61">
        <w:t xml:space="preserve"> intelligence information of fire activity and fire control progress from an aircraft.</w:t>
      </w:r>
    </w:p>
    <w:p w:rsidR="007807CC" w:rsidP="00801D61">
      <w:pPr>
        <w:pStyle w:val="BodyText"/>
      </w:pPr>
      <w:r w:rsidRPr="00801D61">
        <w:t>This unit is required for roles within the Australasian Inter-service Incident Management System (AIIMS) such as Air Observer, Air Operations Manager, Air Attack Supervi</w:t>
      </w:r>
      <w:r w:rsidRPr="00801D61">
        <w:t>sor and Incendiary Operations Supervisor. All of these roles have a responsibility for providing intelligence to support planning and operations.</w:t>
      </w:r>
    </w:p>
    <w:p w:rsidR="007807CC" w:rsidP="00801D61">
      <w:pPr>
        <w:pStyle w:val="BodyText"/>
      </w:pPr>
    </w:p>
    <w:p w:rsidR="00000000" w:rsidRPr="00801D61" w:rsidP="00801D61">
      <w:pPr>
        <w:pStyle w:val="Heading1"/>
      </w:pPr>
      <w:bookmarkStart w:id="4" w:name="O_570817"/>
      <w:bookmarkEnd w:id="4"/>
      <w:r w:rsidRPr="00801D61">
        <w:t>Licensing/Regulatory Information</w:t>
      </w:r>
    </w:p>
    <w:p w:rsidR="00000000" w:rsidRPr="00801D61" w:rsidP="00801D61">
      <w:pPr>
        <w:pStyle w:val="BodyText"/>
      </w:pPr>
      <w:r w:rsidRPr="00801D61">
        <w:t>Not applicable.</w:t>
      </w:r>
    </w:p>
    <w:p w:rsidR="00000000" w:rsidRPr="00801D61" w:rsidP="00801D61">
      <w:pPr>
        <w:pStyle w:val="AllowPageBreak"/>
      </w:pPr>
    </w:p>
    <w:p w:rsidR="00000000" w:rsidRPr="00801D61" w:rsidP="00801D61">
      <w:pPr>
        <w:pStyle w:val="Heading1"/>
      </w:pPr>
      <w:bookmarkStart w:id="5" w:name="O_570816"/>
      <w:bookmarkEnd w:id="5"/>
      <w:r w:rsidRPr="00801D61">
        <w:t>Pre-Requisites</w:t>
      </w:r>
    </w:p>
    <w:p w:rsidR="007807CC" w:rsidP="00801D61">
      <w:pPr>
        <w:pStyle w:val="BodyText"/>
      </w:pPr>
      <w:r w:rsidRPr="00801D61">
        <w:t>PUAFIR209B Work Safely around aircraft (Fire specific)</w:t>
      </w:r>
    </w:p>
    <w:p w:rsidR="007807CC" w:rsidP="00801D61">
      <w:pPr>
        <w:pStyle w:val="BodyText"/>
      </w:pPr>
    </w:p>
    <w:p w:rsidR="00000000" w:rsidRPr="00801D61" w:rsidP="00801D61">
      <w:pPr>
        <w:pStyle w:val="Heading1"/>
      </w:pPr>
      <w:bookmarkStart w:id="6" w:name="O_570815"/>
      <w:bookmarkEnd w:id="6"/>
      <w:r w:rsidRPr="00801D61">
        <w:t>Employability Skills Information</w:t>
      </w:r>
    </w:p>
    <w:p w:rsidR="00000000" w:rsidRPr="00801D61" w:rsidP="00801D61">
      <w:pPr>
        <w:pStyle w:val="BodyText"/>
      </w:pPr>
      <w:r w:rsidRPr="00801D61">
        <w:t>This unit contains employability skills.</w:t>
      </w:r>
    </w:p>
    <w:p w:rsidR="00000000" w:rsidRPr="00801D61" w:rsidP="00801D61">
      <w:pPr>
        <w:pStyle w:val="AllowPageBreak"/>
      </w:pPr>
    </w:p>
    <w:p w:rsidR="00000000" w:rsidRPr="00801D61" w:rsidP="00801D61">
      <w:pPr>
        <w:pStyle w:val="Heading1"/>
      </w:pPr>
      <w:bookmarkStart w:id="7" w:name="O_570814"/>
      <w:bookmarkEnd w:id="7"/>
      <w:r w:rsidRPr="00801D6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80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 xml:space="preserve">Elements describe the essential outcomes of a </w:t>
            </w:r>
            <w:r w:rsidRPr="00801D61">
              <w:t>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BodyText"/>
            </w:pPr>
            <w:r w:rsidRPr="00801D61">
              <w:t xml:space="preserve">Performance Criteria describe the required performance needed to demonstrate achievement of the element. Where </w:t>
            </w:r>
            <w:r w:rsidRPr="00801D61">
              <w:rPr>
                <w:rStyle w:val="BoldandItalics"/>
              </w:rPr>
              <w:t xml:space="preserve">bold italicised </w:t>
            </w:r>
            <w:r w:rsidRPr="00801D61">
              <w:t>text is used, further information is detailed in the Range Statement. Assessment of performance is to be cons</w:t>
            </w:r>
            <w:r w:rsidRPr="00801D61">
              <w:t>istent with the Evidence Guide.</w:t>
            </w:r>
          </w:p>
        </w:tc>
      </w:tr>
    </w:tbl>
    <w:p w:rsidR="00000000" w:rsidRPr="00801D61" w:rsidP="00801D61">
      <w:pPr>
        <w:pStyle w:val="BodyText"/>
      </w:pPr>
    </w:p>
    <w:p w:rsidR="00000000" w:rsidRPr="00801D61" w:rsidP="00801D61">
      <w:pPr>
        <w:pStyle w:val="AllowPageBreak"/>
      </w:pPr>
    </w:p>
    <w:p w:rsidR="00000000" w:rsidRPr="00801D61" w:rsidP="00801D61">
      <w:pPr>
        <w:pStyle w:val="Heading1"/>
      </w:pPr>
      <w:bookmarkStart w:id="8" w:name="O_570813"/>
      <w:bookmarkEnd w:id="8"/>
      <w:r w:rsidRPr="00801D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"/>
            </w:pPr>
            <w:r w:rsidRPr="00801D6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List"/>
              <w:rPr>
                <w:lang w:val="en-NZ"/>
              </w:rPr>
            </w:pPr>
            <w:r w:rsidRPr="00801D61">
              <w:rPr>
                <w:rStyle w:val="SpecialBold"/>
              </w:rPr>
              <w:t>PERFORMANCE CRITERIA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List"/>
              <w:rPr>
                <w:lang w:val="en-NZ"/>
              </w:rPr>
            </w:pPr>
            <w:r w:rsidRPr="00801D61">
              <w:rPr>
                <w:rStyle w:val="SpecialBold"/>
              </w:rPr>
              <w:t>1.</w:t>
            </w:r>
            <w:r w:rsidRPr="00801D61">
              <w:rPr>
                <w:rStyle w:val="SpecialBold"/>
              </w:rPr>
              <w:tab/>
              <w:t>Prepare for flight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"/>
            </w:pPr>
            <w:r w:rsidRPr="00801D61">
              <w:t>1.1</w:t>
            </w:r>
            <w:r w:rsidRPr="00801D61">
              <w:rPr>
                <w:rStyle w:val="BoldandItalics"/>
              </w:rPr>
              <w:tab/>
              <w:t>Incident and/or task information</w:t>
            </w:r>
            <w:r w:rsidRPr="00801D61">
              <w:t xml:space="preserve"> is obtained.</w:t>
            </w:r>
          </w:p>
          <w:p w:rsidR="00000000" w:rsidRPr="00801D61" w:rsidP="00801D61">
            <w:pPr>
              <w:pStyle w:val="List"/>
            </w:pPr>
            <w:r w:rsidRPr="00801D61">
              <w:t>1.2</w:t>
            </w:r>
            <w:r w:rsidRPr="00801D61">
              <w:tab/>
              <w:t xml:space="preserve">Relevant </w:t>
            </w:r>
            <w:r w:rsidRPr="00801D61">
              <w:rPr>
                <w:rStyle w:val="BoldandItalics"/>
              </w:rPr>
              <w:t>maps</w:t>
            </w:r>
            <w:r w:rsidRPr="00801D61">
              <w:t xml:space="preserve"> and </w:t>
            </w:r>
            <w:r w:rsidRPr="00801D61">
              <w:rPr>
                <w:rStyle w:val="BoldandItalics"/>
              </w:rPr>
              <w:t>navigation</w:t>
            </w:r>
            <w:r w:rsidRPr="00801D61">
              <w:t xml:space="preserve"> </w:t>
            </w:r>
            <w:r w:rsidRPr="00801D61">
              <w:rPr>
                <w:rStyle w:val="BoldandItalics"/>
              </w:rPr>
              <w:t>equipment</w:t>
            </w:r>
            <w:r w:rsidRPr="00801D61">
              <w:t xml:space="preserve"> are gathered and checked.</w:t>
            </w:r>
          </w:p>
          <w:p w:rsidR="00000000" w:rsidRPr="00801D61" w:rsidP="00801D61">
            <w:pPr>
              <w:pStyle w:val="List"/>
            </w:pPr>
            <w:r w:rsidRPr="00801D61">
              <w:t>1.3</w:t>
            </w:r>
            <w:r w:rsidRPr="00801D61">
              <w:tab/>
              <w:t xml:space="preserve">Information and navigation techniques are applied to </w:t>
            </w:r>
            <w:r w:rsidRPr="00801D61">
              <w:rPr>
                <w:rStyle w:val="BoldandItalics"/>
              </w:rPr>
              <w:t>plot positions on a map</w:t>
            </w:r>
            <w:r w:rsidRPr="00801D61">
              <w:t xml:space="preserve"> or navigation chart, and to determine current location and destination within </w:t>
            </w:r>
            <w:r w:rsidRPr="00801D61">
              <w:rPr>
                <w:rStyle w:val="BoldandItalics"/>
              </w:rPr>
              <w:t>accepted tolerances.</w:t>
            </w:r>
          </w:p>
          <w:p w:rsidR="00000000" w:rsidP="00801D61">
            <w:pPr>
              <w:pStyle w:val="List"/>
              <w:rPr>
                <w:lang w:val="en-NZ"/>
              </w:rPr>
            </w:pPr>
            <w:r w:rsidRPr="00801D61">
              <w:t>1.4</w:t>
            </w:r>
            <w:r w:rsidRPr="00801D61">
              <w:tab/>
              <w:t xml:space="preserve">Aircraft is selected and </w:t>
            </w:r>
            <w:r w:rsidRPr="00801D61">
              <w:rPr>
                <w:rStyle w:val="BoldandItalics"/>
              </w:rPr>
              <w:t>performance capabilities</w:t>
            </w:r>
            <w:r w:rsidRPr="00801D61">
              <w:t xml:space="preserve"> are considered.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List"/>
              <w:rPr>
                <w:lang w:val="en-NZ"/>
              </w:rPr>
            </w:pPr>
            <w:r w:rsidRPr="00801D61">
              <w:rPr>
                <w:rStyle w:val="SpecialBold"/>
              </w:rPr>
              <w:t>2.</w:t>
            </w:r>
            <w:r w:rsidRPr="00801D61">
              <w:rPr>
                <w:rStyle w:val="SpecialBold"/>
              </w:rPr>
              <w:tab/>
            </w:r>
            <w:r w:rsidRPr="00801D61">
              <w:rPr>
                <w:rStyle w:val="SpecialBold"/>
              </w:rPr>
              <w:t>Determine and plan a safe flight route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"/>
            </w:pPr>
            <w:r w:rsidRPr="00801D61">
              <w:t>2.1</w:t>
            </w:r>
            <w:r w:rsidRPr="00801D61">
              <w:tab/>
              <w:t>Preliminary flight route is determined using available information.</w:t>
            </w:r>
          </w:p>
          <w:p w:rsidR="00000000" w:rsidRPr="00801D61" w:rsidP="00801D61">
            <w:pPr>
              <w:pStyle w:val="List"/>
            </w:pPr>
            <w:r w:rsidRPr="00801D61">
              <w:t>2.2</w:t>
            </w:r>
            <w:r w:rsidRPr="00801D61">
              <w:tab/>
              <w:t xml:space="preserve">Assessment of </w:t>
            </w:r>
            <w:r w:rsidRPr="00801D61">
              <w:rPr>
                <w:rStyle w:val="BoldandItalics"/>
              </w:rPr>
              <w:t>hazards</w:t>
            </w:r>
            <w:r w:rsidRPr="00801D61">
              <w:t xml:space="preserve">, </w:t>
            </w:r>
            <w:r w:rsidRPr="00801D61">
              <w:rPr>
                <w:rStyle w:val="BoldandItalics"/>
              </w:rPr>
              <w:t>topographical features</w:t>
            </w:r>
            <w:r w:rsidRPr="00801D61">
              <w:t xml:space="preserve"> and </w:t>
            </w:r>
            <w:r w:rsidRPr="00801D61">
              <w:rPr>
                <w:rStyle w:val="BoldandItalics"/>
              </w:rPr>
              <w:t>other considerations</w:t>
            </w:r>
            <w:r w:rsidRPr="00801D61">
              <w:t xml:space="preserve"> along proposed flight route and at destination is undertaken.</w:t>
            </w:r>
          </w:p>
          <w:p w:rsidR="00000000" w:rsidRPr="00801D61" w:rsidP="00801D61">
            <w:pPr>
              <w:pStyle w:val="List"/>
            </w:pPr>
            <w:r w:rsidRPr="00801D61">
              <w:t>2.3</w:t>
            </w:r>
            <w:r w:rsidRPr="00801D61">
              <w:tab/>
              <w:t>Prel</w:t>
            </w:r>
            <w:r w:rsidRPr="00801D61">
              <w:t>iminary flight route is modified in accordance with outcomes of hazard assessment.</w:t>
            </w:r>
          </w:p>
          <w:p w:rsidR="00000000" w:rsidRPr="00801D61" w:rsidP="00801D61">
            <w:pPr>
              <w:pStyle w:val="List"/>
            </w:pPr>
            <w:r w:rsidRPr="00801D61">
              <w:t>2.4</w:t>
            </w:r>
            <w:r w:rsidRPr="00801D61">
              <w:tab/>
              <w:t>Records are prepared in accordance with organisational requirements.</w:t>
            </w:r>
          </w:p>
          <w:p w:rsidR="00000000" w:rsidP="00801D61">
            <w:pPr>
              <w:pStyle w:val="List"/>
              <w:rPr>
                <w:lang w:val="en-NZ"/>
              </w:rPr>
            </w:pPr>
            <w:r w:rsidRPr="00801D61">
              <w:t>2.5</w:t>
            </w:r>
            <w:r w:rsidRPr="00801D61">
              <w:tab/>
              <w:t xml:space="preserve">Pilot is </w:t>
            </w:r>
            <w:r w:rsidRPr="00801D61">
              <w:rPr>
                <w:rStyle w:val="BoldandItalics"/>
              </w:rPr>
              <w:t>briefed</w:t>
            </w:r>
            <w:r w:rsidRPr="00801D61">
              <w:t xml:space="preserve"> on task requirements, planned flight route and relevant information in accordan</w:t>
            </w:r>
            <w:r w:rsidRPr="00801D61">
              <w:t>ce with organisational requirements.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List"/>
              <w:rPr>
                <w:lang w:val="en-NZ"/>
              </w:rPr>
            </w:pPr>
            <w:r w:rsidRPr="00801D61">
              <w:rPr>
                <w:rStyle w:val="SpecialBold"/>
              </w:rPr>
              <w:t>3.</w:t>
            </w:r>
            <w:r w:rsidRPr="00801D61">
              <w:rPr>
                <w:rStyle w:val="SpecialBold"/>
              </w:rPr>
              <w:tab/>
              <w:t>Navigate to destination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"/>
            </w:pPr>
            <w:r w:rsidRPr="00801D61">
              <w:t>3.1</w:t>
            </w:r>
            <w:r w:rsidRPr="00801D61">
              <w:tab/>
              <w:t>Pilot is directed to follow planned route as required.</w:t>
            </w:r>
          </w:p>
          <w:p w:rsidR="00000000" w:rsidRPr="00801D61" w:rsidP="00801D61">
            <w:pPr>
              <w:pStyle w:val="List"/>
            </w:pPr>
            <w:r w:rsidRPr="00801D61">
              <w:t>3.2</w:t>
            </w:r>
            <w:r w:rsidRPr="00801D61">
              <w:tab/>
              <w:t>Record of proposed route and navigation aids are used to maintain compliance with planned route.</w:t>
            </w:r>
          </w:p>
          <w:p w:rsidR="00000000" w:rsidRPr="00801D61" w:rsidP="00801D61">
            <w:pPr>
              <w:pStyle w:val="List"/>
            </w:pPr>
            <w:r w:rsidRPr="00801D61">
              <w:t>3.3</w:t>
            </w:r>
            <w:r w:rsidRPr="00801D61">
              <w:rPr>
                <w:rStyle w:val="BoldandItalics"/>
              </w:rPr>
              <w:tab/>
              <w:t>Location is determined</w:t>
            </w:r>
            <w:r w:rsidRPr="00801D61">
              <w:t xml:space="preserve"> by i</w:t>
            </w:r>
            <w:r w:rsidRPr="00801D61">
              <w:t>dentification with ground features.</w:t>
            </w:r>
          </w:p>
          <w:p w:rsidR="00000000" w:rsidRPr="00801D61" w:rsidP="00801D61">
            <w:pPr>
              <w:pStyle w:val="List"/>
            </w:pPr>
            <w:r w:rsidRPr="00801D61">
              <w:t>3.4</w:t>
            </w:r>
            <w:r w:rsidRPr="00801D61">
              <w:tab/>
              <w:t>Current location is regularly verified within accepted tolerances.</w:t>
            </w:r>
          </w:p>
          <w:p w:rsidR="00000000" w:rsidRPr="00801D61" w:rsidP="00801D61">
            <w:pPr>
              <w:pStyle w:val="List"/>
            </w:pPr>
            <w:r w:rsidRPr="00801D61">
              <w:t>3.5</w:t>
            </w:r>
            <w:r w:rsidRPr="00801D61">
              <w:tab/>
              <w:t xml:space="preserve">Amendments to flight route are undertaken in accordance with changes in </w:t>
            </w:r>
            <w:r w:rsidRPr="00801D61">
              <w:rPr>
                <w:rStyle w:val="BoldandItalics"/>
              </w:rPr>
              <w:t>environmental factors</w:t>
            </w:r>
            <w:r w:rsidRPr="00801D61">
              <w:t>, fire behaviour and operational requirements.</w:t>
            </w:r>
          </w:p>
          <w:p w:rsidR="00000000" w:rsidRPr="00801D61" w:rsidP="00801D61">
            <w:pPr>
              <w:pStyle w:val="List"/>
            </w:pPr>
            <w:r w:rsidRPr="00801D61">
              <w:t>3.6</w:t>
            </w:r>
            <w:r w:rsidRPr="00801D61">
              <w:tab/>
              <w:t>L</w:t>
            </w:r>
            <w:r w:rsidRPr="00801D61">
              <w:t>ost en route procedures are implemented when required.</w:t>
            </w:r>
          </w:p>
          <w:p w:rsidR="00000000" w:rsidRPr="00801D61" w:rsidP="00801D61">
            <w:pPr>
              <w:pStyle w:val="List"/>
            </w:pPr>
            <w:r w:rsidRPr="00801D61">
              <w:t>3.7</w:t>
            </w:r>
            <w:r w:rsidRPr="00801D61">
              <w:tab/>
              <w:t>Unanticipated difficulties are reported in accordance with organisational procedures.</w:t>
            </w:r>
          </w:p>
          <w:p w:rsidR="00000000" w:rsidP="00801D61">
            <w:pPr>
              <w:pStyle w:val="List"/>
              <w:rPr>
                <w:lang w:val="en-NZ"/>
              </w:rPr>
            </w:pPr>
            <w:r w:rsidRPr="00801D61">
              <w:t>3.8</w:t>
            </w:r>
            <w:r w:rsidRPr="00801D61">
              <w:tab/>
              <w:t>En route and arrival reporting information is transmitted in accordance with organisational procedures.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List"/>
              <w:rPr>
                <w:lang w:val="en-NZ"/>
              </w:rPr>
            </w:pPr>
            <w:r w:rsidRPr="00801D61">
              <w:rPr>
                <w:rStyle w:val="SpecialBold"/>
              </w:rPr>
              <w:t>4.</w:t>
            </w:r>
            <w:r w:rsidRPr="00801D61">
              <w:rPr>
                <w:rStyle w:val="SpecialBold"/>
              </w:rPr>
              <w:tab/>
              <w:t>Complete post navigational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"/>
            </w:pPr>
            <w:r w:rsidRPr="00801D61">
              <w:t>4.1</w:t>
            </w:r>
            <w:r w:rsidRPr="00801D61">
              <w:rPr>
                <w:rStyle w:val="BoldandItalics"/>
              </w:rPr>
              <w:tab/>
              <w:t>Report</w:t>
            </w:r>
            <w:r w:rsidRPr="00801D61">
              <w:t xml:space="preserve"> is completed in accordance with organisational policies and procedures.</w:t>
            </w:r>
          </w:p>
          <w:p w:rsidR="00000000" w:rsidRPr="00801D61" w:rsidP="00801D61">
            <w:pPr>
              <w:pStyle w:val="List"/>
            </w:pPr>
            <w:r w:rsidRPr="00801D61">
              <w:t>4.2</w:t>
            </w:r>
            <w:r w:rsidRPr="00801D61">
              <w:tab/>
              <w:t>Navigational equipment is maintained according to operational standards and manufacturer specifications.</w:t>
            </w:r>
          </w:p>
        </w:tc>
      </w:tr>
    </w:tbl>
    <w:p w:rsidR="007807CC" w:rsidP="00801D61">
      <w:pPr>
        <w:pStyle w:val="List"/>
      </w:pPr>
    </w:p>
    <w:p w:rsidR="007807CC" w:rsidP="00801D61">
      <w:pPr>
        <w:pStyle w:val="List"/>
      </w:pPr>
    </w:p>
    <w:p w:rsidR="00000000" w:rsidRPr="00801D61" w:rsidP="00801D61">
      <w:pPr>
        <w:pStyle w:val="Heading1"/>
      </w:pPr>
      <w:bookmarkStart w:id="9" w:name="O_570812"/>
      <w:bookmarkEnd w:id="9"/>
      <w:r w:rsidRPr="00801D61">
        <w:t>Requi</w:t>
      </w:r>
      <w:r w:rsidRPr="00801D61">
        <w:t>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This describes the essential skills and knowledge and their level, required for this unit.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SpecialBold"/>
              </w:rPr>
              <w:t>Required Skills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communicate effectively through verbal and written instructions, use of intercom and radio system and hand signals</w:t>
            </w:r>
          </w:p>
          <w:p w:rsidR="00000000" w:rsidRPr="00801D61" w:rsidP="00801D61">
            <w:pPr>
              <w:pStyle w:val="ListBullet"/>
            </w:pPr>
            <w:r w:rsidRPr="00801D61">
              <w:t>conduct grid/magnetic north conversions</w:t>
            </w:r>
          </w:p>
          <w:p w:rsidR="00000000" w:rsidRPr="00801D61" w:rsidP="00801D61">
            <w:pPr>
              <w:pStyle w:val="ListBullet"/>
            </w:pPr>
            <w:r w:rsidRPr="00801D61">
              <w:t>conduct latitude/longitude conversions</w:t>
            </w:r>
          </w:p>
          <w:p w:rsidR="00000000" w:rsidRPr="00801D61" w:rsidP="00801D61">
            <w:pPr>
              <w:pStyle w:val="ListBullet"/>
            </w:pPr>
            <w:r w:rsidRPr="00801D61">
              <w:t>handle maps and undertake orientation using navigational aids</w:t>
            </w:r>
          </w:p>
          <w:p w:rsidR="00000000" w:rsidRPr="00801D61" w:rsidP="00801D61">
            <w:pPr>
              <w:pStyle w:val="ListBullet"/>
            </w:pPr>
            <w:r w:rsidRPr="00801D61">
              <w:t>identify natural and cultural features</w:t>
            </w:r>
          </w:p>
          <w:p w:rsidR="00000000" w:rsidRPr="00801D61" w:rsidP="00801D61">
            <w:pPr>
              <w:pStyle w:val="ListBullet"/>
            </w:pPr>
            <w:r w:rsidRPr="00801D61">
              <w:t>operate effectively in an aircraft for extended periods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solve problems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SpecialBold"/>
              </w:rPr>
              <w:t>Requ</w:t>
            </w:r>
            <w:r w:rsidRPr="00801D61">
              <w:rPr>
                <w:rStyle w:val="SpecialBold"/>
              </w:rPr>
              <w:t>ired Knowledge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alternate route strategies such as diversion due to weather or aircraft tactical issues, implementing lost procedures, use of global positioning system (GPS) and aircraft navigational equipment</w:t>
            </w:r>
          </w:p>
          <w:p w:rsidR="00000000" w:rsidRPr="00801D61" w:rsidP="00801D61">
            <w:pPr>
              <w:pStyle w:val="ListBullet"/>
            </w:pPr>
            <w:r w:rsidRPr="00801D61">
              <w:t>cartographic symbols and legends</w:t>
            </w:r>
          </w:p>
          <w:p w:rsidR="00000000" w:rsidRPr="00801D61" w:rsidP="00801D61">
            <w:pPr>
              <w:pStyle w:val="ListBullet"/>
            </w:pPr>
            <w:r w:rsidRPr="00801D61">
              <w:t>communicatio</w:t>
            </w:r>
            <w:r w:rsidRPr="00801D61">
              <w:t>n processes</w:t>
            </w:r>
          </w:p>
          <w:p w:rsidR="00000000" w:rsidRPr="00801D61" w:rsidP="00801D61">
            <w:pPr>
              <w:pStyle w:val="ListBullet"/>
            </w:pPr>
            <w:r w:rsidRPr="00801D61">
              <w:t>grid/magnetic conversion</w:t>
            </w:r>
          </w:p>
          <w:p w:rsidR="00000000" w:rsidRPr="00801D61" w:rsidP="00801D61">
            <w:pPr>
              <w:pStyle w:val="ListBullet"/>
            </w:pPr>
            <w:r w:rsidRPr="00801D61">
              <w:t>map and chart types</w:t>
            </w:r>
          </w:p>
          <w:p w:rsidR="00000000" w:rsidRPr="00801D61" w:rsidP="00801D61">
            <w:pPr>
              <w:pStyle w:val="ListBullet"/>
            </w:pPr>
            <w:r w:rsidRPr="00801D61">
              <w:t>marginal information on a map including contour interval, datum information, distance, grid references, latitude and longitude, legend, North point, scale</w:t>
            </w:r>
          </w:p>
          <w:p w:rsidR="00000000" w:rsidRPr="00801D61" w:rsidP="00801D61">
            <w:pPr>
              <w:pStyle w:val="ListBullet"/>
            </w:pPr>
            <w:r w:rsidRPr="00801D61">
              <w:t xml:space="preserve">methods for determining current location </w:t>
            </w:r>
          </w:p>
          <w:p w:rsidR="00000000" w:rsidRPr="00801D61" w:rsidP="00801D61">
            <w:pPr>
              <w:pStyle w:val="ListBullet"/>
            </w:pPr>
            <w:r w:rsidRPr="00801D61">
              <w:t>route planning techniques and calculations</w:t>
            </w:r>
          </w:p>
        </w:tc>
      </w:tr>
    </w:tbl>
    <w:p w:rsidR="00000000" w:rsidRPr="00801D61" w:rsidP="00801D61">
      <w:pPr>
        <w:pStyle w:val="BodyText"/>
      </w:pPr>
    </w:p>
    <w:p w:rsidR="00000000" w:rsidRPr="00801D61" w:rsidP="00801D61">
      <w:pPr>
        <w:pStyle w:val="AllowPageBreak"/>
      </w:pPr>
    </w:p>
    <w:p w:rsidR="00000000" w:rsidRPr="00801D61" w:rsidP="00801D61">
      <w:pPr>
        <w:pStyle w:val="Heading1"/>
      </w:pPr>
      <w:bookmarkStart w:id="10" w:name="O_570811"/>
      <w:bookmarkEnd w:id="10"/>
      <w:r w:rsidRPr="00801D6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The evidence guide provides advice on assessment and must be read in conjunction with the Performance Criteria, Required Skills and Knowledge, the Range Statement and the Assessme</w:t>
            </w:r>
            <w:r w:rsidRPr="00801D61">
              <w:t>nt Guidelines for this Training Package.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BodyText"/>
            </w:pPr>
            <w:r w:rsidRPr="00801D61">
              <w:t>Assessment must confirm the ability to:</w:t>
            </w:r>
          </w:p>
          <w:p w:rsidR="00000000" w:rsidRPr="00801D61" w:rsidP="00801D61">
            <w:pPr>
              <w:pStyle w:val="ListBullet"/>
            </w:pPr>
            <w:r w:rsidRPr="00801D61">
              <w:t>plot a navigational route</w:t>
            </w:r>
          </w:p>
          <w:p w:rsidR="00000000" w:rsidRPr="00801D61" w:rsidP="00801D61">
            <w:pPr>
              <w:pStyle w:val="ListBullet"/>
            </w:pPr>
            <w:r w:rsidRPr="00801D61">
              <w:t>maintain accuracy within accepted tolerances when following route</w:t>
            </w:r>
          </w:p>
          <w:p w:rsidR="00000000" w:rsidRPr="00801D61" w:rsidP="00801D61">
            <w:pPr>
              <w:pStyle w:val="ListBullet"/>
            </w:pPr>
            <w:r w:rsidRPr="00801D61">
              <w:t>maintain positional awareness</w:t>
            </w:r>
          </w:p>
          <w:p w:rsidR="00000000" w:rsidRPr="00801D61" w:rsidP="00801D61">
            <w:pPr>
              <w:pStyle w:val="ListBullet"/>
            </w:pPr>
            <w:r w:rsidRPr="00801D61">
              <w:t>effectively react to changes in the operating environment necessitating re-planning of a course.</w:t>
            </w:r>
          </w:p>
          <w:p w:rsidR="00000000" w:rsidRPr="00801D61" w:rsidP="00801D61">
            <w:pPr>
              <w:pStyle w:val="BodyText"/>
            </w:pPr>
            <w:r w:rsidRPr="00801D61">
              <w:rPr>
                <w:rStyle w:val="SpecialBold"/>
              </w:rPr>
              <w:t>Consistency in performance</w:t>
            </w:r>
          </w:p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Competency should be demonstrated in</w:t>
            </w:r>
            <w:r w:rsidRPr="00801D61">
              <w:t xml:space="preserve"> a number of simulated and actual situations.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BodyText"/>
            </w:pPr>
            <w:r w:rsidRPr="00801D6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BodyText"/>
            </w:pPr>
            <w:r w:rsidRPr="00801D61">
              <w:rPr>
                <w:rStyle w:val="SpecialBold"/>
              </w:rPr>
              <w:t>Context of assessment</w:t>
            </w:r>
          </w:p>
          <w:p w:rsidR="00000000" w:rsidRPr="00801D61" w:rsidP="00801D61">
            <w:pPr>
              <w:pStyle w:val="BodyText"/>
            </w:pPr>
            <w:r w:rsidRPr="00801D61">
              <w:t>Competency should be assessed in simulated environments followed by assessment by an accredited operator on-the-job.</w:t>
            </w:r>
          </w:p>
          <w:p w:rsidR="00000000" w:rsidRPr="00801D61" w:rsidP="00801D61">
            <w:pPr>
              <w:pStyle w:val="BodyText"/>
            </w:pPr>
            <w:r w:rsidRPr="00801D61">
              <w:rPr>
                <w:rStyle w:val="SpecialBold"/>
              </w:rPr>
              <w:t>Specific resources for assessment</w:t>
            </w:r>
          </w:p>
          <w:p w:rsidR="00000000" w:rsidRPr="00801D61" w:rsidP="00801D61">
            <w:pPr>
              <w:pStyle w:val="BodyText"/>
            </w:pPr>
            <w:r w:rsidRPr="00801D61">
              <w:t>Access is required to:</w:t>
            </w:r>
          </w:p>
          <w:p w:rsidR="00000000" w:rsidRPr="00801D61" w:rsidP="00801D61">
            <w:pPr>
              <w:pStyle w:val="ListBullet"/>
            </w:pPr>
            <w:r w:rsidRPr="00801D61">
              <w:t>equipment used in operational navigation</w:t>
            </w:r>
          </w:p>
          <w:p w:rsidR="00000000" w:rsidRPr="00801D61" w:rsidP="00801D61">
            <w:pPr>
              <w:pStyle w:val="ListBullet"/>
            </w:pPr>
            <w:r w:rsidRPr="00801D61">
              <w:t>support agencies such as meteorological bureaus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different maps including topographic, WAC (World Aeronautical Chart) and VEC (Visual Enroute Chart)charts for</w:t>
            </w:r>
            <w:r w:rsidRPr="00801D61">
              <w:t xml:space="preserve"> aerial navigation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BodyText"/>
            </w:pPr>
            <w:r w:rsidRPr="00801D61">
              <w:t>In a public safety environment assessment is usually conducted via direct observation in a training environment or in the workplace via subject matter supervision and/or mentoring, which is typically recorded in a c</w:t>
            </w:r>
            <w:r w:rsidRPr="00801D61">
              <w:t>ompetency workbook.</w:t>
            </w:r>
          </w:p>
          <w:p w:rsidR="00000000" w:rsidRPr="00801D61" w:rsidP="00801D61">
            <w:pPr>
              <w:pStyle w:val="BodyText"/>
            </w:pPr>
            <w:r w:rsidRPr="00801D61">
              <w:t>Assessment is completed using appropriately qualified assessors who select the most appropriate method of assessment.</w:t>
            </w:r>
          </w:p>
          <w:p w:rsidR="00000000" w:rsidRPr="00801D61" w:rsidP="00801D61">
            <w:pPr>
              <w:pStyle w:val="BodyText"/>
            </w:pPr>
            <w:r w:rsidRPr="00801D61">
              <w:t>Assessment may occur in an operational environment or in an agency-approved simulated work environment. Forms of asses</w:t>
            </w:r>
            <w:r w:rsidRPr="00801D61">
              <w:t>sment that are typically used include:</w:t>
            </w:r>
          </w:p>
          <w:p w:rsidR="00000000" w:rsidRPr="00801D61" w:rsidP="00801D61">
            <w:pPr>
              <w:pStyle w:val="ListBullet"/>
            </w:pPr>
            <w:r w:rsidRPr="00801D61">
              <w:t>direct observation</w:t>
            </w:r>
          </w:p>
          <w:p w:rsidR="00000000" w:rsidRPr="00801D61" w:rsidP="00801D61">
            <w:pPr>
              <w:pStyle w:val="ListBullet"/>
            </w:pPr>
            <w:r w:rsidRPr="00801D61">
              <w:t>interviewing the candidate</w:t>
            </w:r>
          </w:p>
          <w:p w:rsidR="00000000" w:rsidRPr="00801D61" w:rsidP="00801D61">
            <w:pPr>
              <w:pStyle w:val="ListBullet"/>
            </w:pPr>
            <w:r w:rsidRPr="00801D61">
              <w:t>journals and workplace documentation</w:t>
            </w:r>
          </w:p>
          <w:p w:rsidR="00000000" w:rsidRPr="00801D61" w:rsidP="00801D61">
            <w:pPr>
              <w:pStyle w:val="ListBullet"/>
            </w:pPr>
            <w:r w:rsidRPr="00801D61">
              <w:t>third party reports from supervisors</w:t>
            </w:r>
          </w:p>
          <w:p w:rsidR="00000000" w:rsidRPr="00801D61" w:rsidP="00801D61">
            <w:pPr>
              <w:pStyle w:val="ListBullet"/>
            </w:pPr>
            <w:r w:rsidRPr="00801D61">
              <w:t>written or oral questions</w:t>
            </w:r>
          </w:p>
        </w:tc>
      </w:tr>
    </w:tbl>
    <w:p w:rsidR="00000000" w:rsidRPr="00801D61" w:rsidP="00801D61">
      <w:pPr>
        <w:pStyle w:val="BodyText"/>
      </w:pPr>
    </w:p>
    <w:p w:rsidR="00000000" w:rsidRPr="00801D61" w:rsidP="00801D61">
      <w:pPr>
        <w:pStyle w:val="AllowPageBreak"/>
      </w:pPr>
    </w:p>
    <w:p w:rsidR="00000000" w:rsidRPr="00801D61" w:rsidP="00801D61">
      <w:pPr>
        <w:pStyle w:val="Heading1"/>
      </w:pPr>
      <w:bookmarkStart w:id="11" w:name="O_570810"/>
      <w:bookmarkEnd w:id="11"/>
      <w:r w:rsidRPr="00801D6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 xml:space="preserve">The Range Statement relates to the Unit of Competency as a whole. It allows for different work environments and situations that may affect performance. </w:t>
            </w:r>
            <w:r w:rsidRPr="00801D61">
              <w:rPr>
                <w:rStyle w:val="BoldandItalics"/>
              </w:rPr>
              <w:t>Bold italicised</w:t>
            </w:r>
            <w:r w:rsidRPr="00801D61">
              <w:t xml:space="preserve"> wording in the Performance Criteria is detailed below.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Incident and/or task information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data gathering</w:t>
            </w:r>
          </w:p>
          <w:p w:rsidR="00000000" w:rsidRPr="00801D61" w:rsidP="00801D61">
            <w:pPr>
              <w:pStyle w:val="ListBullet"/>
            </w:pPr>
            <w:r w:rsidRPr="00801D61">
              <w:t>establishing incident access</w:t>
            </w:r>
          </w:p>
          <w:p w:rsidR="00000000" w:rsidRPr="00801D61" w:rsidP="00801D61">
            <w:pPr>
              <w:pStyle w:val="ListBullet"/>
            </w:pPr>
            <w:r w:rsidRPr="00801D61">
              <w:t>establishing radii</w:t>
            </w:r>
          </w:p>
          <w:p w:rsidR="00000000" w:rsidRPr="00801D61" w:rsidP="00801D61">
            <w:pPr>
              <w:pStyle w:val="ListBullet"/>
            </w:pPr>
            <w:r w:rsidRPr="00801D61">
              <w:t>locating incident</w:t>
            </w:r>
          </w:p>
          <w:p w:rsidR="00000000" w:rsidRPr="00801D61" w:rsidP="00801D61">
            <w:pPr>
              <w:pStyle w:val="ListBullet"/>
            </w:pPr>
            <w:r w:rsidRPr="00801D61">
              <w:t>plotting fire fronts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rates of fireline construction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Maps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aerial photographs</w:t>
            </w:r>
          </w:p>
          <w:p w:rsidR="00000000" w:rsidRPr="00801D61" w:rsidP="00801D61">
            <w:pPr>
              <w:pStyle w:val="ListBullet"/>
            </w:pPr>
            <w:r w:rsidRPr="00801D61">
              <w:t>aeronautical charts</w:t>
            </w:r>
          </w:p>
          <w:p w:rsidR="00000000" w:rsidRPr="00801D61" w:rsidP="00801D61">
            <w:pPr>
              <w:pStyle w:val="ListBullet"/>
            </w:pPr>
            <w:r w:rsidRPr="00801D61">
              <w:t>digital maps</w:t>
            </w:r>
          </w:p>
          <w:p w:rsidR="00000000" w:rsidRPr="00801D61" w:rsidP="00801D61">
            <w:pPr>
              <w:pStyle w:val="ListBullet"/>
            </w:pPr>
            <w:r w:rsidRPr="00801D61">
              <w:t>en route supplement (airfield orientation, contact information, runway information)</w:t>
            </w:r>
          </w:p>
          <w:p w:rsidR="00000000" w:rsidRPr="00801D61" w:rsidP="00801D61">
            <w:pPr>
              <w:pStyle w:val="ListBullet"/>
            </w:pPr>
            <w:r w:rsidRPr="00801D61">
              <w:t>infrared line scan imagery</w:t>
            </w:r>
          </w:p>
          <w:p w:rsidR="00000000" w:rsidRPr="00801D61" w:rsidP="00801D61">
            <w:pPr>
              <w:pStyle w:val="ListBullet"/>
            </w:pPr>
            <w:r w:rsidRPr="00801D61">
              <w:t>street directories</w:t>
            </w:r>
          </w:p>
          <w:p w:rsidR="00000000" w:rsidRPr="00801D61" w:rsidP="00801D61">
            <w:pPr>
              <w:pStyle w:val="ListBullet"/>
            </w:pPr>
            <w:r w:rsidRPr="00801D61">
              <w:t>topographical maps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vegetation maps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Navigation equipment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area plotters</w:t>
            </w:r>
          </w:p>
          <w:p w:rsidR="00000000" w:rsidRPr="00801D61" w:rsidP="00801D61">
            <w:pPr>
              <w:pStyle w:val="ListBullet"/>
            </w:pPr>
            <w:r w:rsidRPr="00801D61">
              <w:t>communications equipment</w:t>
            </w:r>
          </w:p>
          <w:p w:rsidR="00000000" w:rsidRPr="00801D61" w:rsidP="00801D61">
            <w:pPr>
              <w:pStyle w:val="ListBullet"/>
            </w:pPr>
            <w:r w:rsidRPr="00801D61">
              <w:t>computers</w:t>
            </w:r>
          </w:p>
          <w:p w:rsidR="00000000" w:rsidRPr="00801D61" w:rsidP="00801D61">
            <w:pPr>
              <w:pStyle w:val="ListBullet"/>
            </w:pPr>
            <w:r w:rsidRPr="00801D61">
              <w:t>digita</w:t>
            </w:r>
            <w:r w:rsidRPr="00801D61">
              <w:t>l displays</w:t>
            </w:r>
          </w:p>
          <w:p w:rsidR="00000000" w:rsidRPr="00801D61" w:rsidP="00801D61">
            <w:pPr>
              <w:pStyle w:val="ListBullet"/>
            </w:pPr>
            <w:r w:rsidRPr="00801D61">
              <w:t>GPS</w:t>
            </w:r>
          </w:p>
          <w:p w:rsidR="00000000" w:rsidRPr="00801D61" w:rsidP="00801D61">
            <w:pPr>
              <w:pStyle w:val="ListBullet"/>
            </w:pPr>
            <w:r w:rsidRPr="00801D61">
              <w:t>magnetic compass</w:t>
            </w:r>
          </w:p>
          <w:p w:rsidR="00000000" w:rsidRPr="00801D61" w:rsidP="00801D61">
            <w:pPr>
              <w:pStyle w:val="ListBullet"/>
            </w:pPr>
            <w:r w:rsidRPr="00801D61">
              <w:t>planimeters</w:t>
            </w:r>
          </w:p>
          <w:p w:rsidR="00000000" w:rsidRPr="00801D61" w:rsidP="00801D61">
            <w:pPr>
              <w:pStyle w:val="ListBullet"/>
            </w:pPr>
            <w:r w:rsidRPr="00801D61">
              <w:t>protractors</w:t>
            </w:r>
          </w:p>
          <w:p w:rsidR="00000000" w:rsidRPr="00801D61" w:rsidP="00801D61">
            <w:pPr>
              <w:pStyle w:val="ListBullet"/>
            </w:pPr>
            <w:r w:rsidRPr="00801D61">
              <w:t>romers</w:t>
            </w:r>
          </w:p>
          <w:p w:rsidR="00000000" w:rsidRPr="00801D61" w:rsidP="00801D61">
            <w:pPr>
              <w:pStyle w:val="ListBullet"/>
            </w:pPr>
            <w:r w:rsidRPr="00801D61">
              <w:t>scale rules</w:t>
            </w:r>
          </w:p>
          <w:p w:rsidR="00000000" w:rsidRPr="00801D61" w:rsidP="00801D61">
            <w:pPr>
              <w:pStyle w:val="ListBullet"/>
            </w:pPr>
            <w:r w:rsidRPr="00801D61">
              <w:t>watch/stopwatch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writing equipment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Plot positions on a map</w:t>
            </w:r>
            <w:r w:rsidRPr="00801D61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defining or plotting incident location</w:t>
            </w:r>
          </w:p>
          <w:p w:rsidR="00000000" w:rsidRPr="00801D61" w:rsidP="00801D61">
            <w:pPr>
              <w:pStyle w:val="ListBullet"/>
            </w:pPr>
            <w:r w:rsidRPr="00801D61">
              <w:t>delineating search areas</w:t>
            </w:r>
          </w:p>
          <w:p w:rsidR="00000000" w:rsidRPr="00801D61" w:rsidP="00801D61">
            <w:pPr>
              <w:pStyle w:val="ListBullet"/>
            </w:pPr>
            <w:r w:rsidRPr="00801D61">
              <w:t>planning access and egress routes</w:t>
            </w:r>
          </w:p>
          <w:p w:rsidR="00000000" w:rsidRPr="00801D61" w:rsidP="00801D61">
            <w:pPr>
              <w:pStyle w:val="ListBullet"/>
            </w:pPr>
            <w:r w:rsidRPr="00801D61">
              <w:t>plotting proposed or alternate flight routes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plotting areas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Accepted tolerances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 xml:space="preserve">prevailing weather and environmental conditions 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relating the margin of error allowable as determined by the nature of the task/incident terrain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Performance capabilities</w:t>
            </w:r>
            <w:r w:rsidRPr="00801D61">
              <w:t xml:space="preserve"> will </w:t>
            </w:r>
            <w:r w:rsidRPr="00801D61">
              <w:t>be determined by: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airstrip length</w:t>
            </w:r>
          </w:p>
          <w:p w:rsidR="00000000" w:rsidRPr="00801D61" w:rsidP="00801D61">
            <w:pPr>
              <w:pStyle w:val="ListBullet"/>
            </w:pPr>
            <w:r w:rsidRPr="00801D61">
              <w:t>engine type</w:t>
            </w:r>
          </w:p>
          <w:p w:rsidR="00000000" w:rsidRPr="00801D61" w:rsidP="00801D61">
            <w:pPr>
              <w:pStyle w:val="ListBullet"/>
            </w:pPr>
            <w:r w:rsidRPr="00801D61">
              <w:t xml:space="preserve">flight rules </w:t>
            </w:r>
          </w:p>
          <w:p w:rsidR="00000000" w:rsidRPr="00801D61" w:rsidP="00801D61">
            <w:pPr>
              <w:pStyle w:val="ListBullet"/>
            </w:pPr>
            <w:r w:rsidRPr="00801D61">
              <w:t>load capability</w:t>
            </w:r>
          </w:p>
          <w:p w:rsidR="00000000" w:rsidRPr="00801D61" w:rsidP="00801D61">
            <w:pPr>
              <w:pStyle w:val="ListBullet"/>
            </w:pPr>
            <w:r w:rsidRPr="00801D61">
              <w:t xml:space="preserve">persons on board </w:t>
            </w:r>
          </w:p>
          <w:p w:rsidR="00000000" w:rsidRPr="00801D61" w:rsidP="00801D61">
            <w:pPr>
              <w:pStyle w:val="ListBullet"/>
            </w:pPr>
            <w:r w:rsidRPr="00801D61">
              <w:t>pilot ability</w:t>
            </w:r>
          </w:p>
          <w:p w:rsidR="00000000" w:rsidRPr="00801D61" w:rsidP="00801D61">
            <w:pPr>
              <w:pStyle w:val="ListBullet"/>
            </w:pPr>
            <w:r w:rsidRPr="00801D61">
              <w:t>range</w:t>
            </w:r>
          </w:p>
          <w:p w:rsidR="00000000" w:rsidRPr="00801D61" w:rsidP="00801D61">
            <w:pPr>
              <w:pStyle w:val="ListBullet"/>
            </w:pPr>
            <w:r w:rsidRPr="00801D61">
              <w:t>speed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weather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Hazards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danger/prohibited/restricted areas</w:t>
            </w:r>
          </w:p>
          <w:p w:rsidR="00000000" w:rsidRPr="00801D61" w:rsidP="00801D61">
            <w:pPr>
              <w:pStyle w:val="ListBullet"/>
            </w:pPr>
            <w:r w:rsidRPr="00801D61">
              <w:t>ground resources</w:t>
            </w:r>
          </w:p>
          <w:p w:rsidR="00000000" w:rsidRPr="00801D61" w:rsidP="00801D61">
            <w:pPr>
              <w:pStyle w:val="ListBullet"/>
            </w:pPr>
            <w:r w:rsidRPr="00801D61">
              <w:t>lack of visibility</w:t>
            </w:r>
          </w:p>
          <w:p w:rsidR="00000000" w:rsidRPr="00801D61" w:rsidP="00801D61">
            <w:pPr>
              <w:pStyle w:val="ListBullet"/>
            </w:pPr>
            <w:r w:rsidRPr="00801D61">
              <w:t>masts/aerials</w:t>
            </w:r>
          </w:p>
          <w:p w:rsidR="00000000" w:rsidRPr="00801D61" w:rsidP="00801D61">
            <w:pPr>
              <w:pStyle w:val="ListBullet"/>
            </w:pPr>
            <w:r w:rsidRPr="00801D61">
              <w:t>other aircraft</w:t>
            </w:r>
          </w:p>
          <w:p w:rsidR="00000000" w:rsidRPr="00801D61" w:rsidP="00801D61">
            <w:pPr>
              <w:pStyle w:val="ListBullet"/>
            </w:pPr>
            <w:r w:rsidRPr="00801D61">
              <w:t>smoke</w:t>
            </w:r>
          </w:p>
          <w:p w:rsidR="00000000" w:rsidRPr="00801D61" w:rsidP="00801D61">
            <w:pPr>
              <w:pStyle w:val="ListBullet"/>
            </w:pPr>
            <w:r w:rsidRPr="00801D61">
              <w:t>spot fires</w:t>
            </w:r>
          </w:p>
          <w:p w:rsidR="00000000" w:rsidRPr="00801D61" w:rsidP="00801D61">
            <w:pPr>
              <w:pStyle w:val="ListBullet"/>
            </w:pPr>
            <w:r w:rsidRPr="00801D61">
              <w:t>terrain</w:t>
            </w:r>
          </w:p>
          <w:p w:rsidR="00000000" w:rsidRPr="00801D61" w:rsidP="00801D61">
            <w:pPr>
              <w:pStyle w:val="ListBullet"/>
            </w:pPr>
            <w:r w:rsidRPr="00801D61">
              <w:t>weather conditions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wires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Topographical features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airfield location</w:t>
            </w:r>
          </w:p>
          <w:p w:rsidR="00000000" w:rsidRPr="00801D61" w:rsidP="00801D61">
            <w:pPr>
              <w:pStyle w:val="ListBullet"/>
            </w:pPr>
            <w:r w:rsidRPr="00801D61">
              <w:t>altitudes for controlled airspace</w:t>
            </w:r>
          </w:p>
          <w:p w:rsidR="00000000" w:rsidRPr="00801D61" w:rsidP="00801D61">
            <w:pPr>
              <w:pStyle w:val="ListBullet"/>
            </w:pPr>
            <w:r w:rsidRPr="00801D61">
              <w:t>cultural</w:t>
            </w:r>
          </w:p>
          <w:p w:rsidR="00000000" w:rsidRPr="00801D61" w:rsidP="00801D61">
            <w:pPr>
              <w:pStyle w:val="ListBullet"/>
            </w:pPr>
            <w:r w:rsidRPr="00801D61">
              <w:t xml:space="preserve">dangerous/prohibited/restricted areas </w:t>
            </w:r>
          </w:p>
          <w:p w:rsidR="00000000" w:rsidRPr="00801D61" w:rsidP="00801D61">
            <w:pPr>
              <w:pStyle w:val="ListBullet"/>
            </w:pPr>
            <w:r w:rsidRPr="00801D61">
              <w:t>elevation</w:t>
            </w:r>
          </w:p>
          <w:p w:rsidR="00000000" w:rsidRPr="00801D61" w:rsidP="00801D61">
            <w:pPr>
              <w:pStyle w:val="ListBullet"/>
            </w:pPr>
            <w:r w:rsidRPr="00801D61">
              <w:t>flight corridors</w:t>
            </w:r>
          </w:p>
          <w:p w:rsidR="00000000" w:rsidRPr="00801D61" w:rsidP="00801D61">
            <w:pPr>
              <w:pStyle w:val="ListBullet"/>
            </w:pPr>
            <w:r w:rsidRPr="00801D61">
              <w:t>hydrology</w:t>
            </w:r>
          </w:p>
          <w:p w:rsidR="00000000" w:rsidRPr="00801D61" w:rsidP="00801D61">
            <w:pPr>
              <w:pStyle w:val="ListBullet"/>
            </w:pPr>
            <w:r w:rsidRPr="00801D61">
              <w:t>orientation</w:t>
            </w:r>
          </w:p>
          <w:p w:rsidR="00000000" w:rsidRPr="00801D61" w:rsidP="00801D61">
            <w:pPr>
              <w:pStyle w:val="ListBullet"/>
            </w:pPr>
            <w:r w:rsidRPr="00801D61">
              <w:t>other aircraft</w:t>
            </w:r>
          </w:p>
          <w:p w:rsidR="00000000" w:rsidRPr="00801D61" w:rsidP="00801D61">
            <w:pPr>
              <w:pStyle w:val="ListBullet"/>
            </w:pPr>
            <w:r w:rsidRPr="00801D61">
              <w:t>navigational aids (physical and electronic)</w:t>
            </w:r>
          </w:p>
          <w:p w:rsidR="00000000" w:rsidRPr="00801D61" w:rsidP="00801D61">
            <w:pPr>
              <w:pStyle w:val="ListBullet"/>
            </w:pPr>
            <w:r w:rsidRPr="00801D61">
              <w:t>potential hazards</w:t>
            </w:r>
          </w:p>
          <w:p w:rsidR="00000000" w:rsidRPr="00801D61" w:rsidP="00801D61">
            <w:pPr>
              <w:pStyle w:val="ListBullet"/>
            </w:pPr>
            <w:r w:rsidRPr="00801D61">
              <w:t>relief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vegetation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Other considerations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Aboriginal and Torres Strait Islander sacred sites and other areas of cultural significance</w:t>
            </w:r>
          </w:p>
          <w:p w:rsidR="00000000" w:rsidRPr="00801D61" w:rsidP="00801D61">
            <w:pPr>
              <w:pStyle w:val="ListBullet"/>
            </w:pPr>
            <w:r w:rsidRPr="00801D61">
              <w:t>controlled airspace/r</w:t>
            </w:r>
            <w:r w:rsidRPr="00801D61">
              <w:t>estricted airspace</w:t>
            </w:r>
          </w:p>
          <w:p w:rsidR="00000000" w:rsidRPr="00801D61" w:rsidP="00801D61">
            <w:pPr>
              <w:pStyle w:val="ListBullet"/>
            </w:pPr>
            <w:r w:rsidRPr="00801D61">
              <w:t>hazardous areas</w:t>
            </w:r>
          </w:p>
          <w:p w:rsidR="00000000" w:rsidRPr="00801D61" w:rsidP="00801D61">
            <w:pPr>
              <w:pStyle w:val="ListBullet"/>
            </w:pPr>
            <w:r w:rsidRPr="00801D61">
              <w:t>military areas</w:t>
            </w:r>
          </w:p>
          <w:p w:rsidR="00000000" w:rsidRPr="00801D61" w:rsidP="00801D61">
            <w:pPr>
              <w:pStyle w:val="ListBullet"/>
            </w:pPr>
            <w:r w:rsidRPr="00801D61">
              <w:t>radio frequencies (mandatory broadcast zones or common traffic advisory)</w:t>
            </w:r>
          </w:p>
          <w:p w:rsidR="00000000" w:rsidRPr="00801D61" w:rsidP="00801D61">
            <w:pPr>
              <w:pStyle w:val="ListBullet"/>
            </w:pPr>
            <w:r w:rsidRPr="00801D61">
              <w:t>seasonal factors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wilderness areas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t>Pilot</w:t>
            </w:r>
            <w:r w:rsidRPr="00801D61">
              <w:rPr>
                <w:rStyle w:val="BoldandItalics"/>
              </w:rPr>
              <w:t xml:space="preserve"> briefing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communications procedures</w:t>
            </w:r>
          </w:p>
          <w:p w:rsidR="00000000" w:rsidRPr="00801D61" w:rsidP="00801D61">
            <w:pPr>
              <w:pStyle w:val="ListBullet"/>
            </w:pPr>
            <w:r w:rsidRPr="00801D61">
              <w:t>duration and flight to be flown</w:t>
            </w:r>
          </w:p>
          <w:p w:rsidR="00000000" w:rsidRPr="00801D61" w:rsidP="00801D61">
            <w:pPr>
              <w:pStyle w:val="ListBullet"/>
            </w:pPr>
            <w:r w:rsidRPr="00801D61">
              <w:t>flight hazards</w:t>
            </w:r>
          </w:p>
          <w:p w:rsidR="00000000" w:rsidRPr="00801D61" w:rsidP="00801D61">
            <w:pPr>
              <w:pStyle w:val="ListBullet"/>
            </w:pPr>
            <w:r w:rsidRPr="00801D61">
              <w:t>passengers</w:t>
            </w:r>
          </w:p>
          <w:p w:rsidR="00000000" w:rsidRPr="00801D61" w:rsidP="00801D61">
            <w:pPr>
              <w:pStyle w:val="ListBullet"/>
            </w:pPr>
            <w:r w:rsidRPr="00801D61">
              <w:t>prominent terrain features</w:t>
            </w:r>
          </w:p>
          <w:p w:rsidR="00000000" w:rsidRPr="00801D61" w:rsidP="00801D61">
            <w:pPr>
              <w:pStyle w:val="ListBullet"/>
            </w:pPr>
            <w:r w:rsidRPr="00801D61">
              <w:t>purpose of flight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route to be flown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Determining location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aircraft instrument cross referencing</w:t>
            </w:r>
          </w:p>
          <w:p w:rsidR="00000000" w:rsidRPr="00801D61" w:rsidP="00801D61">
            <w:pPr>
              <w:pStyle w:val="ListBullet"/>
            </w:pPr>
            <w:r w:rsidRPr="00801D61">
              <w:t>GPS</w:t>
            </w:r>
          </w:p>
          <w:p w:rsidR="00000000" w:rsidRPr="00801D61" w:rsidP="00801D61">
            <w:pPr>
              <w:pStyle w:val="ListBullet"/>
            </w:pPr>
            <w:r w:rsidRPr="00801D61">
              <w:t>grid and latitude/longitude conversions</w:t>
            </w:r>
          </w:p>
          <w:p w:rsidR="00000000" w:rsidRPr="00801D61" w:rsidP="00801D61">
            <w:pPr>
              <w:pStyle w:val="ListBullet"/>
            </w:pPr>
            <w:r w:rsidRPr="00801D61">
              <w:t>magnetic conversions</w:t>
            </w:r>
          </w:p>
          <w:p w:rsidR="00000000" w:rsidRPr="00801D61" w:rsidP="00801D61">
            <w:pPr>
              <w:pStyle w:val="ListBullet"/>
            </w:pPr>
            <w:r w:rsidRPr="00801D61">
              <w:t>plotting</w:t>
            </w:r>
          </w:p>
          <w:p w:rsidR="00000000" w:rsidRPr="00801D61" w:rsidP="00801D61">
            <w:pPr>
              <w:pStyle w:val="ListBullet"/>
            </w:pPr>
            <w:r w:rsidRPr="00801D61">
              <w:t>time and distance calculation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visual determination from map information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Environmental factors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>fire behaviour</w:t>
            </w:r>
          </w:p>
          <w:p w:rsidR="00000000" w:rsidRPr="00801D61" w:rsidP="00801D61">
            <w:pPr>
              <w:pStyle w:val="ListBullet"/>
            </w:pPr>
            <w:r w:rsidRPr="00801D61">
              <w:t xml:space="preserve">need to match transportation mode to terrain </w:t>
            </w:r>
          </w:p>
          <w:p w:rsidR="00000000" w:rsidRPr="00801D61" w:rsidP="00801D61">
            <w:pPr>
              <w:pStyle w:val="ListBullet"/>
            </w:pPr>
            <w:r w:rsidRPr="00801D61">
              <w:t>time of day</w:t>
            </w:r>
          </w:p>
          <w:p w:rsidR="00000000" w:rsidP="00801D61">
            <w:pPr>
              <w:pStyle w:val="ListBullet"/>
              <w:rPr>
                <w:lang w:val="en-NZ"/>
              </w:rPr>
            </w:pPr>
            <w:r w:rsidRPr="00801D61">
              <w:t>weather conditions</w:t>
            </w:r>
          </w:p>
        </w:tc>
      </w:tr>
      <w:tr w:rsidTr="0080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D61">
            <w:pPr>
              <w:pStyle w:val="BodyText"/>
              <w:rPr>
                <w:lang w:val="en-NZ"/>
              </w:rPr>
            </w:pPr>
            <w:r w:rsidRPr="00801D61">
              <w:rPr>
                <w:rStyle w:val="BoldandItalics"/>
              </w:rPr>
              <w:t>Reporting requirements</w:t>
            </w:r>
            <w:r w:rsidRPr="00801D6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D61" w:rsidP="00801D61">
            <w:pPr>
              <w:pStyle w:val="ListBullet"/>
            </w:pPr>
            <w:r w:rsidRPr="00801D61">
              <w:t xml:space="preserve">assessment of safety procedures utilised </w:t>
            </w:r>
          </w:p>
          <w:p w:rsidR="00000000" w:rsidRPr="00801D61" w:rsidP="00801D61">
            <w:pPr>
              <w:pStyle w:val="ListBullet"/>
            </w:pPr>
            <w:r w:rsidRPr="00801D61">
              <w:t>completion of logs</w:t>
            </w:r>
          </w:p>
          <w:p w:rsidR="00000000" w:rsidRPr="00801D61" w:rsidP="00801D61">
            <w:pPr>
              <w:pStyle w:val="ListBullet"/>
            </w:pPr>
            <w:r w:rsidRPr="00801D61">
              <w:t>flight following</w:t>
            </w:r>
          </w:p>
          <w:p w:rsidR="00000000" w:rsidRPr="00801D61" w:rsidP="00801D61">
            <w:pPr>
              <w:pStyle w:val="ListBullet"/>
            </w:pPr>
            <w:r w:rsidRPr="00801D61">
              <w:t>input to debriefs</w:t>
            </w:r>
          </w:p>
          <w:p w:rsidR="00000000" w:rsidRPr="00801D61" w:rsidP="00801D61">
            <w:pPr>
              <w:pStyle w:val="ListBullet"/>
            </w:pPr>
            <w:r w:rsidRPr="00801D61">
              <w:t>journal records</w:t>
            </w:r>
          </w:p>
          <w:p w:rsidR="00000000" w:rsidRPr="00801D61" w:rsidP="00801D61">
            <w:pPr>
              <w:pStyle w:val="ListBullet"/>
            </w:pPr>
            <w:r w:rsidRPr="00801D61">
              <w:t>pre-departure briefing</w:t>
            </w:r>
          </w:p>
          <w:p w:rsidR="00000000" w:rsidRPr="00801D61" w:rsidP="00801D61">
            <w:pPr>
              <w:pStyle w:val="ListBullet"/>
            </w:pPr>
            <w:r w:rsidRPr="00801D61">
              <w:t>sitreps</w:t>
            </w:r>
          </w:p>
        </w:tc>
      </w:tr>
    </w:tbl>
    <w:p w:rsidR="00000000" w:rsidRPr="00801D61" w:rsidP="00801D61">
      <w:pPr>
        <w:pStyle w:val="BodyText"/>
      </w:pPr>
    </w:p>
    <w:p w:rsidR="00000000" w:rsidRPr="00801D61" w:rsidP="00801D61">
      <w:pPr>
        <w:pStyle w:val="AllowPageBreak"/>
      </w:pPr>
    </w:p>
    <w:p w:rsidR="00000000" w:rsidRPr="00801D61" w:rsidP="00801D61">
      <w:pPr>
        <w:pStyle w:val="Heading1"/>
      </w:pPr>
      <w:bookmarkStart w:id="12" w:name="O_570809"/>
      <w:bookmarkEnd w:id="12"/>
      <w:r w:rsidRPr="00801D61">
        <w:t>Unit Sector(s)</w:t>
      </w:r>
    </w:p>
    <w:p w:rsidR="00000000" w:rsidRPr="00801D61" w:rsidP="00801D61">
      <w:pPr>
        <w:pStyle w:val="BodyText"/>
      </w:pPr>
      <w:r w:rsidRPr="00801D61">
        <w:t>Not applicable.</w:t>
      </w:r>
    </w:p>
    <w:p w:rsidR="00000000" w:rsidRPr="00801D61" w:rsidP="00801D61"/>
    <w:sectPr w:rsidSect="00801D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D61" w:rsidRPr="007807CC" w:rsidP="00780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7CC" w:rsidP="00801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807CC" w:rsidP="00801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807CC" w:rsidP="00801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D61" w:rsidRPr="007807CC" w:rsidP="007807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7CC" w:rsidRPr="002D2AF8" w:rsidP="00801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PUAFIR315B Navigate from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807CC" w:rsidP="00801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F2A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722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D61"/>
  </w:style>
  <w:style w:type="character" w:customStyle="1" w:styleId="Heading1Char">
    <w:name w:val="Heading 1 Char"/>
    <w:basedOn w:val="DefaultParagraphFont"/>
    <w:link w:val="Heading1"/>
    <w:rsid w:val="00801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D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D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1D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D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D61"/>
    <w:rPr>
      <w:b/>
      <w:spacing w:val="0"/>
    </w:rPr>
  </w:style>
  <w:style w:type="paragraph" w:customStyle="1" w:styleId="SuperHeading">
    <w:name w:val="SuperHeading"/>
    <w:basedOn w:val="Normal"/>
    <w:rsid w:val="00801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01D6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01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D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1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D6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D61"/>
    <w:rPr>
      <w:i/>
    </w:rPr>
  </w:style>
  <w:style w:type="paragraph" w:styleId="Caption">
    <w:name w:val="caption"/>
    <w:basedOn w:val="BodyText"/>
    <w:next w:val="Normal"/>
    <w:qFormat/>
    <w:rsid w:val="00801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D61"/>
  </w:style>
  <w:style w:type="paragraph" w:styleId="TableofFigures">
    <w:name w:val="table of figures"/>
    <w:basedOn w:val="Normal"/>
    <w:next w:val="Normal"/>
    <w:semiHidden/>
    <w:rsid w:val="00801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D61"/>
    <w:pPr>
      <w:numPr>
        <w:numId w:val="10"/>
      </w:numPr>
    </w:pPr>
  </w:style>
  <w:style w:type="character" w:customStyle="1" w:styleId="WingdingSymbols">
    <w:name w:val="Wingding Symbols"/>
    <w:rsid w:val="00801D61"/>
    <w:rPr>
      <w:rFonts w:ascii="Wingdings" w:hAnsi="Wingdings"/>
    </w:rPr>
  </w:style>
  <w:style w:type="paragraph" w:customStyle="1" w:styleId="TableHeading">
    <w:name w:val="Table Heading"/>
    <w:basedOn w:val="HeadingBase"/>
    <w:rsid w:val="00801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D61"/>
    <w:rPr>
      <w:color w:val="0033CC"/>
      <w:u w:val="none"/>
    </w:rPr>
  </w:style>
  <w:style w:type="paragraph" w:customStyle="1" w:styleId="BodyTextRight">
    <w:name w:val="Body Text Right"/>
    <w:basedOn w:val="BodyText"/>
    <w:rsid w:val="00801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D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D61"/>
    <w:rPr>
      <w:sz w:val="32"/>
    </w:rPr>
  </w:style>
  <w:style w:type="paragraph" w:customStyle="1" w:styleId="HeadingProcedure">
    <w:name w:val="Heading Procedure"/>
    <w:basedOn w:val="HeadingBase"/>
    <w:next w:val="Normal"/>
    <w:rsid w:val="00801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D61"/>
    <w:pPr>
      <w:spacing w:before="60" w:after="60"/>
    </w:pPr>
  </w:style>
  <w:style w:type="paragraph" w:styleId="ListContinue">
    <w:name w:val="List Continue"/>
    <w:basedOn w:val="List"/>
    <w:rsid w:val="00801D61"/>
    <w:pPr>
      <w:ind w:firstLine="0"/>
    </w:pPr>
  </w:style>
  <w:style w:type="paragraph" w:customStyle="1" w:styleId="ListNote">
    <w:name w:val="List Note"/>
    <w:basedOn w:val="List"/>
    <w:rsid w:val="00801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D61"/>
    <w:rPr>
      <w:rFonts w:ascii="Courier New" w:hAnsi="Courier New"/>
    </w:rPr>
  </w:style>
  <w:style w:type="paragraph" w:customStyle="1" w:styleId="NoteBullet">
    <w:name w:val="Note Bullet"/>
    <w:basedOn w:val="Note"/>
    <w:rsid w:val="00801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D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D61"/>
    <w:rPr>
      <w:b/>
      <w:smallCaps/>
    </w:rPr>
  </w:style>
  <w:style w:type="paragraph" w:customStyle="1" w:styleId="TableListNumber">
    <w:name w:val="Table List Number"/>
    <w:basedOn w:val="ListNumber"/>
    <w:rsid w:val="00801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D61"/>
    <w:pPr>
      <w:numPr>
        <w:numId w:val="8"/>
      </w:numPr>
    </w:pPr>
  </w:style>
  <w:style w:type="paragraph" w:customStyle="1" w:styleId="ListAlpha2">
    <w:name w:val="List Alpha 2"/>
    <w:basedOn w:val="List2"/>
    <w:rsid w:val="00801D61"/>
    <w:pPr>
      <w:numPr>
        <w:numId w:val="7"/>
      </w:numPr>
    </w:pPr>
  </w:style>
  <w:style w:type="paragraph" w:styleId="List2">
    <w:name w:val="List 2"/>
    <w:basedOn w:val="BodyText"/>
    <w:rsid w:val="00801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D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D61"/>
    <w:pPr>
      <w:numPr>
        <w:numId w:val="2"/>
      </w:numPr>
    </w:pPr>
  </w:style>
  <w:style w:type="paragraph" w:styleId="ListBullet5">
    <w:name w:val="List Bullet 5"/>
    <w:basedOn w:val="List5"/>
    <w:rsid w:val="00801D61"/>
    <w:pPr>
      <w:numPr>
        <w:numId w:val="3"/>
      </w:numPr>
    </w:pPr>
  </w:style>
  <w:style w:type="paragraph" w:styleId="ListContinue2">
    <w:name w:val="List Continue 2"/>
    <w:basedOn w:val="List2"/>
    <w:rsid w:val="00801D61"/>
    <w:pPr>
      <w:ind w:firstLine="0"/>
    </w:pPr>
  </w:style>
  <w:style w:type="paragraph" w:styleId="ListContinue3">
    <w:name w:val="List Continue 3"/>
    <w:basedOn w:val="List3"/>
    <w:rsid w:val="00801D61"/>
    <w:pPr>
      <w:ind w:left="1021" w:firstLine="0"/>
    </w:pPr>
  </w:style>
  <w:style w:type="paragraph" w:styleId="ListContinue4">
    <w:name w:val="List Continue 4"/>
    <w:basedOn w:val="List4"/>
    <w:rsid w:val="00801D61"/>
    <w:pPr>
      <w:ind w:firstLine="0"/>
    </w:pPr>
  </w:style>
  <w:style w:type="paragraph" w:styleId="ListContinue5">
    <w:name w:val="List Continue 5"/>
    <w:basedOn w:val="List5"/>
    <w:rsid w:val="00801D61"/>
    <w:pPr>
      <w:ind w:firstLine="0"/>
    </w:pPr>
  </w:style>
  <w:style w:type="paragraph" w:styleId="ListNumber3">
    <w:name w:val="List Number 3"/>
    <w:basedOn w:val="List3"/>
    <w:rsid w:val="00801D61"/>
    <w:pPr>
      <w:numPr>
        <w:numId w:val="4"/>
      </w:numPr>
    </w:pPr>
  </w:style>
  <w:style w:type="paragraph" w:styleId="ListNumber4">
    <w:name w:val="List Number 4"/>
    <w:basedOn w:val="List4"/>
    <w:rsid w:val="00801D61"/>
    <w:pPr>
      <w:numPr>
        <w:numId w:val="5"/>
      </w:numPr>
    </w:pPr>
  </w:style>
  <w:style w:type="paragraph" w:styleId="ListNumber5">
    <w:name w:val="List Number 5"/>
    <w:basedOn w:val="List5"/>
    <w:rsid w:val="00801D61"/>
    <w:pPr>
      <w:numPr>
        <w:numId w:val="6"/>
      </w:numPr>
    </w:pPr>
  </w:style>
  <w:style w:type="paragraph" w:styleId="BlockText">
    <w:name w:val="Block Text"/>
    <w:basedOn w:val="Normal"/>
    <w:rsid w:val="00801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D61"/>
    <w:rPr>
      <w:sz w:val="16"/>
      <w:vertAlign w:val="superscript"/>
    </w:rPr>
  </w:style>
  <w:style w:type="character" w:customStyle="1" w:styleId="Symbols">
    <w:name w:val="Symbols"/>
    <w:basedOn w:val="DefaultParagraphFont"/>
    <w:rsid w:val="00801D61"/>
    <w:rPr>
      <w:rFonts w:ascii="Symbol" w:hAnsi="Symbol"/>
    </w:rPr>
  </w:style>
  <w:style w:type="character" w:customStyle="1" w:styleId="MenuOptions">
    <w:name w:val="Menu Options"/>
    <w:basedOn w:val="DefaultParagraphFont"/>
    <w:rsid w:val="00801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D61"/>
    <w:rPr>
      <w:b/>
    </w:rPr>
  </w:style>
  <w:style w:type="character" w:customStyle="1" w:styleId="Underlined">
    <w:name w:val="Underlined"/>
    <w:basedOn w:val="DefaultParagraphFont"/>
    <w:rsid w:val="00801D61"/>
    <w:rPr>
      <w:u w:val="single"/>
    </w:rPr>
  </w:style>
  <w:style w:type="paragraph" w:customStyle="1" w:styleId="TableBodyTextRight">
    <w:name w:val="Table Body Text Right"/>
    <w:basedOn w:val="TableBodyText"/>
    <w:rsid w:val="00801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D61"/>
    <w:rPr>
      <w:sz w:val="18"/>
    </w:rPr>
  </w:style>
  <w:style w:type="paragraph" w:customStyle="1" w:styleId="BodySmallRight">
    <w:name w:val="Body Small Right"/>
    <w:basedOn w:val="BodyTextRight"/>
    <w:rsid w:val="00801D61"/>
    <w:rPr>
      <w:sz w:val="18"/>
      <w:szCs w:val="18"/>
    </w:rPr>
  </w:style>
  <w:style w:type="paragraph" w:customStyle="1" w:styleId="MarginEdition">
    <w:name w:val="Margin Edition"/>
    <w:basedOn w:val="MarginNote"/>
    <w:rsid w:val="00801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D61"/>
    <w:rPr>
      <w:sz w:val="2"/>
      <w:szCs w:val="2"/>
    </w:rPr>
  </w:style>
  <w:style w:type="character" w:customStyle="1" w:styleId="Small">
    <w:name w:val="Small"/>
    <w:basedOn w:val="DefaultParagraphFont"/>
    <w:rsid w:val="00801D61"/>
    <w:rPr>
      <w:sz w:val="16"/>
    </w:rPr>
  </w:style>
  <w:style w:type="paragraph" w:customStyle="1" w:styleId="WideTable">
    <w:name w:val="Wide Table"/>
    <w:basedOn w:val="Normal"/>
    <w:rsid w:val="00801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D61"/>
  </w:style>
  <w:style w:type="paragraph" w:styleId="Quote">
    <w:name w:val="Quote"/>
    <w:basedOn w:val="Heading1"/>
    <w:link w:val="QuoteChar"/>
    <w:qFormat/>
    <w:rsid w:val="00801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D61"/>
    <w:pPr>
      <w:pageBreakBefore/>
    </w:pPr>
  </w:style>
  <w:style w:type="paragraph" w:customStyle="1" w:styleId="Border">
    <w:name w:val="Border"/>
    <w:basedOn w:val="Normal"/>
    <w:qFormat/>
    <w:rsid w:val="00801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D61"/>
    <w:rPr>
      <w:u w:val="single"/>
    </w:rPr>
  </w:style>
  <w:style w:type="paragraph" w:styleId="BalloonText">
    <w:name w:val="Balloon Text"/>
    <w:basedOn w:val="Normal"/>
    <w:link w:val="BalloonTextChar"/>
    <w:rsid w:val="00801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D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D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1244</Words>
  <Characters>8315</Characters>
  <Application>Microsoft Office Word</Application>
  <DocSecurity>0</DocSecurity>
  <Lines>319</Lines>
  <Paragraphs>220</Paragraphs>
  <ScaleCrop>false</ScaleCrop>
  <Company>Author-it Software Corporation Ltd.</Company>
  <LinksUpToDate>false</LinksUpToDate>
  <CharactersWithSpaces>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PUAFIR315B Navigate from an aircraft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2013-05-01T07:21:00Z</dcterms:created>
  <dcterms:modified xsi:type="dcterms:W3CDTF">2013-05-01T07:21:00Z</dcterms:modified>
</cp:coreProperties>
</file>