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9E4" w:rsidP="00DF4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PUAFIR314A Utilise installed fire safety systems</w:t>
      </w:r>
      <w:r>
        <w:fldChar w:fldCharType="end"/>
      </w:r>
    </w:p>
    <w:p w:rsidR="00DF49E4" w:rsidP="00DF49E4">
      <w:pPr>
        <w:pStyle w:val="Version"/>
        <w:sectPr w:rsidSect="00461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AF3" w:rsidP="00461AF3">
      <w:pPr>
        <w:pStyle w:val="SuperHeading"/>
      </w:pPr>
      <w:r w:rsidRPr="00461AF3">
        <w:t>PUAFIR314A Utilise installed fire safety systems</w:t>
      </w:r>
    </w:p>
    <w:p w:rsidR="00000000" w:rsidRPr="00461AF3" w:rsidP="00461AF3">
      <w:pPr>
        <w:pStyle w:val="Heading1"/>
      </w:pPr>
      <w:bookmarkStart w:id="1" w:name="O_327422"/>
      <w:bookmarkEnd w:id="1"/>
      <w:r w:rsidRPr="00461AF3">
        <w:t>Modification History</w:t>
      </w:r>
    </w:p>
    <w:p w:rsidR="00000000" w:rsidRPr="00461AF3" w:rsidP="00461AF3">
      <w:pPr>
        <w:pStyle w:val="BodyText"/>
      </w:pPr>
      <w:r w:rsidRPr="00461AF3">
        <w:t>Not applicable.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2" w:name="O_327421"/>
      <w:bookmarkEnd w:id="2"/>
      <w:r w:rsidRPr="00461AF3">
        <w:t>Unit Descriptor</w:t>
      </w:r>
    </w:p>
    <w:p w:rsidR="00000000" w:rsidRPr="00461AF3" w:rsidP="00461AF3">
      <w:pPr>
        <w:pStyle w:val="BodyText"/>
      </w:pPr>
      <w:r w:rsidRPr="00461AF3">
        <w:t>This unit covers the competency involved in the operation and restoration of installed fire safety systems and the op</w:t>
      </w:r>
      <w:r w:rsidRPr="00461AF3">
        <w:t>eration of building evacuation systems and emergency procedures.</w:t>
      </w:r>
    </w:p>
    <w:p w:rsidR="00000000" w:rsidRPr="00461AF3" w:rsidP="00461AF3">
      <w:pPr>
        <w:pStyle w:val="BodyText"/>
      </w:pPr>
      <w:r w:rsidRPr="00461AF3">
        <w:t>This unit covers the competency involved in the operation and restoration of installed fire safety systems and the operation of building evacuation systems and emergency procedures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3" w:name="O_327420"/>
      <w:bookmarkEnd w:id="3"/>
      <w:r w:rsidRPr="00461AF3">
        <w:t>Application of the Unit</w:t>
      </w:r>
    </w:p>
    <w:p w:rsidR="00000000" w:rsidRPr="00461AF3" w:rsidP="00461AF3">
      <w:pPr>
        <w:pStyle w:val="BodyText"/>
      </w:pPr>
      <w:r w:rsidRPr="00461AF3">
        <w:t>Not applicable.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4" w:name="O_327419"/>
      <w:bookmarkEnd w:id="4"/>
      <w:r w:rsidRPr="00461AF3">
        <w:t>Licensing/Regulatory Information</w:t>
      </w:r>
    </w:p>
    <w:p w:rsidR="00000000" w:rsidRPr="00461AF3" w:rsidP="00461AF3">
      <w:pPr>
        <w:pStyle w:val="BodyText"/>
      </w:pPr>
      <w:r w:rsidRPr="00461AF3">
        <w:t>Not applicable.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5" w:name="O_327418"/>
      <w:bookmarkEnd w:id="5"/>
      <w:r w:rsidRPr="00461AF3">
        <w:t>Pre-Requisites</w:t>
      </w:r>
    </w:p>
    <w:p w:rsidR="00000000" w:rsidRPr="00461AF3" w:rsidP="00461AF3">
      <w:pPr>
        <w:pStyle w:val="BodyText"/>
      </w:pPr>
      <w:r w:rsidRPr="00461AF3">
        <w:t>Not applicable.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6" w:name="O_327412"/>
      <w:bookmarkEnd w:id="6"/>
      <w:r w:rsidRPr="00461AF3">
        <w:t>Employability Skills Information</w:t>
      </w:r>
    </w:p>
    <w:p w:rsidR="00000000" w:rsidRPr="00461AF3" w:rsidP="00461AF3">
      <w:pPr>
        <w:pStyle w:val="BodyText"/>
      </w:pPr>
      <w:r w:rsidRPr="00461AF3">
        <w:t>Not applicable.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7" w:name="O_327417"/>
      <w:bookmarkEnd w:id="7"/>
      <w:r w:rsidRPr="00461AF3">
        <w:t>Elements and Performance Criteria Pre-Content</w:t>
      </w:r>
    </w:p>
    <w:p w:rsidR="00000000" w:rsidRPr="00461AF3" w:rsidP="00461AF3">
      <w:pPr>
        <w:pStyle w:val="BodyText"/>
      </w:pPr>
      <w:r w:rsidRPr="00461AF3">
        <w:t>Not applicable.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8" w:name="O_327423"/>
      <w:bookmarkEnd w:id="8"/>
      <w:r w:rsidRPr="00461A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rPr>
                <w:rStyle w:val="SpecialBold"/>
              </w:rPr>
              <w:t>Elements and Performance Criteria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F3" w:rsidP="00461AF3">
            <w:pPr>
              <w:pStyle w:val="BodyText"/>
            </w:pPr>
            <w:r w:rsidRPr="00461AF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rPr>
                <w:rStyle w:val="SpecialBold"/>
              </w:rPr>
              <w:t>Performance Criteria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Locate the installed fire safety system/s and any associated controls and panels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 xml:space="preserve">Installed fire safety systems are located for pre-fire planning, inspection, reports and/or on-site cues 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 xml:space="preserve">Installed fire safety system's control/indicating </w:t>
            </w:r>
            <w:r w:rsidRPr="00461AF3">
              <w:t xml:space="preserve">panels, </w:t>
            </w:r>
            <w:r w:rsidRPr="00461AF3">
              <w:t xml:space="preserve">where applicable, are located and monitored according to procedures to facilitate their use in supporting firefighting operations 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Utilise the installed fire safety system/s to maximise effectiveness of firefighting operations and occupant evacuation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 xml:space="preserve">Installed fire safety systems are used according to organisational procedures to facilitate locating the fire, to support occupant evacuation, rescue and fire suppression, and to minimise damage 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Any faults with the system are reported to the su</w:t>
            </w:r>
            <w:r w:rsidRPr="00461AF3">
              <w:t xml:space="preserve">pervisor 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Utilise building evacuation systems and procedures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 xml:space="preserve">Building emergency procedures and emergency response structures are identified and implemented in accordance with the organisation's procedures 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 xml:space="preserve">Wardens are consulted in accordance with the organisation's procedures 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 xml:space="preserve">Building evacuation systems are effectively operated in consultation with appropriate building facility personnel </w:t>
            </w:r>
          </w:p>
        </w:tc>
      </w:tr>
      <w:tr w:rsidTr="00DF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Reinstate installed fire safety system/s to service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AF3">
            <w:pPr>
              <w:pStyle w:val="BodyText"/>
              <w:rPr>
                <w:lang w:val="en-NZ"/>
              </w:rPr>
            </w:pPr>
            <w:r w:rsidRPr="00461AF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AF3" w:rsidP="00461AF3">
            <w:pPr>
              <w:pStyle w:val="BodyText"/>
            </w:pPr>
            <w:r w:rsidRPr="00461AF3">
              <w:t xml:space="preserve">The system is reinstated to service after operation, or arrangements are made for its recommissioning, according to the organisation's procedures </w:t>
            </w:r>
          </w:p>
        </w:tc>
      </w:tr>
    </w:tbl>
    <w:p w:rsidR="00000000" w:rsidRPr="00461AF3" w:rsidP="00461AF3">
      <w:pPr>
        <w:pStyle w:val="BodyText"/>
      </w:pP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9" w:name="O_327416"/>
      <w:bookmarkEnd w:id="9"/>
      <w:r w:rsidRPr="00461AF3">
        <w:t>Required Skills and Knowledge</w:t>
      </w:r>
    </w:p>
    <w:p w:rsidR="00000000" w:rsidRPr="00461AF3" w:rsidP="00461AF3">
      <w:pPr>
        <w:pStyle w:val="BodyText"/>
      </w:pPr>
      <w:r w:rsidRPr="00461AF3">
        <w:t>Not applicable.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10" w:name="O_327415"/>
      <w:bookmarkEnd w:id="10"/>
      <w:r w:rsidRPr="00461AF3">
        <w:t>Evidence Guide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Critical asp</w:t>
      </w:r>
      <w:r w:rsidRPr="00461AF3">
        <w:rPr>
          <w:rStyle w:val="SpecialBold"/>
        </w:rPr>
        <w:t>ects of evidence</w:t>
      </w:r>
    </w:p>
    <w:p w:rsidR="00000000" w:rsidRPr="00461AF3" w:rsidP="00461AF3">
      <w:pPr>
        <w:pStyle w:val="BodyText"/>
      </w:pPr>
      <w:r w:rsidRPr="00461AF3">
        <w:t>It is essential for this unit that competence is demonstrated in:</w:t>
      </w:r>
    </w:p>
    <w:p w:rsidR="00000000" w:rsidRPr="00461AF3" w:rsidP="00461AF3">
      <w:pPr>
        <w:pStyle w:val="BodyText"/>
      </w:pPr>
      <w:r w:rsidRPr="00461AF3">
        <w:t xml:space="preserve">locating, identifying, operating and restoring: </w:t>
      </w:r>
    </w:p>
    <w:p w:rsidR="00000000" w:rsidRPr="00461AF3" w:rsidP="00461AF3">
      <w:pPr>
        <w:pStyle w:val="BodyText"/>
      </w:pPr>
      <w:r w:rsidRPr="00461AF3">
        <w:t xml:space="preserve">fire detection systems </w:t>
      </w:r>
    </w:p>
    <w:p w:rsidR="00000000" w:rsidRPr="00461AF3" w:rsidP="00461AF3">
      <w:pPr>
        <w:pStyle w:val="BodyText"/>
      </w:pPr>
      <w:r w:rsidRPr="00461AF3">
        <w:t xml:space="preserve">fire suppression systems </w:t>
      </w:r>
    </w:p>
    <w:p w:rsidR="00000000" w:rsidRPr="00461AF3" w:rsidP="00461AF3">
      <w:pPr>
        <w:pStyle w:val="BodyText"/>
      </w:pPr>
      <w:r w:rsidRPr="00461AF3">
        <w:t xml:space="preserve">hydrant systems </w:t>
      </w:r>
    </w:p>
    <w:p w:rsidR="00000000" w:rsidRPr="00461AF3" w:rsidP="00461AF3">
      <w:pPr>
        <w:pStyle w:val="BodyText"/>
      </w:pPr>
      <w:r w:rsidRPr="00461AF3">
        <w:t xml:space="preserve">evacuation systems </w:t>
      </w:r>
    </w:p>
    <w:p w:rsidR="00000000" w:rsidRPr="00461AF3" w:rsidP="00461AF3">
      <w:pPr>
        <w:pStyle w:val="BodyText"/>
      </w:pPr>
      <w:r w:rsidRPr="00461AF3">
        <w:t xml:space="preserve">smoke hazard management systems </w:t>
      </w:r>
    </w:p>
    <w:p w:rsidR="00000000" w:rsidRPr="00461AF3" w:rsidP="00461AF3">
      <w:pPr>
        <w:pStyle w:val="BodyText"/>
      </w:pPr>
      <w:r w:rsidRPr="00461AF3">
        <w:t>impl</w:t>
      </w:r>
      <w:r w:rsidRPr="00461AF3">
        <w:t>ementing organisation's operating procedures relating to fire suppression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Interdependent assessment of units</w:t>
      </w:r>
    </w:p>
    <w:p w:rsidR="00000000" w:rsidRPr="00461AF3" w:rsidP="00461AF3">
      <w:pPr>
        <w:pStyle w:val="BodyText"/>
      </w:pPr>
      <w:r w:rsidRPr="00461AF3">
        <w:t>Pre-requisite units:</w:t>
      </w:r>
    </w:p>
    <w:p w:rsidR="00000000" w:rsidRPr="00461AF3" w:rsidP="00461AF3">
      <w:pPr>
        <w:pStyle w:val="BodyText"/>
      </w:pPr>
      <w:r w:rsidRPr="00461AF3">
        <w:t>PUAFIR206A Check installed fire safety systems</w:t>
      </w:r>
    </w:p>
    <w:p w:rsidR="00000000" w:rsidRPr="00461AF3" w:rsidP="00461AF3">
      <w:pPr>
        <w:pStyle w:val="BodyText"/>
      </w:pPr>
      <w:r w:rsidRPr="00461AF3">
        <w:t>Co-requisite units:</w:t>
      </w:r>
    </w:p>
    <w:p w:rsidR="00000000" w:rsidRPr="00461AF3" w:rsidP="00461AF3">
      <w:pPr>
        <w:pStyle w:val="BodyText"/>
      </w:pPr>
      <w:r w:rsidRPr="00461AF3">
        <w:t>Nil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Underpinning knowledge</w:t>
      </w:r>
    </w:p>
    <w:p w:rsidR="00000000" w:rsidRPr="00461AF3" w:rsidP="00461AF3">
      <w:pPr>
        <w:pStyle w:val="BodyText"/>
      </w:pPr>
      <w:r w:rsidRPr="00461AF3">
        <w:t xml:space="preserve">components of a fire detection/suppression system </w:t>
      </w:r>
    </w:p>
    <w:p w:rsidR="00000000" w:rsidRPr="00461AF3" w:rsidP="00461AF3">
      <w:pPr>
        <w:pStyle w:val="BodyText"/>
      </w:pPr>
      <w:r w:rsidRPr="00461AF3">
        <w:t xml:space="preserve">operation of fire detection/suppression systems </w:t>
      </w:r>
    </w:p>
    <w:p w:rsidR="00000000" w:rsidRPr="00461AF3" w:rsidP="00461AF3">
      <w:pPr>
        <w:pStyle w:val="BodyText"/>
      </w:pPr>
      <w:r w:rsidRPr="00461AF3">
        <w:t xml:space="preserve">organisation's responsibility regarding fire detection and suppression systems </w:t>
      </w:r>
    </w:p>
    <w:p w:rsidR="00000000" w:rsidRPr="00461AF3" w:rsidP="00461AF3">
      <w:pPr>
        <w:pStyle w:val="BodyText"/>
      </w:pPr>
      <w:r w:rsidRPr="00461AF3">
        <w:t xml:space="preserve">safety procedures relating to chemical/gaseous suppression systems </w:t>
      </w:r>
    </w:p>
    <w:p w:rsidR="00000000" w:rsidRPr="00461AF3" w:rsidP="00461AF3">
      <w:pPr>
        <w:pStyle w:val="BodyText"/>
      </w:pPr>
      <w:r w:rsidRPr="00461AF3">
        <w:t>operatin</w:t>
      </w:r>
      <w:r w:rsidRPr="00461AF3">
        <w:t xml:space="preserve">g principles of an EWIS </w:t>
      </w:r>
    </w:p>
    <w:p w:rsidR="00000000" w:rsidRPr="00461AF3" w:rsidP="00461AF3">
      <w:pPr>
        <w:pStyle w:val="BodyText"/>
      </w:pPr>
      <w:r w:rsidRPr="00461AF3">
        <w:t xml:space="preserve">roles and responsibilities of a warden </w:t>
      </w:r>
    </w:p>
    <w:p w:rsidR="00000000" w:rsidRPr="00461AF3" w:rsidP="00461AF3">
      <w:pPr>
        <w:pStyle w:val="BodyText"/>
      </w:pPr>
      <w:r w:rsidRPr="00461AF3">
        <w:t xml:space="preserve">operating principles of air handling systems </w:t>
      </w:r>
    </w:p>
    <w:p w:rsidR="00000000" w:rsidRPr="00461AF3" w:rsidP="00461AF3">
      <w:pPr>
        <w:pStyle w:val="BodyText"/>
      </w:pPr>
      <w:r w:rsidRPr="00461AF3">
        <w:t xml:space="preserve">function of component parts of mechanical venting and air handling equipment </w:t>
      </w:r>
    </w:p>
    <w:p w:rsidR="00000000" w:rsidRPr="00461AF3" w:rsidP="00461AF3">
      <w:pPr>
        <w:pStyle w:val="BodyText"/>
      </w:pPr>
      <w:r w:rsidRPr="00461AF3">
        <w:t xml:space="preserve">function and components of hydrant systems </w:t>
      </w:r>
    </w:p>
    <w:p w:rsidR="00000000" w:rsidRPr="00461AF3" w:rsidP="00461AF3">
      <w:pPr>
        <w:pStyle w:val="BodyText"/>
      </w:pPr>
      <w:r w:rsidRPr="00461AF3">
        <w:t xml:space="preserve">purpose of control and </w:t>
      </w:r>
      <w:r w:rsidRPr="00461AF3">
        <w:t xml:space="preserve">indicating equipment </w:t>
      </w:r>
    </w:p>
    <w:p w:rsidR="00000000" w:rsidRPr="00461AF3" w:rsidP="00461AF3">
      <w:pPr>
        <w:pStyle w:val="BodyText"/>
      </w:pPr>
      <w:r w:rsidRPr="00461AF3">
        <w:t>organisation's procedures for reinstating fire safety systems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Underpinning skills</w:t>
      </w:r>
    </w:p>
    <w:p w:rsidR="00000000" w:rsidRPr="00461AF3" w:rsidP="00461AF3">
      <w:pPr>
        <w:pStyle w:val="BodyText"/>
      </w:pPr>
      <w:r w:rsidRPr="00461AF3">
        <w:t xml:space="preserve">identify fire suppression and detection systems </w:t>
      </w:r>
    </w:p>
    <w:p w:rsidR="00000000" w:rsidRPr="00461AF3" w:rsidP="00461AF3">
      <w:pPr>
        <w:pStyle w:val="BodyText"/>
      </w:pPr>
      <w:r w:rsidRPr="00461AF3">
        <w:t xml:space="preserve">operate an installed hydrant system </w:t>
      </w:r>
    </w:p>
    <w:p w:rsidR="00000000" w:rsidRPr="00461AF3" w:rsidP="00461AF3">
      <w:pPr>
        <w:pStyle w:val="BodyText"/>
      </w:pPr>
      <w:r w:rsidRPr="00461AF3">
        <w:t xml:space="preserve">operate an installed suppression system </w:t>
      </w:r>
    </w:p>
    <w:p w:rsidR="00000000" w:rsidRPr="00461AF3" w:rsidP="00461AF3">
      <w:pPr>
        <w:pStyle w:val="BodyText"/>
      </w:pPr>
      <w:r w:rsidRPr="00461AF3">
        <w:t xml:space="preserve">operate an EWIS </w:t>
      </w:r>
    </w:p>
    <w:p w:rsidR="00000000" w:rsidRPr="00461AF3" w:rsidP="00461AF3">
      <w:pPr>
        <w:pStyle w:val="BodyText"/>
      </w:pPr>
      <w:r w:rsidRPr="00461AF3">
        <w:t xml:space="preserve">operate </w:t>
      </w:r>
      <w:r w:rsidRPr="00461AF3">
        <w:t xml:space="preserve">smoke hazard management system  </w:t>
      </w:r>
    </w:p>
    <w:p w:rsidR="00000000" w:rsidRPr="00461AF3" w:rsidP="00461AF3">
      <w:pPr>
        <w:pStyle w:val="BodyText"/>
      </w:pPr>
      <w:r w:rsidRPr="00461AF3">
        <w:t>report fire safety system equipment faults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Resource implications</w:t>
      </w:r>
    </w:p>
    <w:p w:rsidR="00000000" w:rsidRPr="00461AF3" w:rsidP="00461AF3">
      <w:pPr>
        <w:pStyle w:val="BodyText"/>
      </w:pPr>
      <w:r w:rsidRPr="00461AF3">
        <w:t>This unit will require access to equipment and systems covered in the range of variables.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Consistency of performance</w:t>
      </w:r>
    </w:p>
    <w:p w:rsidR="00000000" w:rsidRPr="00461AF3" w:rsidP="00461AF3">
      <w:pPr>
        <w:pStyle w:val="BodyText"/>
      </w:pPr>
      <w:r w:rsidRPr="00461AF3">
        <w:t>Evidence should be gathered over a period</w:t>
      </w:r>
      <w:r w:rsidRPr="00461AF3">
        <w:t xml:space="preserve"> of time in a range of actual or simulated workplace environments.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Context of assessment</w:t>
      </w:r>
    </w:p>
    <w:p w:rsidR="00000000" w:rsidRPr="00461AF3" w:rsidP="00461AF3">
      <w:pPr>
        <w:pStyle w:val="BodyText"/>
      </w:pPr>
      <w:r w:rsidRPr="00461AF3">
        <w:t xml:space="preserve">Evidence of competence may be demonstrated on the job or by exercises in a simulated workplace environment </w:t>
      </w:r>
    </w:p>
    <w:p w:rsidR="00000000" w:rsidRPr="00461AF3" w:rsidP="00461AF3">
      <w:pPr>
        <w:pStyle w:val="BodyText"/>
      </w:pPr>
      <w:r w:rsidRPr="00461AF3">
        <w:t>Written or verbal assessment of knowledge components may be</w:t>
      </w:r>
      <w:r w:rsidRPr="00461AF3">
        <w:t xml:space="preserve"> used as supporting evidence </w:t>
      </w:r>
    </w:p>
    <w:p w:rsidR="00000000" w:rsidRPr="00461AF3" w:rsidP="00461AF3">
      <w:pPr>
        <w:pStyle w:val="BodyText"/>
      </w:pPr>
      <w:r w:rsidRPr="00461AF3">
        <w:t>Checking, operating and reinstating of fire safety systems to be done under supervision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Critical aspects of evidence</w:t>
      </w:r>
    </w:p>
    <w:p w:rsidR="00000000" w:rsidRPr="00461AF3" w:rsidP="00461AF3">
      <w:pPr>
        <w:pStyle w:val="BodyText"/>
      </w:pPr>
      <w:r w:rsidRPr="00461AF3">
        <w:t>It is essential for this unit that competence is demonstrated in:</w:t>
      </w:r>
    </w:p>
    <w:p w:rsidR="00000000" w:rsidRPr="00461AF3" w:rsidP="00461AF3">
      <w:pPr>
        <w:pStyle w:val="BodyText"/>
      </w:pPr>
      <w:r w:rsidRPr="00461AF3">
        <w:t xml:space="preserve">locating, identifying, operating and restoring: </w:t>
      </w:r>
    </w:p>
    <w:p w:rsidR="00000000" w:rsidRPr="00461AF3" w:rsidP="00461AF3">
      <w:pPr>
        <w:pStyle w:val="BodyText"/>
      </w:pPr>
      <w:r w:rsidRPr="00461AF3">
        <w:t xml:space="preserve">fire detection systems </w:t>
      </w:r>
    </w:p>
    <w:p w:rsidR="00000000" w:rsidRPr="00461AF3" w:rsidP="00461AF3">
      <w:pPr>
        <w:pStyle w:val="BodyText"/>
      </w:pPr>
      <w:r w:rsidRPr="00461AF3">
        <w:t xml:space="preserve">fire suppression systems </w:t>
      </w:r>
    </w:p>
    <w:p w:rsidR="00000000" w:rsidRPr="00461AF3" w:rsidP="00461AF3">
      <w:pPr>
        <w:pStyle w:val="BodyText"/>
      </w:pPr>
      <w:r w:rsidRPr="00461AF3">
        <w:t xml:space="preserve">hydrant systems </w:t>
      </w:r>
    </w:p>
    <w:p w:rsidR="00000000" w:rsidRPr="00461AF3" w:rsidP="00461AF3">
      <w:pPr>
        <w:pStyle w:val="BodyText"/>
      </w:pPr>
      <w:r w:rsidRPr="00461AF3">
        <w:t xml:space="preserve">evacuation systems </w:t>
      </w:r>
    </w:p>
    <w:p w:rsidR="00000000" w:rsidRPr="00461AF3" w:rsidP="00461AF3">
      <w:pPr>
        <w:pStyle w:val="BodyText"/>
      </w:pPr>
      <w:r w:rsidRPr="00461AF3">
        <w:t xml:space="preserve">smoke hazard management systems </w:t>
      </w:r>
    </w:p>
    <w:p w:rsidR="00000000" w:rsidRPr="00461AF3" w:rsidP="00461AF3">
      <w:pPr>
        <w:pStyle w:val="BodyText"/>
      </w:pPr>
      <w:r w:rsidRPr="00461AF3">
        <w:t>implementing organisation's operating procedures relating to fire suppression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Interdepe</w:t>
      </w:r>
      <w:r w:rsidRPr="00461AF3">
        <w:rPr>
          <w:rStyle w:val="SpecialBold"/>
        </w:rPr>
        <w:t>ndent assessment of units</w:t>
      </w:r>
    </w:p>
    <w:p w:rsidR="00000000" w:rsidRPr="00461AF3" w:rsidP="00461AF3">
      <w:pPr>
        <w:pStyle w:val="BodyText"/>
      </w:pPr>
      <w:r w:rsidRPr="00461AF3">
        <w:t>Pre-requisite units:</w:t>
      </w:r>
    </w:p>
    <w:p w:rsidR="00000000" w:rsidRPr="00461AF3" w:rsidP="00461AF3">
      <w:pPr>
        <w:pStyle w:val="BodyText"/>
      </w:pPr>
      <w:r w:rsidRPr="00461AF3">
        <w:t>PUAFIR206A Check installed fire safety systems</w:t>
      </w:r>
    </w:p>
    <w:p w:rsidR="00000000" w:rsidRPr="00461AF3" w:rsidP="00461AF3">
      <w:pPr>
        <w:pStyle w:val="BodyText"/>
      </w:pPr>
      <w:r w:rsidRPr="00461AF3">
        <w:t>Co-requisite units:</w:t>
      </w:r>
    </w:p>
    <w:p w:rsidR="00000000" w:rsidRPr="00461AF3" w:rsidP="00461AF3">
      <w:pPr>
        <w:pStyle w:val="BodyText"/>
      </w:pPr>
      <w:r w:rsidRPr="00461AF3">
        <w:t>Nil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Underpinning knowledge</w:t>
      </w:r>
    </w:p>
    <w:p w:rsidR="00000000" w:rsidRPr="00461AF3" w:rsidP="00461AF3">
      <w:pPr>
        <w:pStyle w:val="BodyText"/>
      </w:pPr>
      <w:r w:rsidRPr="00461AF3">
        <w:t xml:space="preserve">components of a fire detection/suppression system </w:t>
      </w:r>
    </w:p>
    <w:p w:rsidR="00000000" w:rsidRPr="00461AF3" w:rsidP="00461AF3">
      <w:pPr>
        <w:pStyle w:val="BodyText"/>
      </w:pPr>
      <w:r w:rsidRPr="00461AF3">
        <w:t xml:space="preserve">operation of fire detection/suppression systems </w:t>
      </w:r>
    </w:p>
    <w:p w:rsidR="00000000" w:rsidRPr="00461AF3" w:rsidP="00461AF3">
      <w:pPr>
        <w:pStyle w:val="BodyText"/>
      </w:pPr>
      <w:r w:rsidRPr="00461AF3">
        <w:t xml:space="preserve">organisation's </w:t>
      </w:r>
      <w:r w:rsidRPr="00461AF3">
        <w:t xml:space="preserve">responsibility regarding fire detection and suppression systems </w:t>
      </w:r>
    </w:p>
    <w:p w:rsidR="00000000" w:rsidRPr="00461AF3" w:rsidP="00461AF3">
      <w:pPr>
        <w:pStyle w:val="BodyText"/>
      </w:pPr>
      <w:r w:rsidRPr="00461AF3">
        <w:t xml:space="preserve">safety procedures relating to chemical/gaseous suppression systems </w:t>
      </w:r>
    </w:p>
    <w:p w:rsidR="00000000" w:rsidRPr="00461AF3" w:rsidP="00461AF3">
      <w:pPr>
        <w:pStyle w:val="BodyText"/>
      </w:pPr>
      <w:r w:rsidRPr="00461AF3">
        <w:t xml:space="preserve">operating principles of an EWIS </w:t>
      </w:r>
    </w:p>
    <w:p w:rsidR="00000000" w:rsidRPr="00461AF3" w:rsidP="00461AF3">
      <w:pPr>
        <w:pStyle w:val="BodyText"/>
      </w:pPr>
      <w:r w:rsidRPr="00461AF3">
        <w:t xml:space="preserve">roles and responsibilities of a warden </w:t>
      </w:r>
    </w:p>
    <w:p w:rsidR="00000000" w:rsidRPr="00461AF3" w:rsidP="00461AF3">
      <w:pPr>
        <w:pStyle w:val="BodyText"/>
      </w:pPr>
      <w:r w:rsidRPr="00461AF3">
        <w:t xml:space="preserve">operating principles of air handling systems </w:t>
      </w:r>
    </w:p>
    <w:p w:rsidR="00000000" w:rsidRPr="00461AF3" w:rsidP="00461AF3">
      <w:pPr>
        <w:pStyle w:val="BodyText"/>
      </w:pPr>
      <w:r w:rsidRPr="00461AF3">
        <w:t>func</w:t>
      </w:r>
      <w:r w:rsidRPr="00461AF3">
        <w:t xml:space="preserve">tion of component parts of mechanical venting and air handling equipment </w:t>
      </w:r>
    </w:p>
    <w:p w:rsidR="00000000" w:rsidRPr="00461AF3" w:rsidP="00461AF3">
      <w:pPr>
        <w:pStyle w:val="BodyText"/>
      </w:pPr>
      <w:r w:rsidRPr="00461AF3">
        <w:t xml:space="preserve">function and components of hydrant systems </w:t>
      </w:r>
    </w:p>
    <w:p w:rsidR="00000000" w:rsidRPr="00461AF3" w:rsidP="00461AF3">
      <w:pPr>
        <w:pStyle w:val="BodyText"/>
      </w:pPr>
      <w:r w:rsidRPr="00461AF3">
        <w:t xml:space="preserve">purpose of control and indicating equipment </w:t>
      </w:r>
    </w:p>
    <w:p w:rsidR="00000000" w:rsidRPr="00461AF3" w:rsidP="00461AF3">
      <w:pPr>
        <w:pStyle w:val="BodyText"/>
      </w:pPr>
      <w:r w:rsidRPr="00461AF3">
        <w:t>organisation's procedures for reinstating fire safety systems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Underpinning skills</w:t>
      </w:r>
    </w:p>
    <w:p w:rsidR="00000000" w:rsidRPr="00461AF3" w:rsidP="00461AF3">
      <w:pPr>
        <w:pStyle w:val="BodyText"/>
      </w:pPr>
      <w:r w:rsidRPr="00461AF3">
        <w:t>identify fi</w:t>
      </w:r>
      <w:r w:rsidRPr="00461AF3">
        <w:t xml:space="preserve">re suppression and detection systems </w:t>
      </w:r>
    </w:p>
    <w:p w:rsidR="00000000" w:rsidRPr="00461AF3" w:rsidP="00461AF3">
      <w:pPr>
        <w:pStyle w:val="BodyText"/>
      </w:pPr>
      <w:r w:rsidRPr="00461AF3">
        <w:t xml:space="preserve">operate an installed hydrant system </w:t>
      </w:r>
    </w:p>
    <w:p w:rsidR="00000000" w:rsidRPr="00461AF3" w:rsidP="00461AF3">
      <w:pPr>
        <w:pStyle w:val="BodyText"/>
      </w:pPr>
      <w:r w:rsidRPr="00461AF3">
        <w:t xml:space="preserve">operate an installed suppression system </w:t>
      </w:r>
    </w:p>
    <w:p w:rsidR="00000000" w:rsidRPr="00461AF3" w:rsidP="00461AF3">
      <w:pPr>
        <w:pStyle w:val="BodyText"/>
      </w:pPr>
      <w:r w:rsidRPr="00461AF3">
        <w:t xml:space="preserve">operate an EWIS </w:t>
      </w:r>
    </w:p>
    <w:p w:rsidR="00000000" w:rsidRPr="00461AF3" w:rsidP="00461AF3">
      <w:pPr>
        <w:pStyle w:val="BodyText"/>
      </w:pPr>
      <w:r w:rsidRPr="00461AF3">
        <w:t xml:space="preserve">operate smoke hazard management system  </w:t>
      </w:r>
    </w:p>
    <w:p w:rsidR="00000000" w:rsidRPr="00461AF3" w:rsidP="00461AF3">
      <w:pPr>
        <w:pStyle w:val="BodyText"/>
      </w:pPr>
      <w:r w:rsidRPr="00461AF3">
        <w:t>report fire safety system equipment faults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Resource implications</w:t>
      </w:r>
    </w:p>
    <w:p w:rsidR="00000000" w:rsidRPr="00461AF3" w:rsidP="00461AF3">
      <w:pPr>
        <w:pStyle w:val="BodyText"/>
      </w:pPr>
      <w:r w:rsidRPr="00461AF3">
        <w:t>This unit will require access to equipment and systems covered in the range of variables.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Consistency of performance</w:t>
      </w:r>
    </w:p>
    <w:p w:rsidR="00000000" w:rsidRPr="00461AF3" w:rsidP="00461AF3">
      <w:pPr>
        <w:pStyle w:val="BodyText"/>
      </w:pPr>
      <w:r w:rsidRPr="00461AF3">
        <w:t>Evidence should be gathered over a period of time in a range of actual or simulated workplace environments.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Context of assessment</w:t>
      </w:r>
    </w:p>
    <w:p w:rsidR="00000000" w:rsidRPr="00461AF3" w:rsidP="00461AF3">
      <w:pPr>
        <w:pStyle w:val="BodyText"/>
      </w:pPr>
      <w:r w:rsidRPr="00461AF3">
        <w:t xml:space="preserve">Evidence </w:t>
      </w:r>
      <w:r w:rsidRPr="00461AF3">
        <w:t xml:space="preserve">of competence may be demonstrated on the job or by exercises in a simulated workplace environment </w:t>
      </w:r>
    </w:p>
    <w:p w:rsidR="00000000" w:rsidRPr="00461AF3" w:rsidP="00461AF3">
      <w:pPr>
        <w:pStyle w:val="BodyText"/>
      </w:pPr>
      <w:r w:rsidRPr="00461AF3">
        <w:t xml:space="preserve">Written or verbal assessment of knowledge components may be used as supporting evidence </w:t>
      </w:r>
    </w:p>
    <w:p w:rsidR="00000000" w:rsidRPr="00461AF3" w:rsidP="00461AF3">
      <w:pPr>
        <w:pStyle w:val="BodyText"/>
      </w:pPr>
      <w:r w:rsidRPr="00461AF3">
        <w:t>Checking, operating and reinstating of fire safety systems to be don</w:t>
      </w:r>
      <w:r w:rsidRPr="00461AF3">
        <w:t>e under supervision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11" w:name="O_327414"/>
      <w:bookmarkEnd w:id="11"/>
      <w:r w:rsidRPr="00461AF3">
        <w:t>Range Statement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System component parts must include</w:t>
      </w:r>
    </w:p>
    <w:p w:rsidR="00000000" w:rsidRPr="00461AF3" w:rsidP="00461AF3">
      <w:pPr>
        <w:pStyle w:val="BodyText"/>
      </w:pPr>
      <w:r w:rsidRPr="00461AF3">
        <w:t xml:space="preserve">heat and smoke detectors </w:t>
      </w:r>
    </w:p>
    <w:p w:rsidR="00000000" w:rsidRPr="00461AF3" w:rsidP="00461AF3">
      <w:pPr>
        <w:pStyle w:val="BodyText"/>
      </w:pPr>
      <w:r w:rsidRPr="00461AF3">
        <w:t xml:space="preserve">firefighting media  </w:t>
      </w:r>
    </w:p>
    <w:p w:rsidR="00000000" w:rsidRPr="00461AF3" w:rsidP="00461AF3">
      <w:pPr>
        <w:pStyle w:val="BodyText"/>
      </w:pPr>
      <w:r w:rsidRPr="00461AF3">
        <w:t xml:space="preserve">fire indicator panel </w:t>
      </w:r>
    </w:p>
    <w:p w:rsidR="00000000" w:rsidRPr="00461AF3" w:rsidP="00461AF3">
      <w:pPr>
        <w:pStyle w:val="BodyText"/>
      </w:pPr>
      <w:r w:rsidRPr="00461AF3">
        <w:t xml:space="preserve">EWIS panels </w:t>
      </w:r>
    </w:p>
    <w:p w:rsidR="00000000" w:rsidRPr="00461AF3" w:rsidP="00461AF3">
      <w:pPr>
        <w:pStyle w:val="BodyText"/>
      </w:pPr>
      <w:r w:rsidRPr="00461AF3">
        <w:t xml:space="preserve">dampers </w:t>
      </w:r>
    </w:p>
    <w:p w:rsidR="00000000" w:rsidRPr="00461AF3" w:rsidP="00461AF3">
      <w:pPr>
        <w:pStyle w:val="BodyText"/>
      </w:pPr>
      <w:r w:rsidRPr="00461AF3">
        <w:t xml:space="preserve">controls </w:t>
      </w:r>
    </w:p>
    <w:p w:rsidR="00000000" w:rsidRPr="00461AF3" w:rsidP="00461AF3">
      <w:pPr>
        <w:pStyle w:val="BodyText"/>
      </w:pPr>
      <w:r w:rsidRPr="00461AF3">
        <w:t xml:space="preserve">fans and motors </w:t>
      </w:r>
    </w:p>
    <w:p w:rsidR="00000000" w:rsidRPr="00461AF3" w:rsidP="00461AF3">
      <w:pPr>
        <w:pStyle w:val="BodyText"/>
      </w:pPr>
      <w:r w:rsidRPr="00461AF3">
        <w:t xml:space="preserve">sprinkler heads </w:t>
      </w:r>
    </w:p>
    <w:p w:rsidR="00000000" w:rsidRPr="00461AF3" w:rsidP="00461AF3">
      <w:pPr>
        <w:pStyle w:val="BodyText"/>
      </w:pPr>
      <w:r w:rsidRPr="00461AF3">
        <w:t>sprinkler controls and component</w:t>
      </w:r>
      <w:r w:rsidRPr="00461AF3">
        <w:t xml:space="preserve">s </w:t>
      </w:r>
    </w:p>
    <w:p w:rsidR="00000000" w:rsidRPr="00461AF3" w:rsidP="00461AF3">
      <w:pPr>
        <w:pStyle w:val="BodyText"/>
      </w:pPr>
      <w:r w:rsidRPr="00461AF3">
        <w:t xml:space="preserve">hydrants </w:t>
      </w:r>
    </w:p>
    <w:p w:rsidR="00000000" w:rsidRPr="00461AF3" w:rsidP="00461AF3">
      <w:pPr>
        <w:pStyle w:val="BodyText"/>
      </w:pPr>
      <w:r w:rsidRPr="00461AF3">
        <w:t xml:space="preserve">pumps </w:t>
      </w:r>
    </w:p>
    <w:p w:rsidR="00000000" w:rsidRPr="00461AF3" w:rsidP="00461AF3">
      <w:pPr>
        <w:pStyle w:val="BodyText"/>
      </w:pPr>
      <w:r w:rsidRPr="00461AF3">
        <w:t xml:space="preserve">boosters </w:t>
      </w:r>
    </w:p>
    <w:p w:rsidR="00000000" w:rsidRPr="00461AF3" w:rsidP="00461AF3">
      <w:pPr>
        <w:pStyle w:val="BodyText"/>
      </w:pPr>
      <w:r w:rsidRPr="00461AF3">
        <w:t>connections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Operation of fire safety systems must include</w:t>
      </w:r>
    </w:p>
    <w:p w:rsidR="00000000" w:rsidRPr="00461AF3" w:rsidP="00461AF3">
      <w:pPr>
        <w:pStyle w:val="BodyText"/>
      </w:pPr>
      <w:r w:rsidRPr="00461AF3">
        <w:t xml:space="preserve">Interrelated activities utilising the installed fire safety systems in the presence of smoke, heat or fire. </w:t>
      </w:r>
    </w:p>
    <w:p w:rsidR="00000000" w:rsidRPr="00461AF3" w:rsidP="00461AF3">
      <w:pPr>
        <w:pStyle w:val="BodyText"/>
      </w:pPr>
      <w:r w:rsidRPr="00461AF3">
        <w:t xml:space="preserve">These include:   </w:t>
      </w:r>
    </w:p>
    <w:p w:rsidR="00000000" w:rsidRPr="00461AF3" w:rsidP="00461AF3">
      <w:pPr>
        <w:pStyle w:val="BodyText"/>
      </w:pPr>
      <w:r w:rsidRPr="00461AF3">
        <w:t xml:space="preserve">suppression systems   </w:t>
      </w:r>
    </w:p>
    <w:p w:rsidR="00000000" w:rsidRPr="00461AF3" w:rsidP="00461AF3">
      <w:pPr>
        <w:pStyle w:val="BodyText"/>
      </w:pPr>
      <w:r w:rsidRPr="00461AF3">
        <w:t xml:space="preserve">detection </w:t>
      </w:r>
      <w:r w:rsidRPr="00461AF3">
        <w:t xml:space="preserve">systems   </w:t>
      </w:r>
    </w:p>
    <w:p w:rsidR="00000000" w:rsidRPr="00461AF3" w:rsidP="00461AF3">
      <w:pPr>
        <w:pStyle w:val="BodyText"/>
      </w:pPr>
      <w:r w:rsidRPr="00461AF3">
        <w:t xml:space="preserve">evacuation systems   </w:t>
      </w:r>
    </w:p>
    <w:p w:rsidR="00000000" w:rsidRPr="00461AF3" w:rsidP="00461AF3">
      <w:pPr>
        <w:pStyle w:val="BodyText"/>
      </w:pPr>
      <w:r w:rsidRPr="00461AF3">
        <w:t xml:space="preserve">hydrant systems   </w:t>
      </w:r>
    </w:p>
    <w:p w:rsidR="00000000" w:rsidRPr="00461AF3" w:rsidP="00461AF3">
      <w:pPr>
        <w:pStyle w:val="BodyText"/>
      </w:pPr>
      <w:r w:rsidRPr="00461AF3">
        <w:t>smoke hazard management systems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Smoke hazard management systems may include</w:t>
      </w:r>
    </w:p>
    <w:p w:rsidR="00000000" w:rsidRPr="00461AF3" w:rsidP="00461AF3">
      <w:pPr>
        <w:pStyle w:val="BodyText"/>
      </w:pPr>
      <w:r w:rsidRPr="00461AF3">
        <w:t xml:space="preserve">natural venting </w:t>
      </w:r>
    </w:p>
    <w:p w:rsidR="00000000" w:rsidRPr="00461AF3" w:rsidP="00461AF3">
      <w:pPr>
        <w:pStyle w:val="BodyText"/>
      </w:pPr>
      <w:r w:rsidRPr="00461AF3">
        <w:t xml:space="preserve">mechanical venting </w:t>
      </w:r>
    </w:p>
    <w:p w:rsidR="00000000" w:rsidRPr="00461AF3" w:rsidP="00461AF3">
      <w:pPr>
        <w:pStyle w:val="BodyText"/>
      </w:pPr>
      <w:r w:rsidRPr="00461AF3">
        <w:t xml:space="preserve">zone/stair pressurisation </w:t>
      </w:r>
    </w:p>
    <w:p w:rsidR="00000000" w:rsidRPr="00461AF3" w:rsidP="00461AF3">
      <w:pPr>
        <w:pStyle w:val="BodyText"/>
      </w:pPr>
      <w:r w:rsidRPr="00461AF3">
        <w:t>control and indicating equipment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Evacuation systems must include</w:t>
      </w:r>
    </w:p>
    <w:p w:rsidR="00000000" w:rsidRPr="00461AF3" w:rsidP="00461AF3">
      <w:pPr>
        <w:pStyle w:val="BodyText"/>
      </w:pPr>
      <w:r w:rsidRPr="00461AF3">
        <w:t xml:space="preserve">emergency warning and intercommunication systems </w:t>
      </w:r>
    </w:p>
    <w:p w:rsidR="00000000" w:rsidRPr="00461AF3" w:rsidP="00461AF3">
      <w:pPr>
        <w:pStyle w:val="BodyText"/>
      </w:pPr>
      <w:r w:rsidRPr="00461AF3">
        <w:t xml:space="preserve">emergency warning systems </w:t>
      </w:r>
    </w:p>
    <w:p w:rsidR="00000000" w:rsidRPr="00461AF3" w:rsidP="00461AF3">
      <w:pPr>
        <w:pStyle w:val="BodyText"/>
      </w:pPr>
      <w:r w:rsidRPr="00461AF3">
        <w:t>Warden Systems as set out in Australian Standard 3745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and may also include</w:t>
      </w:r>
    </w:p>
    <w:p w:rsidR="00000000" w:rsidRPr="00461AF3" w:rsidP="00461AF3">
      <w:pPr>
        <w:pStyle w:val="BodyText"/>
      </w:pPr>
      <w:r w:rsidRPr="00461AF3">
        <w:t xml:space="preserve">emergency control organisation </w:t>
      </w:r>
    </w:p>
    <w:p w:rsidR="00000000" w:rsidRPr="00461AF3" w:rsidP="00461AF3">
      <w:pPr>
        <w:pStyle w:val="BodyText"/>
      </w:pPr>
      <w:r w:rsidRPr="00461AF3">
        <w:t>Health Care Emergency Management Structures as set out in Australian St</w:t>
      </w:r>
      <w:r w:rsidRPr="00461AF3">
        <w:t>andard AS4083 -1997 Emergency Response for Health Care Facilities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Operation of these systems must include compliance with</w:t>
      </w:r>
    </w:p>
    <w:p w:rsidR="00000000" w:rsidRPr="00461AF3" w:rsidP="00461AF3">
      <w:pPr>
        <w:pStyle w:val="BodyText"/>
      </w:pPr>
      <w:r w:rsidRPr="00461AF3">
        <w:t xml:space="preserve">organisational procedures </w:t>
      </w:r>
    </w:p>
    <w:p w:rsidR="00000000" w:rsidRPr="00461AF3" w:rsidP="00461AF3">
      <w:pPr>
        <w:pStyle w:val="BodyText"/>
      </w:pPr>
      <w:r w:rsidRPr="00461AF3">
        <w:t>standards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and may also include</w:t>
      </w:r>
    </w:p>
    <w:p w:rsidR="00000000" w:rsidRPr="00461AF3" w:rsidP="00461AF3">
      <w:pPr>
        <w:pStyle w:val="BodyText"/>
      </w:pPr>
      <w:r w:rsidRPr="00461AF3">
        <w:t xml:space="preserve">manufacturer's specifications </w:t>
      </w:r>
    </w:p>
    <w:p w:rsidR="00000000" w:rsidRPr="00461AF3" w:rsidP="00461AF3">
      <w:pPr>
        <w:pStyle w:val="BodyText"/>
      </w:pPr>
      <w:r w:rsidRPr="00461AF3">
        <w:t>fire safety strategy for site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Suppression sys</w:t>
      </w:r>
      <w:r w:rsidRPr="00461AF3">
        <w:rPr>
          <w:rStyle w:val="SpecialBold"/>
        </w:rPr>
        <w:t>tems must include</w:t>
      </w:r>
    </w:p>
    <w:p w:rsidR="00000000" w:rsidRPr="00461AF3" w:rsidP="00461AF3">
      <w:pPr>
        <w:pStyle w:val="BodyText"/>
      </w:pPr>
      <w:r w:rsidRPr="00461AF3">
        <w:t xml:space="preserve">sprinklers </w:t>
      </w:r>
    </w:p>
    <w:p w:rsidR="00000000" w:rsidRPr="00461AF3" w:rsidP="00461AF3">
      <w:pPr>
        <w:pStyle w:val="BodyText"/>
      </w:pPr>
      <w:r w:rsidRPr="00461AF3">
        <w:t xml:space="preserve">gaseous flooding </w:t>
      </w:r>
    </w:p>
    <w:p w:rsidR="00000000" w:rsidRPr="00461AF3" w:rsidP="00461AF3">
      <w:pPr>
        <w:pStyle w:val="BodyText"/>
      </w:pPr>
      <w:r w:rsidRPr="00461AF3">
        <w:t xml:space="preserve">foam flooding </w:t>
      </w:r>
    </w:p>
    <w:p w:rsidR="00000000" w:rsidRPr="00461AF3" w:rsidP="00461AF3">
      <w:pPr>
        <w:pStyle w:val="BodyText"/>
      </w:pPr>
      <w:r w:rsidRPr="00461AF3">
        <w:t>control and indicating equipment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Detection systems must include</w:t>
      </w:r>
    </w:p>
    <w:p w:rsidR="00000000" w:rsidRPr="00461AF3" w:rsidP="00461AF3">
      <w:pPr>
        <w:pStyle w:val="BodyText"/>
      </w:pPr>
      <w:r w:rsidRPr="00461AF3">
        <w:t xml:space="preserve">smoke detection </w:t>
      </w:r>
    </w:p>
    <w:p w:rsidR="00000000" w:rsidRPr="00461AF3" w:rsidP="00461AF3">
      <w:pPr>
        <w:pStyle w:val="BodyText"/>
      </w:pPr>
      <w:r w:rsidRPr="00461AF3">
        <w:t xml:space="preserve">heat detection </w:t>
      </w:r>
    </w:p>
    <w:p w:rsidR="00000000" w:rsidRPr="00461AF3" w:rsidP="00461AF3">
      <w:pPr>
        <w:pStyle w:val="BodyText"/>
      </w:pPr>
      <w:r w:rsidRPr="00461AF3">
        <w:t xml:space="preserve">flame detection </w:t>
      </w:r>
    </w:p>
    <w:p w:rsidR="00000000" w:rsidRPr="00461AF3" w:rsidP="00461AF3">
      <w:pPr>
        <w:pStyle w:val="BodyText"/>
      </w:pPr>
      <w:r w:rsidRPr="00461AF3">
        <w:t xml:space="preserve">gas detection </w:t>
      </w:r>
    </w:p>
    <w:p w:rsidR="00000000" w:rsidRPr="00461AF3" w:rsidP="00461AF3">
      <w:pPr>
        <w:pStyle w:val="BodyText"/>
      </w:pPr>
      <w:r w:rsidRPr="00461AF3">
        <w:t>control and indicating equipment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Hydrant systems must include</w:t>
      </w:r>
    </w:p>
    <w:p w:rsidR="00000000" w:rsidRPr="00461AF3" w:rsidP="00461AF3">
      <w:pPr>
        <w:pStyle w:val="BodyText"/>
      </w:pPr>
      <w:r w:rsidRPr="00461AF3">
        <w:t xml:space="preserve">street hydrants </w:t>
      </w:r>
    </w:p>
    <w:p w:rsidR="00000000" w:rsidRPr="00461AF3" w:rsidP="00461AF3">
      <w:pPr>
        <w:pStyle w:val="BodyText"/>
      </w:pPr>
      <w:r w:rsidRPr="00461AF3">
        <w:t xml:space="preserve">ring main hydrant systems </w:t>
      </w:r>
    </w:p>
    <w:p w:rsidR="00000000" w:rsidRPr="00461AF3" w:rsidP="00461AF3">
      <w:pPr>
        <w:pStyle w:val="BodyText"/>
      </w:pPr>
      <w:r w:rsidRPr="00461AF3">
        <w:t>high rise hydrant systems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System component parts must include</w:t>
      </w:r>
    </w:p>
    <w:p w:rsidR="00000000" w:rsidRPr="00461AF3" w:rsidP="00461AF3">
      <w:pPr>
        <w:pStyle w:val="BodyText"/>
      </w:pPr>
      <w:r w:rsidRPr="00461AF3">
        <w:t xml:space="preserve">heat and smoke detectors </w:t>
      </w:r>
    </w:p>
    <w:p w:rsidR="00000000" w:rsidRPr="00461AF3" w:rsidP="00461AF3">
      <w:pPr>
        <w:pStyle w:val="BodyText"/>
      </w:pPr>
      <w:r w:rsidRPr="00461AF3">
        <w:t xml:space="preserve">firefighting media  </w:t>
      </w:r>
    </w:p>
    <w:p w:rsidR="00000000" w:rsidRPr="00461AF3" w:rsidP="00461AF3">
      <w:pPr>
        <w:pStyle w:val="BodyText"/>
      </w:pPr>
      <w:r w:rsidRPr="00461AF3">
        <w:t xml:space="preserve">fire indicator panel </w:t>
      </w:r>
    </w:p>
    <w:p w:rsidR="00000000" w:rsidRPr="00461AF3" w:rsidP="00461AF3">
      <w:pPr>
        <w:pStyle w:val="BodyText"/>
      </w:pPr>
      <w:r w:rsidRPr="00461AF3">
        <w:t xml:space="preserve">EWIS panels </w:t>
      </w:r>
    </w:p>
    <w:p w:rsidR="00000000" w:rsidRPr="00461AF3" w:rsidP="00461AF3">
      <w:pPr>
        <w:pStyle w:val="BodyText"/>
      </w:pPr>
      <w:r w:rsidRPr="00461AF3">
        <w:t xml:space="preserve">dampers </w:t>
      </w:r>
    </w:p>
    <w:p w:rsidR="00000000" w:rsidRPr="00461AF3" w:rsidP="00461AF3">
      <w:pPr>
        <w:pStyle w:val="BodyText"/>
      </w:pPr>
      <w:r w:rsidRPr="00461AF3">
        <w:t xml:space="preserve">controls </w:t>
      </w:r>
    </w:p>
    <w:p w:rsidR="00000000" w:rsidRPr="00461AF3" w:rsidP="00461AF3">
      <w:pPr>
        <w:pStyle w:val="BodyText"/>
      </w:pPr>
      <w:r w:rsidRPr="00461AF3">
        <w:t xml:space="preserve">fans and motors </w:t>
      </w:r>
    </w:p>
    <w:p w:rsidR="00000000" w:rsidRPr="00461AF3" w:rsidP="00461AF3">
      <w:pPr>
        <w:pStyle w:val="BodyText"/>
      </w:pPr>
      <w:r w:rsidRPr="00461AF3">
        <w:t xml:space="preserve">sprinkler heads </w:t>
      </w:r>
    </w:p>
    <w:p w:rsidR="00000000" w:rsidRPr="00461AF3" w:rsidP="00461AF3">
      <w:pPr>
        <w:pStyle w:val="BodyText"/>
      </w:pPr>
      <w:r w:rsidRPr="00461AF3">
        <w:t>sprinkler contr</w:t>
      </w:r>
      <w:r w:rsidRPr="00461AF3">
        <w:t xml:space="preserve">ols and components </w:t>
      </w:r>
    </w:p>
    <w:p w:rsidR="00000000" w:rsidRPr="00461AF3" w:rsidP="00461AF3">
      <w:pPr>
        <w:pStyle w:val="BodyText"/>
      </w:pPr>
      <w:r w:rsidRPr="00461AF3">
        <w:t xml:space="preserve">hydrants </w:t>
      </w:r>
    </w:p>
    <w:p w:rsidR="00000000" w:rsidRPr="00461AF3" w:rsidP="00461AF3">
      <w:pPr>
        <w:pStyle w:val="BodyText"/>
      </w:pPr>
      <w:r w:rsidRPr="00461AF3">
        <w:t xml:space="preserve">pumps </w:t>
      </w:r>
    </w:p>
    <w:p w:rsidR="00000000" w:rsidRPr="00461AF3" w:rsidP="00461AF3">
      <w:pPr>
        <w:pStyle w:val="BodyText"/>
      </w:pPr>
      <w:r w:rsidRPr="00461AF3">
        <w:t xml:space="preserve">boosters </w:t>
      </w:r>
    </w:p>
    <w:p w:rsidR="00000000" w:rsidRPr="00461AF3" w:rsidP="00461AF3">
      <w:pPr>
        <w:pStyle w:val="BodyText"/>
      </w:pPr>
      <w:r w:rsidRPr="00461AF3">
        <w:t>connections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Operation of fire safety systems must include</w:t>
      </w:r>
    </w:p>
    <w:p w:rsidR="00000000" w:rsidRPr="00461AF3" w:rsidP="00461AF3">
      <w:pPr>
        <w:pStyle w:val="BodyText"/>
      </w:pPr>
      <w:r w:rsidRPr="00461AF3">
        <w:t xml:space="preserve">Interrelated activities utilising the installed fire safety systems in the presence of smoke, heat or fire. </w:t>
      </w:r>
    </w:p>
    <w:p w:rsidR="00000000" w:rsidRPr="00461AF3" w:rsidP="00461AF3">
      <w:pPr>
        <w:pStyle w:val="BodyText"/>
      </w:pPr>
      <w:r w:rsidRPr="00461AF3">
        <w:t xml:space="preserve">These include:   </w:t>
      </w:r>
    </w:p>
    <w:p w:rsidR="00000000" w:rsidRPr="00461AF3" w:rsidP="00461AF3">
      <w:pPr>
        <w:pStyle w:val="BodyText"/>
      </w:pPr>
      <w:r w:rsidRPr="00461AF3">
        <w:t xml:space="preserve">suppression systems   </w:t>
      </w:r>
    </w:p>
    <w:p w:rsidR="00000000" w:rsidRPr="00461AF3" w:rsidP="00461AF3">
      <w:pPr>
        <w:pStyle w:val="BodyText"/>
      </w:pPr>
      <w:r w:rsidRPr="00461AF3">
        <w:t xml:space="preserve">detection systems   </w:t>
      </w:r>
    </w:p>
    <w:p w:rsidR="00000000" w:rsidRPr="00461AF3" w:rsidP="00461AF3">
      <w:pPr>
        <w:pStyle w:val="BodyText"/>
      </w:pPr>
      <w:r w:rsidRPr="00461AF3">
        <w:t xml:space="preserve">evacuation systems   </w:t>
      </w:r>
    </w:p>
    <w:p w:rsidR="00000000" w:rsidRPr="00461AF3" w:rsidP="00461AF3">
      <w:pPr>
        <w:pStyle w:val="BodyText"/>
      </w:pPr>
      <w:r w:rsidRPr="00461AF3">
        <w:t xml:space="preserve">hydrant systems   </w:t>
      </w:r>
    </w:p>
    <w:p w:rsidR="00000000" w:rsidRPr="00461AF3" w:rsidP="00461AF3">
      <w:pPr>
        <w:pStyle w:val="BodyText"/>
      </w:pPr>
      <w:r w:rsidRPr="00461AF3">
        <w:t>smoke hazard management systems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Smoke hazard management systems may include</w:t>
      </w:r>
    </w:p>
    <w:p w:rsidR="00000000" w:rsidRPr="00461AF3" w:rsidP="00461AF3">
      <w:pPr>
        <w:pStyle w:val="BodyText"/>
      </w:pPr>
      <w:r w:rsidRPr="00461AF3">
        <w:t xml:space="preserve">natural venting </w:t>
      </w:r>
    </w:p>
    <w:p w:rsidR="00000000" w:rsidRPr="00461AF3" w:rsidP="00461AF3">
      <w:pPr>
        <w:pStyle w:val="BodyText"/>
      </w:pPr>
      <w:r w:rsidRPr="00461AF3">
        <w:t xml:space="preserve">mechanical venting </w:t>
      </w:r>
    </w:p>
    <w:p w:rsidR="00000000" w:rsidRPr="00461AF3" w:rsidP="00461AF3">
      <w:pPr>
        <w:pStyle w:val="BodyText"/>
      </w:pPr>
      <w:r w:rsidRPr="00461AF3">
        <w:t xml:space="preserve">zone/stair pressurisation </w:t>
      </w:r>
    </w:p>
    <w:p w:rsidR="00000000" w:rsidRPr="00461AF3" w:rsidP="00461AF3">
      <w:pPr>
        <w:pStyle w:val="BodyText"/>
      </w:pPr>
      <w:r w:rsidRPr="00461AF3">
        <w:t>control and indicating equipment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Evacuation systems mu</w:t>
      </w:r>
      <w:r w:rsidRPr="00461AF3">
        <w:rPr>
          <w:rStyle w:val="SpecialBold"/>
        </w:rPr>
        <w:t>st include</w:t>
      </w:r>
    </w:p>
    <w:p w:rsidR="00000000" w:rsidRPr="00461AF3" w:rsidP="00461AF3">
      <w:pPr>
        <w:pStyle w:val="BodyText"/>
      </w:pPr>
      <w:r w:rsidRPr="00461AF3">
        <w:t xml:space="preserve">emergency warning and intercommunication systems </w:t>
      </w:r>
    </w:p>
    <w:p w:rsidR="00000000" w:rsidRPr="00461AF3" w:rsidP="00461AF3">
      <w:pPr>
        <w:pStyle w:val="BodyText"/>
      </w:pPr>
      <w:r w:rsidRPr="00461AF3">
        <w:t xml:space="preserve">emergency warning systems </w:t>
      </w:r>
    </w:p>
    <w:p w:rsidR="00000000" w:rsidRPr="00461AF3" w:rsidP="00461AF3">
      <w:pPr>
        <w:pStyle w:val="BodyText"/>
      </w:pPr>
      <w:r w:rsidRPr="00461AF3">
        <w:t>Warden Systems as set out in Australian Standard 3745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and may also include</w:t>
      </w:r>
    </w:p>
    <w:p w:rsidR="00000000" w:rsidRPr="00461AF3" w:rsidP="00461AF3">
      <w:pPr>
        <w:pStyle w:val="BodyText"/>
      </w:pPr>
      <w:r w:rsidRPr="00461AF3">
        <w:t xml:space="preserve">emergency control organisation </w:t>
      </w:r>
    </w:p>
    <w:p w:rsidR="00000000" w:rsidRPr="00461AF3" w:rsidP="00461AF3">
      <w:pPr>
        <w:pStyle w:val="BodyText"/>
      </w:pPr>
      <w:r w:rsidRPr="00461AF3">
        <w:t>Health Care Emergency Management Structures as set out in Aus</w:t>
      </w:r>
      <w:r w:rsidRPr="00461AF3">
        <w:t>tralian Standard AS4083 -1997 Emergency Response for Health Care Facilities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Operation of these systems must include compliance with</w:t>
      </w:r>
    </w:p>
    <w:p w:rsidR="00000000" w:rsidRPr="00461AF3" w:rsidP="00461AF3">
      <w:pPr>
        <w:pStyle w:val="BodyText"/>
      </w:pPr>
      <w:r w:rsidRPr="00461AF3">
        <w:t xml:space="preserve">organisational procedures </w:t>
      </w:r>
    </w:p>
    <w:p w:rsidR="00000000" w:rsidRPr="00461AF3" w:rsidP="00461AF3">
      <w:pPr>
        <w:pStyle w:val="BodyText"/>
      </w:pPr>
      <w:r w:rsidRPr="00461AF3">
        <w:t>standards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and may also include</w:t>
      </w:r>
    </w:p>
    <w:p w:rsidR="00000000" w:rsidRPr="00461AF3" w:rsidP="00461AF3">
      <w:pPr>
        <w:pStyle w:val="BodyText"/>
      </w:pPr>
      <w:r w:rsidRPr="00461AF3">
        <w:t xml:space="preserve">manufacturer's specifications </w:t>
      </w:r>
    </w:p>
    <w:p w:rsidR="00000000" w:rsidRPr="00461AF3" w:rsidP="00461AF3">
      <w:pPr>
        <w:pStyle w:val="BodyText"/>
      </w:pPr>
      <w:r w:rsidRPr="00461AF3">
        <w:t>fire safety strategy for site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Suppr</w:t>
      </w:r>
      <w:r w:rsidRPr="00461AF3">
        <w:rPr>
          <w:rStyle w:val="SpecialBold"/>
        </w:rPr>
        <w:t>ession systems must include</w:t>
      </w:r>
    </w:p>
    <w:p w:rsidR="00000000" w:rsidRPr="00461AF3" w:rsidP="00461AF3">
      <w:pPr>
        <w:pStyle w:val="BodyText"/>
      </w:pPr>
      <w:r w:rsidRPr="00461AF3">
        <w:t xml:space="preserve">sprinklers </w:t>
      </w:r>
    </w:p>
    <w:p w:rsidR="00000000" w:rsidRPr="00461AF3" w:rsidP="00461AF3">
      <w:pPr>
        <w:pStyle w:val="BodyText"/>
      </w:pPr>
      <w:r w:rsidRPr="00461AF3">
        <w:t xml:space="preserve">gaseous flooding </w:t>
      </w:r>
    </w:p>
    <w:p w:rsidR="00000000" w:rsidRPr="00461AF3" w:rsidP="00461AF3">
      <w:pPr>
        <w:pStyle w:val="BodyText"/>
      </w:pPr>
      <w:r w:rsidRPr="00461AF3">
        <w:t xml:space="preserve">foam flooding </w:t>
      </w:r>
    </w:p>
    <w:p w:rsidR="00000000" w:rsidRPr="00461AF3" w:rsidP="00461AF3">
      <w:pPr>
        <w:pStyle w:val="BodyText"/>
      </w:pPr>
      <w:r w:rsidRPr="00461AF3">
        <w:t>control and indicating equipment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Detection systems must include</w:t>
      </w:r>
    </w:p>
    <w:p w:rsidR="00000000" w:rsidRPr="00461AF3" w:rsidP="00461AF3">
      <w:pPr>
        <w:pStyle w:val="BodyText"/>
      </w:pPr>
      <w:r w:rsidRPr="00461AF3">
        <w:t xml:space="preserve">smoke detection </w:t>
      </w:r>
    </w:p>
    <w:p w:rsidR="00000000" w:rsidRPr="00461AF3" w:rsidP="00461AF3">
      <w:pPr>
        <w:pStyle w:val="BodyText"/>
      </w:pPr>
      <w:r w:rsidRPr="00461AF3">
        <w:t xml:space="preserve">heat detection </w:t>
      </w:r>
    </w:p>
    <w:p w:rsidR="00000000" w:rsidRPr="00461AF3" w:rsidP="00461AF3">
      <w:pPr>
        <w:pStyle w:val="BodyText"/>
      </w:pPr>
      <w:r w:rsidRPr="00461AF3">
        <w:t xml:space="preserve">flame detection </w:t>
      </w:r>
    </w:p>
    <w:p w:rsidR="00000000" w:rsidRPr="00461AF3" w:rsidP="00461AF3">
      <w:pPr>
        <w:pStyle w:val="BodyText"/>
      </w:pPr>
      <w:r w:rsidRPr="00461AF3">
        <w:t xml:space="preserve">gas detection </w:t>
      </w:r>
    </w:p>
    <w:p w:rsidR="00000000" w:rsidRPr="00461AF3" w:rsidP="00461AF3">
      <w:pPr>
        <w:pStyle w:val="BodyText"/>
      </w:pPr>
      <w:r w:rsidRPr="00461AF3">
        <w:t>control and indicating equipment</w:t>
      </w:r>
    </w:p>
    <w:p w:rsidR="00000000" w:rsidRPr="00461AF3" w:rsidP="00461AF3">
      <w:pPr>
        <w:pStyle w:val="BodyText"/>
      </w:pPr>
      <w:r w:rsidRPr="00461AF3">
        <w:rPr>
          <w:rStyle w:val="SpecialBold"/>
        </w:rPr>
        <w:t>Hydrant systems must include</w:t>
      </w:r>
    </w:p>
    <w:p w:rsidR="00000000" w:rsidRPr="00461AF3" w:rsidP="00461AF3">
      <w:pPr>
        <w:pStyle w:val="BodyText"/>
      </w:pPr>
      <w:r w:rsidRPr="00461AF3">
        <w:t xml:space="preserve">street hydrants </w:t>
      </w:r>
    </w:p>
    <w:p w:rsidR="00000000" w:rsidRPr="00461AF3" w:rsidP="00461AF3">
      <w:pPr>
        <w:pStyle w:val="BodyText"/>
      </w:pPr>
      <w:r w:rsidRPr="00461AF3">
        <w:t xml:space="preserve">ring main hydrant systems </w:t>
      </w:r>
    </w:p>
    <w:p w:rsidR="00000000" w:rsidRPr="00461AF3" w:rsidP="00461AF3">
      <w:pPr>
        <w:pStyle w:val="BodyText"/>
      </w:pPr>
      <w:r w:rsidRPr="00461AF3">
        <w:t>high rise hydrant systems</w:t>
      </w:r>
    </w:p>
    <w:p w:rsidR="00000000" w:rsidRPr="00461AF3" w:rsidP="00461AF3">
      <w:pPr>
        <w:pStyle w:val="AllowPageBreak"/>
      </w:pPr>
    </w:p>
    <w:p w:rsidR="00000000" w:rsidRPr="00461AF3" w:rsidP="00461AF3">
      <w:pPr>
        <w:pStyle w:val="Heading1"/>
      </w:pPr>
      <w:bookmarkStart w:id="12" w:name="O_327413"/>
      <w:bookmarkEnd w:id="12"/>
      <w:r w:rsidRPr="00461AF3">
        <w:t>Unit Sector(s)</w:t>
      </w:r>
    </w:p>
    <w:p w:rsidR="00000000" w:rsidRPr="00461AF3" w:rsidP="00461AF3">
      <w:pPr>
        <w:pStyle w:val="BodyText"/>
      </w:pPr>
      <w:r w:rsidRPr="00461AF3">
        <w:t>Not applicable.</w:t>
      </w:r>
    </w:p>
    <w:p w:rsidR="00000000" w:rsidRPr="00461AF3" w:rsidP="00461AF3"/>
    <w:sectPr w:rsidSect="00461A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49E4" w:rsidP="00DF4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E4" w:rsidP="00461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F49E4" w:rsidP="00461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F49E4" w:rsidP="00461AF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49E4" w:rsidP="00DF49E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E4" w:rsidP="00461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PUAFIR314A Utilise installed fire safety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F49E4" w:rsidP="00461AF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61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AF3"/>
  </w:style>
  <w:style w:type="character" w:customStyle="1" w:styleId="Heading1Char">
    <w:name w:val="Heading 1 Char"/>
    <w:basedOn w:val="DefaultParagraphFont"/>
    <w:link w:val="Heading1"/>
    <w:rsid w:val="00461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A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AF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61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AF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461AF3"/>
    <w:rPr>
      <w:b/>
      <w:spacing w:val="0"/>
    </w:rPr>
  </w:style>
  <w:style w:type="paragraph" w:styleId="Header">
    <w:name w:val="header"/>
    <w:basedOn w:val="Normal"/>
    <w:link w:val="HeaderChar"/>
    <w:rsid w:val="00461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61AF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1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A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1A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1AF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61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1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A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A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1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A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AF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61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AF3"/>
    <w:rPr>
      <w:i/>
    </w:rPr>
  </w:style>
  <w:style w:type="paragraph" w:styleId="Caption">
    <w:name w:val="caption"/>
    <w:basedOn w:val="BodyText"/>
    <w:next w:val="Normal"/>
    <w:qFormat/>
    <w:rsid w:val="00461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AF3"/>
  </w:style>
  <w:style w:type="paragraph" w:styleId="TableofFigures">
    <w:name w:val="table of figures"/>
    <w:basedOn w:val="Normal"/>
    <w:next w:val="Normal"/>
    <w:semiHidden/>
    <w:rsid w:val="00461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AF3"/>
    <w:pPr>
      <w:numPr>
        <w:numId w:val="9"/>
      </w:numPr>
    </w:pPr>
  </w:style>
  <w:style w:type="character" w:customStyle="1" w:styleId="WingdingSymbols">
    <w:name w:val="Wingding Symbols"/>
    <w:rsid w:val="00461AF3"/>
    <w:rPr>
      <w:rFonts w:ascii="Wingdings" w:hAnsi="Wingdings"/>
    </w:rPr>
  </w:style>
  <w:style w:type="paragraph" w:customStyle="1" w:styleId="TableHeading">
    <w:name w:val="Table Heading"/>
    <w:basedOn w:val="HeadingBase"/>
    <w:rsid w:val="00461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AF3"/>
    <w:rPr>
      <w:color w:val="0033CC"/>
      <w:u w:val="none"/>
    </w:rPr>
  </w:style>
  <w:style w:type="paragraph" w:customStyle="1" w:styleId="BodyTextRight">
    <w:name w:val="Body Text Right"/>
    <w:basedOn w:val="BodyText"/>
    <w:rsid w:val="00461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A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AF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61AF3"/>
    <w:rPr>
      <w:sz w:val="32"/>
    </w:rPr>
  </w:style>
  <w:style w:type="paragraph" w:customStyle="1" w:styleId="HeadingProcedure">
    <w:name w:val="Heading Procedure"/>
    <w:basedOn w:val="HeadingBase"/>
    <w:next w:val="Normal"/>
    <w:rsid w:val="00461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AF3"/>
    <w:pPr>
      <w:spacing w:before="60" w:after="60"/>
    </w:pPr>
  </w:style>
  <w:style w:type="paragraph" w:styleId="ListContinue">
    <w:name w:val="List Continue"/>
    <w:basedOn w:val="List"/>
    <w:rsid w:val="00461AF3"/>
    <w:pPr>
      <w:ind w:firstLine="0"/>
    </w:pPr>
  </w:style>
  <w:style w:type="paragraph" w:customStyle="1" w:styleId="ListNote">
    <w:name w:val="List Note"/>
    <w:basedOn w:val="List"/>
    <w:rsid w:val="00461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AF3"/>
    <w:rPr>
      <w:rFonts w:ascii="Courier New" w:hAnsi="Courier New"/>
    </w:rPr>
  </w:style>
  <w:style w:type="paragraph" w:customStyle="1" w:styleId="NoteBullet">
    <w:name w:val="Note Bullet"/>
    <w:basedOn w:val="Note"/>
    <w:rsid w:val="00461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A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AF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61AF3"/>
    <w:rPr>
      <w:b/>
      <w:smallCaps/>
    </w:rPr>
  </w:style>
  <w:style w:type="paragraph" w:customStyle="1" w:styleId="TableListNumber">
    <w:name w:val="Table List Number"/>
    <w:basedOn w:val="ListNumber"/>
    <w:rsid w:val="00461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AF3"/>
    <w:pPr>
      <w:numPr>
        <w:numId w:val="7"/>
      </w:numPr>
    </w:pPr>
  </w:style>
  <w:style w:type="paragraph" w:customStyle="1" w:styleId="ListAlpha2">
    <w:name w:val="List Alpha 2"/>
    <w:basedOn w:val="List2"/>
    <w:rsid w:val="00461AF3"/>
    <w:pPr>
      <w:numPr>
        <w:numId w:val="6"/>
      </w:numPr>
    </w:pPr>
  </w:style>
  <w:style w:type="paragraph" w:styleId="List2">
    <w:name w:val="List 2"/>
    <w:basedOn w:val="BodyText"/>
    <w:rsid w:val="00461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A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AF3"/>
    <w:pPr>
      <w:numPr>
        <w:numId w:val="1"/>
      </w:numPr>
    </w:pPr>
  </w:style>
  <w:style w:type="paragraph" w:styleId="ListBullet5">
    <w:name w:val="List Bullet 5"/>
    <w:basedOn w:val="List5"/>
    <w:rsid w:val="00461AF3"/>
    <w:pPr>
      <w:numPr>
        <w:numId w:val="2"/>
      </w:numPr>
    </w:pPr>
  </w:style>
  <w:style w:type="paragraph" w:styleId="ListContinue2">
    <w:name w:val="List Continue 2"/>
    <w:basedOn w:val="List2"/>
    <w:rsid w:val="00461AF3"/>
    <w:pPr>
      <w:ind w:firstLine="0"/>
    </w:pPr>
  </w:style>
  <w:style w:type="paragraph" w:styleId="ListContinue3">
    <w:name w:val="List Continue 3"/>
    <w:basedOn w:val="List3"/>
    <w:rsid w:val="00461AF3"/>
    <w:pPr>
      <w:ind w:left="1021" w:firstLine="0"/>
    </w:pPr>
  </w:style>
  <w:style w:type="paragraph" w:styleId="ListContinue4">
    <w:name w:val="List Continue 4"/>
    <w:basedOn w:val="List4"/>
    <w:rsid w:val="00461AF3"/>
    <w:pPr>
      <w:ind w:firstLine="0"/>
    </w:pPr>
  </w:style>
  <w:style w:type="paragraph" w:styleId="ListContinue5">
    <w:name w:val="List Continue 5"/>
    <w:basedOn w:val="List5"/>
    <w:rsid w:val="00461AF3"/>
    <w:pPr>
      <w:ind w:firstLine="0"/>
    </w:pPr>
  </w:style>
  <w:style w:type="paragraph" w:styleId="ListNumber3">
    <w:name w:val="List Number 3"/>
    <w:basedOn w:val="List3"/>
    <w:rsid w:val="00461AF3"/>
    <w:pPr>
      <w:numPr>
        <w:numId w:val="3"/>
      </w:numPr>
    </w:pPr>
  </w:style>
  <w:style w:type="paragraph" w:styleId="ListNumber4">
    <w:name w:val="List Number 4"/>
    <w:basedOn w:val="List4"/>
    <w:rsid w:val="00461AF3"/>
    <w:pPr>
      <w:numPr>
        <w:numId w:val="4"/>
      </w:numPr>
    </w:pPr>
  </w:style>
  <w:style w:type="paragraph" w:styleId="ListNumber5">
    <w:name w:val="List Number 5"/>
    <w:basedOn w:val="List5"/>
    <w:rsid w:val="00461AF3"/>
    <w:pPr>
      <w:numPr>
        <w:numId w:val="5"/>
      </w:numPr>
    </w:pPr>
  </w:style>
  <w:style w:type="paragraph" w:styleId="BlockText">
    <w:name w:val="Block Text"/>
    <w:basedOn w:val="Normal"/>
    <w:rsid w:val="00461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AF3"/>
    <w:rPr>
      <w:sz w:val="16"/>
      <w:vertAlign w:val="superscript"/>
    </w:rPr>
  </w:style>
  <w:style w:type="character" w:customStyle="1" w:styleId="Symbols">
    <w:name w:val="Symbols"/>
    <w:basedOn w:val="DefaultParagraphFont"/>
    <w:rsid w:val="00461AF3"/>
    <w:rPr>
      <w:rFonts w:ascii="Symbol" w:hAnsi="Symbol"/>
    </w:rPr>
  </w:style>
  <w:style w:type="character" w:customStyle="1" w:styleId="MenuOptions">
    <w:name w:val="Menu Options"/>
    <w:basedOn w:val="DefaultParagraphFont"/>
    <w:rsid w:val="00461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AF3"/>
    <w:rPr>
      <w:b/>
    </w:rPr>
  </w:style>
  <w:style w:type="character" w:customStyle="1" w:styleId="Underlined">
    <w:name w:val="Underlined"/>
    <w:basedOn w:val="DefaultParagraphFont"/>
    <w:rsid w:val="00461AF3"/>
    <w:rPr>
      <w:u w:val="single"/>
    </w:rPr>
  </w:style>
  <w:style w:type="paragraph" w:customStyle="1" w:styleId="TableBodyTextRight">
    <w:name w:val="Table Body Text Right"/>
    <w:basedOn w:val="TableBodyText"/>
    <w:rsid w:val="00461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AF3"/>
    <w:rPr>
      <w:sz w:val="18"/>
    </w:rPr>
  </w:style>
  <w:style w:type="paragraph" w:customStyle="1" w:styleId="BodySmallRight">
    <w:name w:val="Body Small Right"/>
    <w:basedOn w:val="BodyTextRight"/>
    <w:rsid w:val="00461AF3"/>
    <w:rPr>
      <w:sz w:val="18"/>
      <w:szCs w:val="18"/>
    </w:rPr>
  </w:style>
  <w:style w:type="paragraph" w:customStyle="1" w:styleId="MarginEdition">
    <w:name w:val="Margin Edition"/>
    <w:basedOn w:val="MarginNote"/>
    <w:rsid w:val="00461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AF3"/>
    <w:rPr>
      <w:sz w:val="2"/>
      <w:szCs w:val="2"/>
    </w:rPr>
  </w:style>
  <w:style w:type="character" w:customStyle="1" w:styleId="Small">
    <w:name w:val="Small"/>
    <w:basedOn w:val="DefaultParagraphFont"/>
    <w:rsid w:val="00461AF3"/>
    <w:rPr>
      <w:sz w:val="16"/>
    </w:rPr>
  </w:style>
  <w:style w:type="paragraph" w:customStyle="1" w:styleId="WideTable">
    <w:name w:val="Wide Table"/>
    <w:basedOn w:val="Normal"/>
    <w:rsid w:val="00461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AF3"/>
  </w:style>
  <w:style w:type="paragraph" w:styleId="Quote">
    <w:name w:val="Quote"/>
    <w:basedOn w:val="Heading1"/>
    <w:link w:val="QuoteChar"/>
    <w:qFormat/>
    <w:rsid w:val="00461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AF3"/>
    <w:pPr>
      <w:pageBreakBefore/>
    </w:pPr>
  </w:style>
  <w:style w:type="paragraph" w:customStyle="1" w:styleId="Border">
    <w:name w:val="Border"/>
    <w:basedOn w:val="Normal"/>
    <w:qFormat/>
    <w:rsid w:val="00461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AF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61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AF3"/>
    <w:rPr>
      <w:u w:val="single"/>
    </w:rPr>
  </w:style>
  <w:style w:type="character" w:customStyle="1" w:styleId="BoldandItalics">
    <w:name w:val="Bold and Italics"/>
    <w:qFormat/>
    <w:rsid w:val="00461AF3"/>
    <w:rPr>
      <w:b/>
      <w:i/>
      <w:u w:val="none"/>
    </w:rPr>
  </w:style>
  <w:style w:type="paragraph" w:styleId="BalloonText">
    <w:name w:val="Balloon Text"/>
    <w:basedOn w:val="Normal"/>
    <w:link w:val="BalloonTextChar"/>
    <w:rsid w:val="00461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AF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61A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AF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1195</Words>
  <Characters>7857</Characters>
  <Application>Microsoft Office Word</Application>
  <DocSecurity>0</DocSecurity>
  <Lines>300</Lines>
  <Paragraphs>244</Paragraphs>
  <ScaleCrop>false</ScaleCrop>
  <Company>Author-it Software Corporation Ltd.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PUAFIR314A Utilise installed fire safety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2012-05-26T20:07:00Z</dcterms:created>
  <dcterms:modified xsi:type="dcterms:W3CDTF">2012-05-26T20:07:00Z</dcterms:modified>
</cp:coreProperties>
</file>