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23B" w:rsidP="008222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PUAFIR310B Operate aerial or specialist appliance</w:t>
      </w:r>
      <w:r>
        <w:fldChar w:fldCharType="end"/>
      </w:r>
    </w:p>
    <w:p w:rsidR="0082223B" w:rsidP="0082223B">
      <w:pPr>
        <w:pStyle w:val="Version"/>
        <w:sectPr w:rsidSect="00A46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4650A" w:rsidP="00A4650A">
      <w:pPr>
        <w:pStyle w:val="SuperHeading"/>
      </w:pPr>
      <w:r w:rsidRPr="00A4650A">
        <w:t>PUAFIR310B Operate aerial or specialist appliance</w:t>
      </w:r>
    </w:p>
    <w:p w:rsidR="00000000" w:rsidRPr="00A4650A" w:rsidP="00A4650A">
      <w:pPr>
        <w:pStyle w:val="SuperHeading"/>
      </w:pPr>
    </w:p>
    <w:p w:rsidR="00000000" w:rsidRPr="00A4650A" w:rsidP="00A4650A">
      <w:pPr>
        <w:pStyle w:val="Heading1"/>
      </w:pPr>
      <w:bookmarkStart w:id="1" w:name="O_123927"/>
      <w:bookmarkEnd w:id="1"/>
      <w:r w:rsidRPr="00A4650A">
        <w:t>Modification History</w:t>
      </w:r>
    </w:p>
    <w:p w:rsidR="00000000" w:rsidRPr="00A4650A" w:rsidP="00A4650A">
      <w:pPr>
        <w:pStyle w:val="BodyText"/>
      </w:pPr>
      <w:r w:rsidRPr="00A4650A">
        <w:t>Not applicable.</w:t>
      </w: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2" w:name="O_123928"/>
      <w:bookmarkEnd w:id="2"/>
      <w:r w:rsidRPr="00A4650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This unit covers the competency to operate a range of aerial and specialist appliances at an incide</w:t>
            </w:r>
            <w:r w:rsidRPr="00A4650A">
              <w:t>nt.</w:t>
            </w:r>
          </w:p>
        </w:tc>
      </w:tr>
    </w:tbl>
    <w:p w:rsidR="00000000" w:rsidRPr="00A4650A" w:rsidP="00A4650A">
      <w:pPr>
        <w:pStyle w:val="BodyText"/>
      </w:pP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3" w:name="O_123929"/>
      <w:bookmarkEnd w:id="3"/>
      <w:r w:rsidRPr="00A4650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 xml:space="preserve">The application of this unit in the workplace - the environments, complexities and situations involved - will be written during Phase II of </w:t>
            </w:r>
            <w:r w:rsidRPr="00A4650A">
              <w:t>the Review of the PUA00 Public Safety Training Package.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This text will be useful for the purposes of job descriptions, recruitment advice or job analysis; where possible, it will not be too job specific to allow other industries to import it into other Tra</w:t>
            </w:r>
            <w:r w:rsidRPr="00A4650A">
              <w:t>ining Packages, where feasible.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</w:p>
        </w:tc>
      </w:tr>
    </w:tbl>
    <w:p w:rsidR="00000000" w:rsidRPr="00A4650A" w:rsidP="00A4650A">
      <w:pPr>
        <w:pStyle w:val="BodyText"/>
      </w:pP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4" w:name="O_123930"/>
      <w:bookmarkEnd w:id="4"/>
      <w:r w:rsidRPr="00A4650A">
        <w:t>Licensing/Regulatory Information</w:t>
      </w:r>
    </w:p>
    <w:p w:rsidR="00000000" w:rsidRPr="00A4650A" w:rsidP="00A4650A">
      <w:pPr>
        <w:pStyle w:val="BodyText"/>
      </w:pPr>
      <w:r w:rsidRPr="00A4650A">
        <w:t>Not applicable.</w:t>
      </w: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5" w:name="O_123931"/>
      <w:bookmarkEnd w:id="5"/>
      <w:r w:rsidRPr="00A4650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Prerequisite Unit</w:t>
            </w:r>
            <w:r w:rsidRPr="00A4650A">
              <w:t>/</w:t>
            </w:r>
            <w:r w:rsidRPr="00A4650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PUAEQU001B Prepare, maintain and test response equipment</w:t>
            </w:r>
          </w:p>
          <w:p w:rsidR="00000000" w:rsidRPr="00A4650A" w:rsidP="00A4650A">
            <w:pPr>
              <w:pStyle w:val="BodyText"/>
            </w:pPr>
            <w:r w:rsidRPr="00A4650A">
              <w:t>PUAFIR201B Prevent injury</w:t>
            </w:r>
          </w:p>
        </w:tc>
      </w:tr>
    </w:tbl>
    <w:p w:rsidR="00000000" w:rsidRPr="00A4650A" w:rsidP="00A4650A">
      <w:pPr>
        <w:pStyle w:val="BodyText"/>
      </w:pP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6" w:name="O_123932"/>
      <w:bookmarkEnd w:id="6"/>
      <w:r w:rsidRPr="00A4650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This unit contains employability skills.</w:t>
            </w:r>
          </w:p>
        </w:tc>
      </w:tr>
    </w:tbl>
    <w:p w:rsidR="00000000" w:rsidRPr="00A4650A" w:rsidP="00A4650A">
      <w:pPr>
        <w:pStyle w:val="BodyText"/>
      </w:pP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7" w:name="O_123933"/>
      <w:bookmarkEnd w:id="7"/>
      <w:r w:rsidRPr="00A4650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Performance Criteria d</w:t>
            </w:r>
            <w:r w:rsidRPr="00A4650A">
              <w:t>escribe the required performance needed to demonstrate achievement of the element. Where bold italicised text is used, further information is detailed in the Required Skills and Knowledge and/or the Range Statement. Assessment of performance is to be consi</w:t>
            </w:r>
            <w:r w:rsidRPr="00A4650A">
              <w:t>stent with the Evidence Guide.</w:t>
            </w:r>
          </w:p>
        </w:tc>
      </w:tr>
    </w:tbl>
    <w:p w:rsidR="00000000" w:rsidRPr="00A4650A" w:rsidP="00A4650A">
      <w:pPr>
        <w:pStyle w:val="BodyText"/>
      </w:pP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8" w:name="O_123934"/>
      <w:bookmarkEnd w:id="8"/>
      <w:r w:rsidRPr="00A465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PERFORMANCE CRITERIA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</w:p>
          <w:p w:rsidR="00000000" w:rsidP="00A4650A">
            <w:pPr>
              <w:pStyle w:val="List"/>
              <w:rPr>
                <w:lang w:val="en-NZ"/>
              </w:rPr>
            </w:pPr>
            <w:r w:rsidRPr="00A4650A">
              <w:t>1.</w:t>
            </w:r>
            <w:r w:rsidRPr="00A4650A">
              <w:tab/>
            </w:r>
            <w:r w:rsidRPr="00A4650A">
              <w:rPr>
                <w:rStyle w:val="SpecialBold"/>
              </w:rPr>
              <w:t>Site appliance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List2"/>
            </w:pPr>
            <w:r w:rsidRPr="00A4650A">
              <w:t>1.1</w:t>
            </w:r>
            <w:r w:rsidRPr="00A4650A">
              <w:tab/>
              <w:t xml:space="preserve">On-site physical </w:t>
            </w:r>
            <w:r w:rsidRPr="00A4650A">
              <w:rPr>
                <w:rStyle w:val="BoldandItalics"/>
              </w:rPr>
              <w:t>hazards</w:t>
            </w:r>
            <w:r w:rsidRPr="00A4650A">
              <w:t xml:space="preserve"> which impact on the safe working </w:t>
            </w:r>
            <w:r w:rsidRPr="00A4650A">
              <w:rPr>
                <w:rStyle w:val="BoldandItalics"/>
              </w:rPr>
              <w:t>operations</w:t>
            </w:r>
            <w:r w:rsidRPr="00A4650A">
              <w:t xml:space="preserve"> of the appliance and </w:t>
            </w:r>
            <w:r w:rsidRPr="00A4650A">
              <w:rPr>
                <w:rStyle w:val="BoldandItalics"/>
              </w:rPr>
              <w:t>ancillary equipment</w:t>
            </w:r>
            <w:r w:rsidRPr="00A4650A">
              <w:t xml:space="preserve"> are identified and appliance is sited to minimise their impact in accordance with the organisation's procedures</w:t>
            </w:r>
          </w:p>
          <w:p w:rsidR="00000000" w:rsidRPr="00A4650A" w:rsidP="00A4650A">
            <w:pPr>
              <w:pStyle w:val="List2"/>
            </w:pPr>
            <w:r w:rsidRPr="00A4650A">
              <w:t>1.2</w:t>
            </w:r>
            <w:r w:rsidRPr="00A4650A">
              <w:tab/>
              <w:t>Appliance is positio</w:t>
            </w:r>
            <w:r w:rsidRPr="00A4650A">
              <w:t>ned in a location that supports operational requirements in accordance with the organisation's procedures, to prevent injury to personnel or damage to equipment and facilities</w:t>
            </w:r>
          </w:p>
          <w:p w:rsidR="00000000" w:rsidRPr="00A4650A" w:rsidP="00A4650A">
            <w:pPr>
              <w:pStyle w:val="List2"/>
            </w:pPr>
            <w:r w:rsidRPr="00A4650A">
              <w:t>1.3</w:t>
            </w:r>
            <w:r w:rsidRPr="00A4650A">
              <w:tab/>
            </w:r>
            <w:r w:rsidRPr="00A4650A">
              <w:rPr>
                <w:rStyle w:val="BoldandItalics"/>
              </w:rPr>
              <w:t>Personal protective clothing and equipment</w:t>
            </w:r>
            <w:r w:rsidRPr="00A4650A">
              <w:t xml:space="preserve"> are selected and worn in accordan</w:t>
            </w:r>
            <w:r w:rsidRPr="00A4650A">
              <w:t>ce with the organisation's and OH&amp;S requirements</w:t>
            </w:r>
          </w:p>
          <w:p w:rsidR="00000000" w:rsidP="00A4650A">
            <w:pPr>
              <w:pStyle w:val="List2"/>
              <w:rPr>
                <w:lang w:val="en-NZ"/>
              </w:rPr>
            </w:pPr>
            <w:r w:rsidRPr="00A4650A">
              <w:t>1.4</w:t>
            </w:r>
            <w:r w:rsidRPr="00A4650A">
              <w:tab/>
              <w:t>Personnel using appliance and ancillary equipment are deployed according to the organisation's standard operating procedures and occupational health and safety guidelines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List"/>
              <w:rPr>
                <w:lang w:val="en-NZ"/>
              </w:rPr>
            </w:pPr>
            <w:r w:rsidRPr="00A4650A">
              <w:t>2.</w:t>
            </w:r>
            <w:r w:rsidRPr="00A4650A">
              <w:tab/>
            </w:r>
            <w:r w:rsidRPr="00A4650A">
              <w:rPr>
                <w:rStyle w:val="SpecialBold"/>
              </w:rPr>
              <w:t>Operate appliance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List2"/>
            </w:pPr>
            <w:r w:rsidRPr="00A4650A">
              <w:t>2.1</w:t>
            </w:r>
            <w:r w:rsidRPr="00A4650A">
              <w:tab/>
              <w:t>Applia</w:t>
            </w:r>
            <w:r w:rsidRPr="00A4650A">
              <w:t>nce and ancillary equipment are operated within their safe working limits and in accordance with the organisation's procedures and the manufacturer's specifications</w:t>
            </w:r>
          </w:p>
          <w:p w:rsidR="00000000" w:rsidRPr="00A4650A" w:rsidP="00A4650A">
            <w:pPr>
              <w:pStyle w:val="List2"/>
            </w:pPr>
            <w:r w:rsidRPr="00A4650A">
              <w:t>2.2</w:t>
            </w:r>
            <w:r w:rsidRPr="00A4650A">
              <w:tab/>
              <w:t>Performance of the appliance and ancillary equipment is monitored and adjusted, where r</w:t>
            </w:r>
            <w:r w:rsidRPr="00A4650A">
              <w:t>equired, in response to changed conditions and to achieve determined strategies and objectives</w:t>
            </w:r>
          </w:p>
          <w:p w:rsidR="00000000" w:rsidRPr="00A4650A" w:rsidP="00A4650A">
            <w:pPr>
              <w:pStyle w:val="List2"/>
            </w:pPr>
            <w:r w:rsidRPr="00A4650A">
              <w:t>2.3</w:t>
            </w:r>
            <w:r w:rsidRPr="00A4650A">
              <w:tab/>
              <w:t>Action is taken to rectify any deficiencies in the operation of the appliance and equipment, where possible</w:t>
            </w:r>
          </w:p>
          <w:p w:rsidR="00000000" w:rsidRPr="00A4650A" w:rsidP="00A4650A">
            <w:pPr>
              <w:pStyle w:val="List2"/>
            </w:pPr>
            <w:r w:rsidRPr="00A4650A">
              <w:t>2.4</w:t>
            </w:r>
            <w:r w:rsidRPr="00A4650A">
              <w:tab/>
              <w:t xml:space="preserve">Appliance is operated in a manner to prevent </w:t>
            </w:r>
            <w:r w:rsidRPr="00A4650A">
              <w:t>injury to personnel, or damage to equipment and facilities</w:t>
            </w:r>
          </w:p>
          <w:p w:rsidR="00000000" w:rsidRPr="00A4650A" w:rsidP="00A4650A">
            <w:pPr>
              <w:pStyle w:val="List2"/>
            </w:pPr>
            <w:r w:rsidRPr="00A4650A">
              <w:t>2.5</w:t>
            </w:r>
            <w:r w:rsidRPr="00A4650A">
              <w:tab/>
              <w:t>Fire spread, on-site hazards and atmospheric conditions and their potential impact on the appliance and equipment and their performance are monitored and relevant information is referred to the</w:t>
            </w:r>
            <w:r w:rsidRPr="00A4650A">
              <w:t xml:space="preserve"> appropriate personnel</w:t>
            </w:r>
          </w:p>
          <w:p w:rsidR="00000000" w:rsidP="00A4650A">
            <w:pPr>
              <w:pStyle w:val="List2"/>
              <w:rPr>
                <w:lang w:val="en-NZ"/>
              </w:rPr>
            </w:pPr>
            <w:r w:rsidRPr="00A4650A">
              <w:t>2.6</w:t>
            </w:r>
            <w:r w:rsidRPr="00A4650A">
              <w:tab/>
            </w:r>
            <w:r w:rsidRPr="00A4650A">
              <w:rPr>
                <w:rStyle w:val="BoldandItalics"/>
              </w:rPr>
              <w:t>Communication</w:t>
            </w:r>
            <w:r w:rsidRPr="00A4650A">
              <w:t xml:space="preserve"> is established and maintained with the appropriate personnel throughout the operation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List"/>
              <w:rPr>
                <w:lang w:val="en-NZ"/>
              </w:rPr>
            </w:pPr>
            <w:r w:rsidRPr="00A4650A">
              <w:t>3.</w:t>
            </w:r>
            <w:r w:rsidRPr="00A4650A">
              <w:tab/>
            </w:r>
            <w:r w:rsidRPr="00A4650A">
              <w:rPr>
                <w:rStyle w:val="SpecialBold"/>
              </w:rPr>
              <w:t>Conclude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List2"/>
            </w:pPr>
            <w:r w:rsidRPr="00A4650A">
              <w:t>3.1</w:t>
            </w:r>
            <w:r w:rsidRPr="00A4650A">
              <w:tab/>
              <w:t xml:space="preserve">Ancillary equipment is collected and restowed in accordance with the organisation's requirements and </w:t>
            </w:r>
            <w:r w:rsidRPr="00A4650A">
              <w:t>occupational health and safety guidelines</w:t>
            </w:r>
          </w:p>
          <w:p w:rsidR="00000000" w:rsidRPr="00A4650A" w:rsidP="00A4650A">
            <w:pPr>
              <w:pStyle w:val="List2"/>
            </w:pPr>
            <w:r w:rsidRPr="00A4650A">
              <w:t>3.2</w:t>
            </w:r>
            <w:r w:rsidRPr="00A4650A">
              <w:tab/>
            </w:r>
            <w:r w:rsidRPr="00A4650A">
              <w:rPr>
                <w:rStyle w:val="BoldandItalics"/>
              </w:rPr>
              <w:t>Servicing</w:t>
            </w:r>
            <w:r w:rsidRPr="00A4650A">
              <w:t>, maintenance, cleaning and repair of the equipment is undertaken in accordance with the organisation's procedures</w:t>
            </w:r>
          </w:p>
          <w:p w:rsidR="00000000" w:rsidP="00A4650A">
            <w:pPr>
              <w:pStyle w:val="List2"/>
              <w:rPr>
                <w:lang w:val="en-NZ"/>
              </w:rPr>
            </w:pPr>
            <w:r w:rsidRPr="00A4650A">
              <w:t>3.3</w:t>
            </w:r>
            <w:r w:rsidRPr="00A4650A">
              <w:tab/>
              <w:t>Appliance is checked and maintained, and any faults or deficiencies are reported i</w:t>
            </w:r>
            <w:r w:rsidRPr="00A4650A">
              <w:t>n accordance with the organisation's procedures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</w:p>
        </w:tc>
      </w:tr>
    </w:tbl>
    <w:p w:rsidR="00000000" w:rsidRPr="00A4650A" w:rsidP="00A4650A">
      <w:pPr>
        <w:pStyle w:val="BodyText"/>
      </w:pP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9" w:name="O_123935"/>
      <w:bookmarkEnd w:id="9"/>
      <w:r w:rsidRPr="00A4650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REQUIRED SKILLS AND KNOWLEDGE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This describes the essential skills and knowledge and their level, required for this unit.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Required Skills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rPr>
                <w:rStyle w:val="SpecialBold"/>
              </w:rPr>
              <w:t>Aerial appliance</w:t>
            </w:r>
          </w:p>
          <w:p w:rsidR="00000000" w:rsidRPr="00A4650A" w:rsidP="00A4650A">
            <w:pPr>
              <w:pStyle w:val="BodyText"/>
            </w:pPr>
            <w:r w:rsidRPr="00A4650A">
              <w:t>raising, lowering, training appliance</w:t>
            </w:r>
          </w:p>
          <w:p w:rsidR="00000000" w:rsidRPr="00A4650A" w:rsidP="00A4650A">
            <w:pPr>
              <w:pStyle w:val="BodyText"/>
            </w:pPr>
            <w:r w:rsidRPr="00A4650A">
              <w:t>operation of crew basket, if fitted</w:t>
            </w:r>
          </w:p>
          <w:p w:rsidR="00000000" w:rsidRPr="00A4650A" w:rsidP="00A4650A">
            <w:pPr>
              <w:pStyle w:val="BodyText"/>
            </w:pPr>
            <w:r w:rsidRPr="00A4650A">
              <w:t>operation of monitor, if fitted</w:t>
            </w:r>
          </w:p>
          <w:p w:rsidR="00000000" w:rsidRPr="00A4650A" w:rsidP="00A4650A">
            <w:pPr>
              <w:pStyle w:val="BodyText"/>
            </w:pPr>
            <w:r w:rsidRPr="00A4650A">
              <w:t>operation of rescue stretcher, if fitted</w:t>
            </w:r>
          </w:p>
          <w:p w:rsidR="00000000" w:rsidRPr="00A4650A" w:rsidP="00A4650A">
            <w:pPr>
              <w:pStyle w:val="BodyText"/>
            </w:pPr>
            <w:r w:rsidRPr="00A4650A">
              <w:t>identification and avoidance of hazards, overhead, structural and surface</w:t>
            </w:r>
          </w:p>
          <w:p w:rsidR="00000000" w:rsidRPr="00A4650A" w:rsidP="00A4650A">
            <w:pPr>
              <w:pStyle w:val="BodyText"/>
            </w:pPr>
            <w:r w:rsidRPr="00A4650A">
              <w:t>aerial appliance and ancillary equ</w:t>
            </w:r>
            <w:r w:rsidRPr="00A4650A">
              <w:t>ipment</w:t>
            </w:r>
          </w:p>
          <w:p w:rsidR="00000000" w:rsidRPr="00A4650A" w:rsidP="00A4650A">
            <w:pPr>
              <w:pStyle w:val="BodyText"/>
            </w:pPr>
            <w:r w:rsidRPr="00A4650A">
              <w:t>application of standby procedures</w:t>
            </w:r>
          </w:p>
          <w:p w:rsidR="00000000" w:rsidRPr="00A4650A" w:rsidP="00A4650A">
            <w:pPr>
              <w:pStyle w:val="BodyText"/>
            </w:pPr>
            <w:r w:rsidRPr="00A4650A">
              <w:rPr>
                <w:rStyle w:val="SpecialBold"/>
              </w:rPr>
              <w:t>Specialist appliance</w:t>
            </w:r>
          </w:p>
          <w:p w:rsidR="00000000" w:rsidRPr="00A4650A" w:rsidP="00A4650A">
            <w:pPr>
              <w:pStyle w:val="BodyText"/>
            </w:pPr>
            <w:r w:rsidRPr="00A4650A">
              <w:t>setting up the appliance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operating the equipment located on the specific appliance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Required Knowledge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rPr>
                <w:rStyle w:val="SpecialBold"/>
              </w:rPr>
              <w:t>Aerial appliance</w:t>
            </w:r>
          </w:p>
          <w:p w:rsidR="00000000" w:rsidRPr="00A4650A" w:rsidP="00A4650A">
            <w:pPr>
              <w:pStyle w:val="BodyText"/>
            </w:pPr>
            <w:r w:rsidRPr="00A4650A">
              <w:t>principal features and main components of the appliance</w:t>
            </w:r>
          </w:p>
          <w:p w:rsidR="00000000" w:rsidRPr="00A4650A" w:rsidP="00A4650A">
            <w:pPr>
              <w:pStyle w:val="BodyText"/>
            </w:pPr>
            <w:r w:rsidRPr="00A4650A">
              <w:t>safe working limi</w:t>
            </w:r>
            <w:r w:rsidRPr="00A4650A">
              <w:t>ts of the appliance</w:t>
            </w:r>
          </w:p>
          <w:p w:rsidR="00000000" w:rsidRPr="00A4650A" w:rsidP="00A4650A">
            <w:pPr>
              <w:pStyle w:val="BodyText"/>
            </w:pPr>
            <w:r w:rsidRPr="00A4650A">
              <w:t>safety features located on an appliance</w:t>
            </w:r>
          </w:p>
          <w:p w:rsidR="00000000" w:rsidRPr="00A4650A" w:rsidP="00A4650A">
            <w:pPr>
              <w:pStyle w:val="BodyText"/>
            </w:pPr>
            <w:r w:rsidRPr="00A4650A">
              <w:t>fields of operation</w:t>
            </w:r>
          </w:p>
          <w:p w:rsidR="00000000" w:rsidRPr="00A4650A" w:rsidP="00A4650A">
            <w:pPr>
              <w:pStyle w:val="BodyText"/>
            </w:pPr>
            <w:r w:rsidRPr="00A4650A">
              <w:t>procedures for siting and stabilising an appliance</w:t>
            </w:r>
          </w:p>
          <w:p w:rsidR="00000000" w:rsidRPr="00A4650A" w:rsidP="00A4650A">
            <w:pPr>
              <w:pStyle w:val="BodyText"/>
            </w:pPr>
            <w:r w:rsidRPr="00A4650A">
              <w:t>procedures for elevating, extending, training, depressing and housing an aerial device</w:t>
            </w:r>
          </w:p>
          <w:p w:rsidR="00000000" w:rsidRPr="00A4650A" w:rsidP="00A4650A">
            <w:pPr>
              <w:pStyle w:val="BodyText"/>
            </w:pPr>
            <w:r w:rsidRPr="00A4650A">
              <w:t>weather</w:t>
            </w:r>
          </w:p>
          <w:p w:rsidR="00000000" w:rsidRPr="00A4650A" w:rsidP="00A4650A">
            <w:pPr>
              <w:pStyle w:val="BodyText"/>
            </w:pPr>
            <w:r w:rsidRPr="00A4650A">
              <w:t>operation of standby procedures</w:t>
            </w:r>
          </w:p>
          <w:p w:rsidR="00000000" w:rsidRPr="00A4650A" w:rsidP="00A4650A">
            <w:pPr>
              <w:pStyle w:val="BodyText"/>
            </w:pPr>
            <w:r w:rsidRPr="00A4650A">
              <w:rPr>
                <w:rStyle w:val="SpecialBold"/>
              </w:rPr>
              <w:t>Specialist appliance</w:t>
            </w:r>
          </w:p>
          <w:p w:rsidR="00000000" w:rsidRPr="00A4650A" w:rsidP="00A4650A">
            <w:pPr>
              <w:pStyle w:val="BodyText"/>
            </w:pPr>
            <w:r w:rsidRPr="00A4650A">
              <w:t>principal features and main components</w:t>
            </w:r>
          </w:p>
          <w:p w:rsidR="00000000" w:rsidRPr="00A4650A" w:rsidP="00A4650A">
            <w:pPr>
              <w:pStyle w:val="BodyText"/>
            </w:pPr>
            <w:r w:rsidRPr="00A4650A">
              <w:t>identification and markings</w:t>
            </w:r>
          </w:p>
          <w:p w:rsidR="00000000" w:rsidRPr="00A4650A" w:rsidP="00A4650A">
            <w:pPr>
              <w:pStyle w:val="BodyText"/>
            </w:pPr>
            <w:r w:rsidRPr="00A4650A">
              <w:t>procedures for operating the equipment stowed on the appliance</w:t>
            </w:r>
          </w:p>
          <w:p w:rsidR="00000000" w:rsidRPr="00A4650A" w:rsidP="00A4650A">
            <w:pPr>
              <w:pStyle w:val="BodyText"/>
            </w:pPr>
            <w:r w:rsidRPr="00A4650A">
              <w:t>weather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procedures for obtaining technical advice/information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</w:p>
        </w:tc>
      </w:tr>
    </w:tbl>
    <w:p w:rsidR="00000000" w:rsidRPr="00A4650A" w:rsidP="00A4650A">
      <w:pPr>
        <w:pStyle w:val="BodyText"/>
      </w:pP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10" w:name="O_123936"/>
      <w:bookmarkEnd w:id="10"/>
      <w:r w:rsidRPr="00A4650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It is essential for this unit that competence be demonstrated in:</w:t>
            </w:r>
          </w:p>
          <w:p w:rsidR="00000000" w:rsidRPr="00A4650A" w:rsidP="00A4650A">
            <w:pPr>
              <w:pStyle w:val="BodyText"/>
            </w:pPr>
            <w:r w:rsidRPr="00A4650A">
              <w:t>accurate placement of appliance</w:t>
            </w:r>
          </w:p>
          <w:p w:rsidR="00000000" w:rsidRPr="00A4650A" w:rsidP="00A4650A">
            <w:pPr>
              <w:pStyle w:val="BodyText"/>
            </w:pPr>
            <w:r w:rsidRPr="00A4650A">
              <w:t>safe, smooth operation</w:t>
            </w:r>
          </w:p>
          <w:p w:rsidR="00000000" w:rsidRPr="00A4650A" w:rsidP="00A4650A">
            <w:pPr>
              <w:pStyle w:val="BodyText"/>
            </w:pPr>
            <w:r w:rsidRPr="00A4650A">
              <w:t>avoidance of hazards and obstacles</w:t>
            </w:r>
          </w:p>
          <w:p w:rsidR="00000000" w:rsidRPr="00A4650A" w:rsidP="00A4650A">
            <w:pPr>
              <w:pStyle w:val="BodyText"/>
            </w:pPr>
            <w:r w:rsidRPr="00A4650A">
              <w:t>implementation of safe work practices</w:t>
            </w:r>
          </w:p>
          <w:p w:rsidR="00000000" w:rsidRPr="00A4650A" w:rsidP="00A4650A">
            <w:pPr>
              <w:pStyle w:val="BodyText"/>
            </w:pPr>
          </w:p>
          <w:p w:rsidR="00000000" w:rsidRPr="00A4650A" w:rsidP="00A4650A">
            <w:pPr>
              <w:pStyle w:val="BodyText"/>
            </w:pPr>
            <w:r w:rsidRPr="00A4650A">
              <w:rPr>
                <w:rStyle w:val="SpecialBold"/>
              </w:rPr>
              <w:t>Consistency in performance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Evidence should be gathered over a period of time in a range of actual or simulated workplace environments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rPr>
                <w:rStyle w:val="SpecialBold"/>
              </w:rPr>
              <w:t xml:space="preserve">Context of and specific </w:t>
            </w:r>
            <w:r w:rsidRPr="00A4650A">
              <w:rPr>
                <w:rStyle w:val="SpecialBold"/>
              </w:rPr>
              <w:t>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rPr>
                <w:rStyle w:val="SpecialBold"/>
              </w:rPr>
              <w:t>Context of assessment</w:t>
            </w:r>
          </w:p>
          <w:p w:rsidR="00000000" w:rsidRPr="00A4650A" w:rsidP="00A4650A">
            <w:pPr>
              <w:pStyle w:val="BodyText"/>
            </w:pPr>
            <w:r w:rsidRPr="00A4650A">
              <w:t>On-the-job or in a simulated work environment</w:t>
            </w:r>
          </w:p>
          <w:p w:rsidR="00000000" w:rsidRPr="00A4650A" w:rsidP="00A4650A">
            <w:pPr>
              <w:pStyle w:val="BodyText"/>
            </w:pPr>
            <w:r w:rsidRPr="00A4650A">
              <w:rPr>
                <w:rStyle w:val="SpecialBold"/>
              </w:rPr>
              <w:t>Specific resources for assessment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Access to organisation's aerial and specialist appliances and a site suitable for assessment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Guidance information for assessment</w:t>
            </w:r>
            <w:r w:rsidRPr="00A4650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A4650A" w:rsidP="00A4650A">
      <w:pPr>
        <w:pStyle w:val="BodyText"/>
      </w:pP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11" w:name="O_123937"/>
      <w:bookmarkEnd w:id="11"/>
      <w:r w:rsidRPr="00A4650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RANGE STATEMENT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 xml:space="preserve">The Range Statement relates to the Unit of Competency as a whole. It allows for different work environments and situations that may affect performance. </w:t>
            </w:r>
            <w:r w:rsidRPr="00A4650A">
              <w:rPr>
                <w:rStyle w:val="BoldandItalics"/>
              </w:rPr>
              <w:t>Bold italicised</w:t>
            </w:r>
            <w:r w:rsidRPr="00A4650A">
              <w:t xml:space="preserve"> wording in the Performance Criteria is detailed below.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 xml:space="preserve">Types of aerial appliances may </w:t>
            </w:r>
            <w:r w:rsidRPr="00A4650A">
              <w:rPr>
                <w:rStyle w:val="SpecialBold"/>
              </w:rPr>
              <w:t>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teleboom</w:t>
            </w:r>
          </w:p>
          <w:p w:rsidR="00000000" w:rsidRPr="00A4650A" w:rsidP="00A4650A">
            <w:pPr>
              <w:pStyle w:val="BodyText"/>
            </w:pPr>
            <w:r w:rsidRPr="00A4650A">
              <w:t>turntable ladder</w:t>
            </w:r>
          </w:p>
          <w:p w:rsidR="00000000" w:rsidRPr="00A4650A" w:rsidP="00A4650A">
            <w:pPr>
              <w:pStyle w:val="BodyText"/>
            </w:pPr>
            <w:r w:rsidRPr="00A4650A">
              <w:t>ladder platform</w:t>
            </w:r>
          </w:p>
          <w:p w:rsidR="00000000" w:rsidRPr="00A4650A" w:rsidP="00A4650A">
            <w:pPr>
              <w:pStyle w:val="BodyText"/>
            </w:pPr>
            <w:r w:rsidRPr="00A4650A">
              <w:t>hydraulic platform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hydraulic articulated platform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Types of specialist appliances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command unit</w:t>
            </w:r>
          </w:p>
          <w:p w:rsidR="00000000" w:rsidRPr="00A4650A" w:rsidP="00A4650A">
            <w:pPr>
              <w:pStyle w:val="BodyText"/>
            </w:pPr>
            <w:r w:rsidRPr="00A4650A">
              <w:t>Hazmat response unit</w:t>
            </w:r>
          </w:p>
          <w:p w:rsidR="00000000" w:rsidRPr="00A4650A" w:rsidP="00A4650A">
            <w:pPr>
              <w:pStyle w:val="BodyText"/>
            </w:pPr>
            <w:r w:rsidRPr="00A4650A">
              <w:t>breathing apparatus unit</w:t>
            </w:r>
          </w:p>
          <w:p w:rsidR="00000000" w:rsidRPr="00A4650A" w:rsidP="00A4650A">
            <w:pPr>
              <w:pStyle w:val="BodyText"/>
            </w:pPr>
            <w:r w:rsidRPr="00A4650A">
              <w:t>foam/water tender</w:t>
            </w:r>
          </w:p>
          <w:p w:rsidR="00000000" w:rsidRPr="00A4650A" w:rsidP="00A4650A">
            <w:pPr>
              <w:pStyle w:val="BodyText"/>
            </w:pPr>
            <w:r w:rsidRPr="00A4650A">
              <w:t>salvage unit</w:t>
            </w:r>
          </w:p>
          <w:p w:rsidR="00000000" w:rsidRPr="00A4650A" w:rsidP="00A4650A">
            <w:pPr>
              <w:pStyle w:val="BodyText"/>
            </w:pPr>
            <w:r w:rsidRPr="00A4650A">
              <w:t>lighting unit</w:t>
            </w:r>
          </w:p>
          <w:p w:rsidR="00000000" w:rsidRPr="00A4650A" w:rsidP="00A4650A">
            <w:pPr>
              <w:pStyle w:val="BodyText"/>
            </w:pPr>
            <w:r w:rsidRPr="00A4650A">
              <w:t>catering/refreshment unit</w:t>
            </w:r>
          </w:p>
          <w:p w:rsidR="00000000" w:rsidRPr="00A4650A" w:rsidP="00A4650A">
            <w:pPr>
              <w:pStyle w:val="BodyText"/>
            </w:pPr>
            <w:r w:rsidRPr="00A4650A">
              <w:t>hose layer</w:t>
            </w:r>
          </w:p>
          <w:p w:rsidR="00000000" w:rsidRPr="00A4650A" w:rsidP="00A4650A">
            <w:pPr>
              <w:pStyle w:val="BodyText"/>
            </w:pPr>
            <w:r w:rsidRPr="00A4650A">
              <w:t>firefighting appliance (non water or foam)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rescue tender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structural firefighter turn-out clothing</w:t>
            </w:r>
          </w:p>
          <w:p w:rsidR="00000000" w:rsidRPr="00A4650A" w:rsidP="00A4650A">
            <w:pPr>
              <w:pStyle w:val="BodyText"/>
            </w:pPr>
            <w:r w:rsidRPr="00A4650A">
              <w:t>breathing apparatus (self-contained or airline)</w:t>
            </w:r>
          </w:p>
          <w:p w:rsidR="00000000" w:rsidRPr="00A4650A" w:rsidP="00A4650A">
            <w:pPr>
              <w:pStyle w:val="BodyText"/>
            </w:pPr>
            <w:r w:rsidRPr="00A4650A">
              <w:t>gas suit</w:t>
            </w:r>
          </w:p>
          <w:p w:rsidR="00000000" w:rsidRPr="00A4650A" w:rsidP="00A4650A">
            <w:pPr>
              <w:pStyle w:val="BodyText"/>
            </w:pPr>
            <w:r w:rsidRPr="00A4650A">
              <w:t>safety harness</w:t>
            </w:r>
          </w:p>
          <w:p w:rsidR="00000000" w:rsidRPr="00A4650A" w:rsidP="00A4650A">
            <w:pPr>
              <w:pStyle w:val="BodyText"/>
            </w:pPr>
            <w:r w:rsidRPr="00A4650A">
              <w:t>escape</w:t>
            </w:r>
            <w:r w:rsidRPr="00A4650A">
              <w:t xml:space="preserve"> apparatus</w:t>
            </w:r>
          </w:p>
          <w:p w:rsidR="00000000" w:rsidRPr="00A4650A" w:rsidP="00A4650A">
            <w:pPr>
              <w:pStyle w:val="BodyText"/>
            </w:pPr>
            <w:r w:rsidRPr="00A4650A">
              <w:t>eye and ear protection</w:t>
            </w:r>
          </w:p>
          <w:p w:rsidR="00000000" w:rsidRPr="00A4650A" w:rsidP="00A4650A">
            <w:pPr>
              <w:pStyle w:val="BodyText"/>
            </w:pPr>
            <w:r w:rsidRPr="00A4650A">
              <w:t>helmet and gloves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chemical splash suits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overhead electrical wires</w:t>
            </w:r>
          </w:p>
          <w:p w:rsidR="00000000" w:rsidRPr="00A4650A" w:rsidP="00A4650A">
            <w:pPr>
              <w:pStyle w:val="BodyText"/>
            </w:pPr>
            <w:r w:rsidRPr="00A4650A">
              <w:t>structural collapse</w:t>
            </w:r>
          </w:p>
          <w:p w:rsidR="00000000" w:rsidRPr="00A4650A" w:rsidP="00A4650A">
            <w:pPr>
              <w:pStyle w:val="BodyText"/>
            </w:pPr>
            <w:r w:rsidRPr="00A4650A">
              <w:t>fire spread</w:t>
            </w:r>
          </w:p>
          <w:p w:rsidR="00000000" w:rsidRPr="00A4650A" w:rsidP="00A4650A">
            <w:pPr>
              <w:pStyle w:val="BodyText"/>
            </w:pPr>
            <w:r w:rsidRPr="00A4650A">
              <w:t>fire explosion</w:t>
            </w:r>
          </w:p>
          <w:p w:rsidR="00000000" w:rsidRPr="00A4650A" w:rsidP="00A4650A">
            <w:pPr>
              <w:pStyle w:val="BodyText"/>
            </w:pPr>
            <w:r w:rsidRPr="00A4650A">
              <w:t>surface (ground) collapse</w:t>
            </w:r>
          </w:p>
          <w:p w:rsidR="00000000" w:rsidRPr="00A4650A" w:rsidP="00A4650A">
            <w:pPr>
              <w:pStyle w:val="BodyText"/>
            </w:pPr>
            <w:r w:rsidRPr="00A4650A">
              <w:t>hazardous atmospheres, such as smoke and toxic gases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atmospheric conditions such as wind direction/strength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Ancillary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forcible entry tools</w:t>
            </w:r>
          </w:p>
          <w:p w:rsidR="00000000" w:rsidRPr="00A4650A" w:rsidP="00A4650A">
            <w:pPr>
              <w:pStyle w:val="BodyText"/>
            </w:pPr>
            <w:r w:rsidRPr="00A4650A">
              <w:t>rescue</w:t>
            </w:r>
          </w:p>
          <w:p w:rsidR="00000000" w:rsidRPr="00A4650A" w:rsidP="00A4650A">
            <w:pPr>
              <w:pStyle w:val="BodyText"/>
            </w:pPr>
            <w:r w:rsidRPr="00A4650A">
              <w:t>firefighting</w:t>
            </w:r>
          </w:p>
          <w:p w:rsidR="00000000" w:rsidRPr="00A4650A" w:rsidP="00A4650A">
            <w:pPr>
              <w:pStyle w:val="BodyText"/>
            </w:pPr>
            <w:r w:rsidRPr="00A4650A">
              <w:t>decontamination</w:t>
            </w:r>
          </w:p>
          <w:p w:rsidR="00000000" w:rsidRPr="00A4650A" w:rsidP="00A4650A">
            <w:pPr>
              <w:pStyle w:val="BodyText"/>
            </w:pPr>
            <w:r w:rsidRPr="00A4650A">
              <w:t>breathing apparatus and servicing</w:t>
            </w:r>
          </w:p>
          <w:p w:rsidR="00000000" w:rsidRPr="00A4650A" w:rsidP="00A4650A">
            <w:pPr>
              <w:pStyle w:val="BodyText"/>
            </w:pPr>
            <w:r w:rsidRPr="00A4650A">
              <w:t>communications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lighting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Operations may include compliance with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organisation operational procedures</w:t>
            </w:r>
          </w:p>
          <w:p w:rsidR="00000000" w:rsidRPr="00A4650A" w:rsidP="00A4650A">
            <w:pPr>
              <w:pStyle w:val="BodyText"/>
            </w:pPr>
            <w:r w:rsidRPr="00A4650A">
              <w:t>occupational health and safety guidelines</w:t>
            </w:r>
          </w:p>
          <w:p w:rsidR="00000000" w:rsidRPr="00A4650A" w:rsidP="00A4650A">
            <w:pPr>
              <w:pStyle w:val="BodyText"/>
            </w:pPr>
            <w:r w:rsidRPr="00A4650A">
              <w:t>manufacturers' specifications</w:t>
            </w:r>
          </w:p>
          <w:p w:rsidR="00000000" w:rsidRPr="00A4650A" w:rsidP="00A4650A">
            <w:pPr>
              <w:pStyle w:val="BodyText"/>
            </w:pPr>
            <w:r w:rsidRPr="00A4650A">
              <w:t>state/territory crane legislation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Australian Workplace Platform Licence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Servicing</w:t>
            </w:r>
            <w:r w:rsidRPr="00A4650A">
              <w:t xml:space="preserve">, </w:t>
            </w:r>
            <w:r w:rsidRPr="00A4650A">
              <w:rPr>
                <w:rStyle w:val="SpecialBold"/>
              </w:rPr>
              <w:t>maintaining and stowing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stripping and asse</w:t>
            </w:r>
            <w:r w:rsidRPr="00A4650A">
              <w:t>mbling equipment</w:t>
            </w:r>
          </w:p>
          <w:p w:rsidR="00000000" w:rsidRPr="00A4650A" w:rsidP="00A4650A">
            <w:pPr>
              <w:pStyle w:val="BodyText"/>
            </w:pPr>
            <w:r w:rsidRPr="00A4650A">
              <w:t>fault finding and rectification</w:t>
            </w:r>
          </w:p>
          <w:p w:rsidR="00000000" w:rsidRPr="00A4650A" w:rsidP="00A4650A">
            <w:pPr>
              <w:pStyle w:val="BodyText"/>
            </w:pPr>
            <w:r w:rsidRPr="00A4650A">
              <w:t>service, cleaning and maintenance according to manufacturer's specifications</w:t>
            </w:r>
          </w:p>
          <w:p w:rsidR="00000000" w:rsidRPr="00A4650A" w:rsidP="00A4650A">
            <w:pPr>
              <w:pStyle w:val="BodyText"/>
            </w:pPr>
            <w:r w:rsidRPr="00A4650A">
              <w:t>replacement of parts</w:t>
            </w:r>
          </w:p>
          <w:p w:rsidR="00000000" w:rsidRPr="00A4650A" w:rsidP="00A4650A">
            <w:pPr>
              <w:pStyle w:val="BodyText"/>
            </w:pPr>
            <w:r w:rsidRPr="00A4650A">
              <w:t>liaising with specialist personnel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security procedures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Communication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radio communications</w:t>
            </w:r>
          </w:p>
          <w:p w:rsidR="00000000" w:rsidRPr="00A4650A" w:rsidP="00A4650A">
            <w:pPr>
              <w:pStyle w:val="BodyText"/>
            </w:pPr>
            <w:r w:rsidRPr="00A4650A">
              <w:t>verbal</w:t>
            </w:r>
            <w:r w:rsidRPr="00A4650A">
              <w:t xml:space="preserve"> instructions</w:t>
            </w:r>
          </w:p>
          <w:p w:rsidR="00000000" w:rsidRPr="00A4650A" w:rsidP="00A4650A">
            <w:pPr>
              <w:pStyle w:val="BodyText"/>
            </w:pPr>
            <w:r w:rsidRPr="00A4650A">
              <w:t>hand signals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whistle signals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Appropriate personnel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officer in charge</w:t>
            </w:r>
          </w:p>
          <w:p w:rsidR="00000000" w:rsidRPr="00A4650A" w:rsidP="00A4650A">
            <w:pPr>
              <w:pStyle w:val="BodyText"/>
            </w:pPr>
            <w:r w:rsidRPr="00A4650A">
              <w:t>appliance supervisor</w:t>
            </w:r>
          </w:p>
          <w:p w:rsidR="00000000" w:rsidRPr="00A4650A" w:rsidP="00A4650A">
            <w:pPr>
              <w:pStyle w:val="BodyText"/>
            </w:pPr>
            <w:r w:rsidRPr="00A4650A">
              <w:t>incident controller</w:t>
            </w:r>
          </w:p>
          <w:p w:rsidR="00000000" w:rsidRPr="00A4650A" w:rsidP="00A4650A">
            <w:pPr>
              <w:pStyle w:val="BodyText"/>
            </w:pPr>
            <w:r w:rsidRPr="00A4650A">
              <w:t>sector commander</w:t>
            </w:r>
          </w:p>
          <w:p w:rsidR="00000000" w:rsidRPr="00A4650A" w:rsidP="00A4650A">
            <w:pPr>
              <w:pStyle w:val="BodyText"/>
            </w:pPr>
            <w:r w:rsidRPr="00A4650A">
              <w:t>communications officer</w:t>
            </w:r>
          </w:p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t>operations centre personnel</w:t>
            </w:r>
          </w:p>
        </w:tc>
      </w:tr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</w:p>
        </w:tc>
      </w:tr>
    </w:tbl>
    <w:p w:rsidR="00000000" w:rsidRPr="00A4650A" w:rsidP="00A4650A">
      <w:pPr>
        <w:pStyle w:val="BodyText"/>
      </w:pP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12" w:name="O_123938"/>
      <w:bookmarkEnd w:id="12"/>
      <w:r w:rsidRPr="00A4650A">
        <w:t>Unit Sector(s)</w:t>
      </w:r>
    </w:p>
    <w:p w:rsidR="00000000" w:rsidRPr="00A4650A" w:rsidP="00A4650A">
      <w:pPr>
        <w:pStyle w:val="BodyText"/>
      </w:pPr>
      <w:r w:rsidRPr="00A4650A">
        <w:t>Not applicable.</w:t>
      </w:r>
    </w:p>
    <w:p w:rsidR="00000000" w:rsidRPr="00A4650A" w:rsidP="00A4650A">
      <w:pPr>
        <w:pStyle w:val="AllowPageBreak"/>
      </w:pPr>
    </w:p>
    <w:p w:rsidR="00000000" w:rsidRPr="00A4650A" w:rsidP="00A4650A">
      <w:pPr>
        <w:pStyle w:val="Heading1"/>
      </w:pPr>
      <w:bookmarkStart w:id="13" w:name="O_175060"/>
      <w:bookmarkEnd w:id="13"/>
      <w:r w:rsidRPr="00A4650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22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0A">
            <w:pPr>
              <w:pStyle w:val="BodyText"/>
              <w:rPr>
                <w:lang w:val="en-NZ"/>
              </w:rPr>
            </w:pPr>
            <w:r w:rsidRPr="00A4650A">
              <w:rPr>
                <w:rStyle w:val="SpecialBold"/>
              </w:rPr>
              <w:t>Co-requisite Unit</w:t>
            </w:r>
            <w:r w:rsidRPr="00A4650A">
              <w:t>/</w:t>
            </w:r>
            <w:r w:rsidRPr="00A4650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0A" w:rsidP="00A4650A">
            <w:pPr>
              <w:pStyle w:val="BodyText"/>
            </w:pPr>
            <w:r w:rsidRPr="00A4650A">
              <w:t>Nil</w:t>
            </w:r>
          </w:p>
        </w:tc>
      </w:tr>
    </w:tbl>
    <w:p w:rsidR="00000000" w:rsidRPr="00A4650A" w:rsidP="00A4650A">
      <w:pPr>
        <w:pStyle w:val="BodyText"/>
      </w:pPr>
    </w:p>
    <w:p w:rsidR="00000000" w:rsidRPr="00A4650A" w:rsidP="00A4650A"/>
    <w:sectPr w:rsidSect="00A465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2223B" w:rsidP="008222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23B" w:rsidP="00A46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2223B" w:rsidP="00A46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2223B" w:rsidP="00A4650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2223B" w:rsidP="0082223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23B" w:rsidP="00A46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PUAFIR310B Operate aerial or specialist appliance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2223B" w:rsidP="00A4650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6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50A"/>
  </w:style>
  <w:style w:type="character" w:customStyle="1" w:styleId="Heading1Char">
    <w:name w:val="Heading 1 Char"/>
    <w:basedOn w:val="DefaultParagraphFont"/>
    <w:link w:val="Heading1"/>
    <w:rsid w:val="00A46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5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50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6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50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4650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4650A"/>
    <w:rPr>
      <w:b/>
      <w:spacing w:val="0"/>
    </w:rPr>
  </w:style>
  <w:style w:type="paragraph" w:styleId="Header">
    <w:name w:val="header"/>
    <w:basedOn w:val="Normal"/>
    <w:link w:val="HeaderChar"/>
    <w:rsid w:val="00A46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4650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6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4650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4650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6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5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65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650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6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6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50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465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6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5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50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6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50A"/>
    <w:rPr>
      <w:i/>
    </w:rPr>
  </w:style>
  <w:style w:type="paragraph" w:styleId="Caption">
    <w:name w:val="caption"/>
    <w:basedOn w:val="BodyText"/>
    <w:next w:val="Normal"/>
    <w:qFormat/>
    <w:rsid w:val="00A46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50A"/>
  </w:style>
  <w:style w:type="paragraph" w:styleId="TableofFigures">
    <w:name w:val="table of figures"/>
    <w:basedOn w:val="Normal"/>
    <w:next w:val="Normal"/>
    <w:semiHidden/>
    <w:rsid w:val="00A46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50A"/>
    <w:pPr>
      <w:numPr>
        <w:numId w:val="9"/>
      </w:numPr>
    </w:pPr>
  </w:style>
  <w:style w:type="character" w:customStyle="1" w:styleId="WingdingSymbols">
    <w:name w:val="Wingding Symbols"/>
    <w:rsid w:val="00A4650A"/>
    <w:rPr>
      <w:rFonts w:ascii="Wingdings" w:hAnsi="Wingdings"/>
    </w:rPr>
  </w:style>
  <w:style w:type="paragraph" w:customStyle="1" w:styleId="TableHeading">
    <w:name w:val="Table Heading"/>
    <w:basedOn w:val="HeadingBase"/>
    <w:rsid w:val="00A46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50A"/>
    <w:rPr>
      <w:color w:val="0033CC"/>
      <w:u w:val="none"/>
    </w:rPr>
  </w:style>
  <w:style w:type="paragraph" w:customStyle="1" w:styleId="BodyTextRight">
    <w:name w:val="Body Text Right"/>
    <w:basedOn w:val="BodyText"/>
    <w:rsid w:val="00A46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5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50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650A"/>
    <w:rPr>
      <w:sz w:val="32"/>
    </w:rPr>
  </w:style>
  <w:style w:type="paragraph" w:customStyle="1" w:styleId="HeadingProcedure">
    <w:name w:val="Heading Procedure"/>
    <w:basedOn w:val="HeadingBase"/>
    <w:next w:val="Normal"/>
    <w:rsid w:val="00A46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50A"/>
    <w:pPr>
      <w:spacing w:before="60" w:after="60"/>
    </w:pPr>
  </w:style>
  <w:style w:type="paragraph" w:styleId="ListContinue">
    <w:name w:val="List Continue"/>
    <w:basedOn w:val="List"/>
    <w:rsid w:val="00A4650A"/>
    <w:pPr>
      <w:ind w:firstLine="0"/>
    </w:pPr>
  </w:style>
  <w:style w:type="paragraph" w:customStyle="1" w:styleId="ListNote">
    <w:name w:val="List Note"/>
    <w:basedOn w:val="List"/>
    <w:rsid w:val="00A46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50A"/>
    <w:rPr>
      <w:rFonts w:ascii="Courier New" w:hAnsi="Courier New"/>
    </w:rPr>
  </w:style>
  <w:style w:type="paragraph" w:customStyle="1" w:styleId="NoteBullet">
    <w:name w:val="Note Bullet"/>
    <w:basedOn w:val="Note"/>
    <w:rsid w:val="00A46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5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6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50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4650A"/>
    <w:rPr>
      <w:b/>
      <w:smallCaps/>
    </w:rPr>
  </w:style>
  <w:style w:type="paragraph" w:customStyle="1" w:styleId="TableListNumber">
    <w:name w:val="Table List Number"/>
    <w:basedOn w:val="ListNumber"/>
    <w:rsid w:val="00A46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50A"/>
    <w:pPr>
      <w:numPr>
        <w:numId w:val="7"/>
      </w:numPr>
    </w:pPr>
  </w:style>
  <w:style w:type="paragraph" w:customStyle="1" w:styleId="ListAlpha2">
    <w:name w:val="List Alpha 2"/>
    <w:basedOn w:val="List2"/>
    <w:rsid w:val="00A4650A"/>
    <w:pPr>
      <w:numPr>
        <w:numId w:val="6"/>
      </w:numPr>
    </w:pPr>
  </w:style>
  <w:style w:type="paragraph" w:styleId="List3">
    <w:name w:val="List 3"/>
    <w:basedOn w:val="BodyText"/>
    <w:rsid w:val="00A46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5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50A"/>
    <w:pPr>
      <w:numPr>
        <w:numId w:val="1"/>
      </w:numPr>
    </w:pPr>
  </w:style>
  <w:style w:type="paragraph" w:styleId="ListBullet5">
    <w:name w:val="List Bullet 5"/>
    <w:basedOn w:val="List5"/>
    <w:rsid w:val="00A4650A"/>
    <w:pPr>
      <w:numPr>
        <w:numId w:val="2"/>
      </w:numPr>
    </w:pPr>
  </w:style>
  <w:style w:type="paragraph" w:styleId="ListContinue2">
    <w:name w:val="List Continue 2"/>
    <w:basedOn w:val="List2"/>
    <w:rsid w:val="00A4650A"/>
    <w:pPr>
      <w:ind w:firstLine="0"/>
    </w:pPr>
  </w:style>
  <w:style w:type="paragraph" w:styleId="ListContinue3">
    <w:name w:val="List Continue 3"/>
    <w:basedOn w:val="List3"/>
    <w:rsid w:val="00A4650A"/>
    <w:pPr>
      <w:ind w:left="1021" w:firstLine="0"/>
    </w:pPr>
  </w:style>
  <w:style w:type="paragraph" w:styleId="ListContinue4">
    <w:name w:val="List Continue 4"/>
    <w:basedOn w:val="List4"/>
    <w:rsid w:val="00A4650A"/>
    <w:pPr>
      <w:ind w:firstLine="0"/>
    </w:pPr>
  </w:style>
  <w:style w:type="paragraph" w:styleId="ListContinue5">
    <w:name w:val="List Continue 5"/>
    <w:basedOn w:val="List5"/>
    <w:rsid w:val="00A4650A"/>
    <w:pPr>
      <w:ind w:firstLine="0"/>
    </w:pPr>
  </w:style>
  <w:style w:type="paragraph" w:styleId="ListNumber3">
    <w:name w:val="List Number 3"/>
    <w:basedOn w:val="List3"/>
    <w:rsid w:val="00A4650A"/>
    <w:pPr>
      <w:numPr>
        <w:numId w:val="3"/>
      </w:numPr>
    </w:pPr>
  </w:style>
  <w:style w:type="paragraph" w:styleId="ListNumber4">
    <w:name w:val="List Number 4"/>
    <w:basedOn w:val="List4"/>
    <w:rsid w:val="00A4650A"/>
    <w:pPr>
      <w:numPr>
        <w:numId w:val="4"/>
      </w:numPr>
    </w:pPr>
  </w:style>
  <w:style w:type="paragraph" w:styleId="ListNumber5">
    <w:name w:val="List Number 5"/>
    <w:basedOn w:val="List5"/>
    <w:rsid w:val="00A4650A"/>
    <w:pPr>
      <w:numPr>
        <w:numId w:val="5"/>
      </w:numPr>
    </w:pPr>
  </w:style>
  <w:style w:type="paragraph" w:styleId="BlockText">
    <w:name w:val="Block Text"/>
    <w:basedOn w:val="Normal"/>
    <w:rsid w:val="00A46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50A"/>
    <w:rPr>
      <w:sz w:val="16"/>
      <w:vertAlign w:val="superscript"/>
    </w:rPr>
  </w:style>
  <w:style w:type="character" w:customStyle="1" w:styleId="Symbols">
    <w:name w:val="Symbols"/>
    <w:basedOn w:val="DefaultParagraphFont"/>
    <w:rsid w:val="00A4650A"/>
    <w:rPr>
      <w:rFonts w:ascii="Symbol" w:hAnsi="Symbol"/>
    </w:rPr>
  </w:style>
  <w:style w:type="character" w:customStyle="1" w:styleId="MenuOptions">
    <w:name w:val="Menu Options"/>
    <w:basedOn w:val="DefaultParagraphFont"/>
    <w:rsid w:val="00A46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50A"/>
    <w:rPr>
      <w:b/>
    </w:rPr>
  </w:style>
  <w:style w:type="character" w:customStyle="1" w:styleId="Underlined">
    <w:name w:val="Underlined"/>
    <w:basedOn w:val="DefaultParagraphFont"/>
    <w:rsid w:val="00A4650A"/>
    <w:rPr>
      <w:u w:val="single"/>
    </w:rPr>
  </w:style>
  <w:style w:type="paragraph" w:customStyle="1" w:styleId="TableBodyTextRight">
    <w:name w:val="Table Body Text Right"/>
    <w:basedOn w:val="TableBodyText"/>
    <w:rsid w:val="00A46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50A"/>
    <w:rPr>
      <w:sz w:val="18"/>
    </w:rPr>
  </w:style>
  <w:style w:type="paragraph" w:customStyle="1" w:styleId="BodySmallRight">
    <w:name w:val="Body Small Right"/>
    <w:basedOn w:val="BodyTextRight"/>
    <w:rsid w:val="00A4650A"/>
    <w:rPr>
      <w:sz w:val="18"/>
      <w:szCs w:val="18"/>
    </w:rPr>
  </w:style>
  <w:style w:type="paragraph" w:customStyle="1" w:styleId="MarginEdition">
    <w:name w:val="Margin Edition"/>
    <w:basedOn w:val="MarginNote"/>
    <w:rsid w:val="00A46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50A"/>
    <w:rPr>
      <w:sz w:val="2"/>
      <w:szCs w:val="2"/>
    </w:rPr>
  </w:style>
  <w:style w:type="character" w:customStyle="1" w:styleId="Small">
    <w:name w:val="Small"/>
    <w:basedOn w:val="DefaultParagraphFont"/>
    <w:rsid w:val="00A4650A"/>
    <w:rPr>
      <w:sz w:val="16"/>
    </w:rPr>
  </w:style>
  <w:style w:type="paragraph" w:customStyle="1" w:styleId="WideTable">
    <w:name w:val="Wide Table"/>
    <w:basedOn w:val="Normal"/>
    <w:rsid w:val="00A46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50A"/>
  </w:style>
  <w:style w:type="paragraph" w:styleId="Quote">
    <w:name w:val="Quote"/>
    <w:basedOn w:val="Heading1"/>
    <w:link w:val="QuoteChar"/>
    <w:qFormat/>
    <w:rsid w:val="00A46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50A"/>
    <w:pPr>
      <w:pageBreakBefore/>
    </w:pPr>
  </w:style>
  <w:style w:type="paragraph" w:customStyle="1" w:styleId="Border">
    <w:name w:val="Border"/>
    <w:basedOn w:val="Normal"/>
    <w:qFormat/>
    <w:rsid w:val="00A46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50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46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50A"/>
    <w:rPr>
      <w:u w:val="single"/>
    </w:rPr>
  </w:style>
  <w:style w:type="paragraph" w:styleId="BalloonText">
    <w:name w:val="Balloon Text"/>
    <w:basedOn w:val="Normal"/>
    <w:link w:val="BalloonTextChar"/>
    <w:rsid w:val="00A46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50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65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50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1039</Words>
  <Characters>6678</Characters>
  <Application>Microsoft Office Word</Application>
  <DocSecurity>0</DocSecurity>
  <Lines>276</Lines>
  <Paragraphs>166</Paragraphs>
  <ScaleCrop>false</ScaleCrop>
  <Company>Author-it Software Corporation Ltd.</Company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PUAFIR310B Operate aerial or specialist appliance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2012-05-26T20:06:00Z</dcterms:created>
  <dcterms:modified xsi:type="dcterms:W3CDTF">2012-05-26T20:06:00Z</dcterms:modified>
</cp:coreProperties>
</file>