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844" w:rsidP="00C348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PUAFIR210B Undertake hover-exit operations from helicopter</w:t>
      </w:r>
      <w:r>
        <w:fldChar w:fldCharType="end"/>
      </w:r>
    </w:p>
    <w:p w:rsidR="00C34844" w:rsidP="00C34844">
      <w:pPr>
        <w:pStyle w:val="Version"/>
        <w:sectPr w:rsidSect="00D83D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83DB8" w:rsidP="00D83DB8">
      <w:pPr>
        <w:pStyle w:val="SuperHeading"/>
      </w:pPr>
      <w:r w:rsidRPr="00D83DB8">
        <w:t>PUAFIR210B Undertake hover-exit operations from helicopter</w:t>
      </w:r>
    </w:p>
    <w:p w:rsidR="00000000" w:rsidRPr="00D83DB8" w:rsidP="00D83DB8">
      <w:pPr>
        <w:pStyle w:val="SuperHeading"/>
      </w:pPr>
    </w:p>
    <w:p w:rsidR="00000000" w:rsidRPr="00D83DB8" w:rsidP="00D83DB8">
      <w:pPr>
        <w:pStyle w:val="Heading1"/>
      </w:pPr>
      <w:bookmarkStart w:id="1" w:name="O_123783"/>
      <w:bookmarkEnd w:id="1"/>
      <w:r w:rsidRPr="00D83DB8">
        <w:t>Modification History</w:t>
      </w:r>
    </w:p>
    <w:p w:rsidR="00000000" w:rsidRPr="00D83DB8" w:rsidP="00D83DB8">
      <w:pPr>
        <w:pStyle w:val="BodyText"/>
      </w:pPr>
      <w:r w:rsidRPr="00D83DB8">
        <w:t>Not applicable.</w:t>
      </w:r>
    </w:p>
    <w:p w:rsidR="00000000" w:rsidRPr="00D83DB8" w:rsidP="00D83DB8">
      <w:pPr>
        <w:pStyle w:val="AllowPageBreak"/>
      </w:pPr>
    </w:p>
    <w:p w:rsidR="00000000" w:rsidRPr="00D83DB8" w:rsidP="00D83DB8">
      <w:pPr>
        <w:pStyle w:val="Heading1"/>
      </w:pPr>
      <w:bookmarkStart w:id="2" w:name="O_123784"/>
      <w:bookmarkEnd w:id="2"/>
      <w:r w:rsidRPr="00D83DB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t>This unit applies to personnel engaged in entering or exiting a hovering helicopter.</w:t>
            </w:r>
          </w:p>
        </w:tc>
      </w:tr>
    </w:tbl>
    <w:p w:rsidR="00000000" w:rsidRPr="00D83DB8" w:rsidP="00D83DB8">
      <w:pPr>
        <w:pStyle w:val="BodyText"/>
      </w:pPr>
    </w:p>
    <w:p w:rsidR="00000000" w:rsidRPr="00D83DB8" w:rsidP="00D83DB8">
      <w:pPr>
        <w:pStyle w:val="AllowPageBreak"/>
      </w:pPr>
    </w:p>
    <w:p w:rsidR="00000000" w:rsidRPr="00D83DB8" w:rsidP="00D83DB8">
      <w:pPr>
        <w:pStyle w:val="Heading1"/>
      </w:pPr>
      <w:bookmarkStart w:id="3" w:name="O_123785"/>
      <w:bookmarkEnd w:id="3"/>
      <w:r w:rsidRPr="00D83DB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t>The application of this unit in the workplace - the environments, complexities and situations involved - will be written during Phase II of the Review of the PUA00 Public Safety Training Packa</w:t>
            </w:r>
            <w:r w:rsidRPr="00D83DB8">
              <w:t>ge.</w:t>
            </w:r>
          </w:p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>This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</w:p>
        </w:tc>
      </w:tr>
    </w:tbl>
    <w:p w:rsidR="00000000" w:rsidRPr="00D83DB8" w:rsidP="00D83DB8">
      <w:pPr>
        <w:pStyle w:val="BodyText"/>
      </w:pPr>
    </w:p>
    <w:p w:rsidR="00000000" w:rsidRPr="00D83DB8" w:rsidP="00D83DB8">
      <w:pPr>
        <w:pStyle w:val="AllowPageBreak"/>
      </w:pPr>
    </w:p>
    <w:p w:rsidR="00000000" w:rsidRPr="00D83DB8" w:rsidP="00D83DB8">
      <w:pPr>
        <w:pStyle w:val="Heading1"/>
      </w:pPr>
      <w:bookmarkStart w:id="4" w:name="O_123786"/>
      <w:bookmarkEnd w:id="4"/>
      <w:r w:rsidRPr="00D83DB8">
        <w:t>Licensing/Regulatory Information</w:t>
      </w:r>
    </w:p>
    <w:p w:rsidR="00000000" w:rsidRPr="00D83DB8" w:rsidP="00D83DB8">
      <w:pPr>
        <w:pStyle w:val="BodyText"/>
      </w:pPr>
      <w:r w:rsidRPr="00D83DB8">
        <w:t>Not applicable.</w:t>
      </w:r>
    </w:p>
    <w:p w:rsidR="00000000" w:rsidRPr="00D83DB8" w:rsidP="00D83DB8">
      <w:pPr>
        <w:pStyle w:val="AllowPageBreak"/>
      </w:pPr>
    </w:p>
    <w:p w:rsidR="00000000" w:rsidRPr="00D83DB8" w:rsidP="00D83DB8">
      <w:pPr>
        <w:pStyle w:val="Heading1"/>
      </w:pPr>
      <w:bookmarkStart w:id="5" w:name="O_123787"/>
      <w:bookmarkEnd w:id="5"/>
      <w:r w:rsidRPr="00D83DB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Prerequisite Unit</w:t>
            </w:r>
            <w:r w:rsidRPr="00D83DB8">
              <w:t>/</w:t>
            </w:r>
            <w:r w:rsidRPr="00D83DB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t>PUAFIR209B Work safely around aircraft</w:t>
            </w:r>
          </w:p>
        </w:tc>
      </w:tr>
    </w:tbl>
    <w:p w:rsidR="00000000" w:rsidRPr="00D83DB8" w:rsidP="00D83DB8">
      <w:pPr>
        <w:pStyle w:val="BodyText"/>
      </w:pPr>
    </w:p>
    <w:p w:rsidR="00000000" w:rsidRPr="00D83DB8" w:rsidP="00D83DB8">
      <w:pPr>
        <w:pStyle w:val="AllowPageBreak"/>
      </w:pPr>
    </w:p>
    <w:p w:rsidR="00000000" w:rsidRPr="00D83DB8" w:rsidP="00D83DB8">
      <w:pPr>
        <w:pStyle w:val="Heading1"/>
      </w:pPr>
      <w:bookmarkStart w:id="6" w:name="O_123788"/>
      <w:bookmarkEnd w:id="6"/>
      <w:r w:rsidRPr="00D83DB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t>This unit contains employability skills.</w:t>
            </w:r>
          </w:p>
        </w:tc>
      </w:tr>
    </w:tbl>
    <w:p w:rsidR="00000000" w:rsidRPr="00D83DB8" w:rsidP="00D83DB8">
      <w:pPr>
        <w:pStyle w:val="BodyText"/>
      </w:pPr>
    </w:p>
    <w:p w:rsidR="00000000" w:rsidRPr="00D83DB8" w:rsidP="00D83DB8">
      <w:pPr>
        <w:pStyle w:val="AllowPageBreak"/>
      </w:pPr>
    </w:p>
    <w:p w:rsidR="00000000" w:rsidRPr="00D83DB8" w:rsidP="00D83DB8">
      <w:pPr>
        <w:pStyle w:val="Heading1"/>
      </w:pPr>
      <w:bookmarkStart w:id="7" w:name="O_123789"/>
      <w:bookmarkEnd w:id="7"/>
      <w:r w:rsidRPr="00D83DB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t>Performance Criteria describe the required performance needed to demonstrate achievement of the element. Where bold italicise</w:t>
            </w:r>
            <w:r w:rsidRPr="00D83DB8">
              <w:t>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D83DB8" w:rsidP="00D83DB8">
      <w:pPr>
        <w:pStyle w:val="BodyText"/>
      </w:pPr>
    </w:p>
    <w:p w:rsidR="00000000" w:rsidRPr="00D83DB8" w:rsidP="00D83DB8">
      <w:pPr>
        <w:pStyle w:val="AllowPageBreak"/>
      </w:pPr>
    </w:p>
    <w:p w:rsidR="00000000" w:rsidRPr="00D83DB8" w:rsidP="00D83DB8">
      <w:pPr>
        <w:pStyle w:val="Heading1"/>
      </w:pPr>
      <w:bookmarkStart w:id="8" w:name="O_123790"/>
      <w:bookmarkEnd w:id="8"/>
      <w:r w:rsidRPr="00D83D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PERFORMANCE CRITERIA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</w:p>
          <w:p w:rsidR="00000000" w:rsidP="00D83DB8">
            <w:pPr>
              <w:pStyle w:val="List"/>
              <w:rPr>
                <w:lang w:val="en-NZ"/>
              </w:rPr>
            </w:pPr>
            <w:r w:rsidRPr="00D83DB8">
              <w:t>1.</w:t>
            </w:r>
            <w:r w:rsidRPr="00D83DB8">
              <w:tab/>
            </w:r>
            <w:r w:rsidRPr="00D83DB8">
              <w:rPr>
                <w:rStyle w:val="SpecialBold"/>
              </w:rPr>
              <w:t>Prepare for hover-exit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List2"/>
            </w:pPr>
            <w:r w:rsidRPr="00D83DB8">
              <w:t>1.1</w:t>
            </w:r>
            <w:r w:rsidRPr="00D83DB8">
              <w:tab/>
              <w:t>Appropriate clothing and equipment is worn</w:t>
            </w:r>
          </w:p>
          <w:p w:rsidR="00000000" w:rsidRPr="00D83DB8" w:rsidP="00D83DB8">
            <w:pPr>
              <w:pStyle w:val="List2"/>
            </w:pPr>
            <w:r w:rsidRPr="00D83DB8">
              <w:t>1.2</w:t>
            </w:r>
            <w:r w:rsidRPr="00D83DB8">
              <w:tab/>
            </w:r>
            <w:r w:rsidRPr="00D83DB8">
              <w:rPr>
                <w:rStyle w:val="BoldandItalics"/>
              </w:rPr>
              <w:t>Hover</w:t>
            </w:r>
            <w:r w:rsidRPr="00D83DB8">
              <w:t>-</w:t>
            </w:r>
            <w:r w:rsidRPr="00D83DB8">
              <w:rPr>
                <w:rStyle w:val="BoldandItalics"/>
              </w:rPr>
              <w:t>exit operations</w:t>
            </w:r>
            <w:r w:rsidRPr="00D83DB8">
              <w:t xml:space="preserve"> are undertaken in accordance with occupational health and safety requirements</w:t>
            </w:r>
          </w:p>
          <w:p w:rsidR="00000000" w:rsidRPr="00D83DB8" w:rsidP="00D83DB8">
            <w:pPr>
              <w:pStyle w:val="List2"/>
            </w:pPr>
            <w:r w:rsidRPr="00D83DB8">
              <w:t>1.3</w:t>
            </w:r>
            <w:r w:rsidRPr="00D83DB8">
              <w:tab/>
            </w:r>
            <w:r w:rsidRPr="00D83DB8">
              <w:t>The necessary firefighting equipment, as advised from workplace instructions, is assembled</w:t>
            </w:r>
          </w:p>
          <w:p w:rsidR="00000000" w:rsidRPr="00D83DB8" w:rsidP="00D83DB8">
            <w:pPr>
              <w:pStyle w:val="List2"/>
            </w:pPr>
            <w:r w:rsidRPr="00D83DB8">
              <w:t>1.4</w:t>
            </w:r>
            <w:r w:rsidRPr="00D83DB8">
              <w:tab/>
            </w:r>
            <w:r w:rsidRPr="00D83DB8">
              <w:rPr>
                <w:rStyle w:val="BoldandItalics"/>
              </w:rPr>
              <w:t>Pre</w:t>
            </w:r>
            <w:r w:rsidRPr="00D83DB8">
              <w:t>-</w:t>
            </w:r>
            <w:r w:rsidRPr="00D83DB8">
              <w:rPr>
                <w:rStyle w:val="BoldandItalics"/>
              </w:rPr>
              <w:t>flight</w:t>
            </w:r>
            <w:r w:rsidRPr="00D83DB8">
              <w:t xml:space="preserve"> aircraft safety briefing is obtained</w:t>
            </w:r>
          </w:p>
          <w:p w:rsidR="00000000" w:rsidRPr="00D83DB8" w:rsidP="00D83DB8">
            <w:pPr>
              <w:pStyle w:val="List2"/>
            </w:pPr>
            <w:r w:rsidRPr="00D83DB8">
              <w:t>1.5</w:t>
            </w:r>
            <w:r w:rsidRPr="00D83DB8">
              <w:tab/>
              <w:t xml:space="preserve">The </w:t>
            </w:r>
            <w:r w:rsidRPr="00D83DB8">
              <w:rPr>
                <w:rStyle w:val="BoldandItalics"/>
              </w:rPr>
              <w:t>aircraft is loaded</w:t>
            </w:r>
            <w:r w:rsidRPr="00D83DB8">
              <w:t xml:space="preserve"> in accordance with workplace instructions</w:t>
            </w:r>
          </w:p>
          <w:p w:rsidR="00000000" w:rsidP="00D83DB8">
            <w:pPr>
              <w:pStyle w:val="List2"/>
              <w:rPr>
                <w:lang w:val="en-NZ"/>
              </w:rPr>
            </w:pPr>
            <w:r w:rsidRPr="00D83DB8">
              <w:t>1.6</w:t>
            </w:r>
            <w:r w:rsidRPr="00D83DB8">
              <w:tab/>
            </w:r>
            <w:r w:rsidRPr="00D83DB8">
              <w:rPr>
                <w:rStyle w:val="BoldandItalics"/>
              </w:rPr>
              <w:t>Personnel</w:t>
            </w:r>
            <w:r w:rsidRPr="00D83DB8">
              <w:t xml:space="preserve"> are secured in seatbelts in ac</w:t>
            </w:r>
            <w:r w:rsidRPr="00D83DB8">
              <w:t>cordance with workplace instructions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List"/>
              <w:rPr>
                <w:lang w:val="en-NZ"/>
              </w:rPr>
            </w:pPr>
            <w:r w:rsidRPr="00D83DB8">
              <w:t>2.</w:t>
            </w:r>
            <w:r w:rsidRPr="00D83DB8">
              <w:tab/>
            </w:r>
            <w:r w:rsidRPr="00D83DB8">
              <w:rPr>
                <w:rStyle w:val="SpecialBold"/>
              </w:rPr>
              <w:t>Hover-exit from helicopter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List2"/>
            </w:pPr>
            <w:r w:rsidRPr="00D83DB8">
              <w:t>2.1</w:t>
            </w:r>
            <w:r w:rsidRPr="00D83DB8">
              <w:tab/>
              <w:t>Seatbelts are unsecured following clearance to commence movement within the helicopter and resecured behind the wearer</w:t>
            </w:r>
          </w:p>
          <w:p w:rsidR="00000000" w:rsidRPr="00D83DB8" w:rsidP="00D83DB8">
            <w:pPr>
              <w:pStyle w:val="List2"/>
            </w:pPr>
            <w:r w:rsidRPr="00D83DB8">
              <w:t>2.2</w:t>
            </w:r>
            <w:r w:rsidRPr="00D83DB8">
              <w:tab/>
              <w:t>Movement towards the helicopter doorway is undertaken in acco</w:t>
            </w:r>
            <w:r w:rsidRPr="00D83DB8">
              <w:t>rdance with workplace instructions</w:t>
            </w:r>
          </w:p>
          <w:p w:rsidR="00000000" w:rsidRPr="00D83DB8" w:rsidP="00D83DB8">
            <w:pPr>
              <w:pStyle w:val="List2"/>
            </w:pPr>
            <w:r w:rsidRPr="00D83DB8">
              <w:t>2.3</w:t>
            </w:r>
            <w:r w:rsidRPr="00D83DB8">
              <w:tab/>
              <w:t>Individual and equipment are transferred between the helicopter and the ground in accordance with workplace instructions</w:t>
            </w:r>
          </w:p>
          <w:p w:rsidR="00000000" w:rsidRPr="00D83DB8" w:rsidP="00D83DB8">
            <w:pPr>
              <w:pStyle w:val="List2"/>
            </w:pPr>
            <w:r w:rsidRPr="00D83DB8">
              <w:t>2.4</w:t>
            </w:r>
            <w:r w:rsidRPr="00D83DB8">
              <w:tab/>
              <w:t>Actions are undertaken to minimise uncommanded movement of the helicopter during transfer to</w:t>
            </w:r>
            <w:r w:rsidRPr="00D83DB8">
              <w:t xml:space="preserve"> the ground in accordance with workplace instructions</w:t>
            </w:r>
          </w:p>
          <w:p w:rsidR="00000000" w:rsidRPr="00D83DB8" w:rsidP="00D83DB8">
            <w:pPr>
              <w:pStyle w:val="List2"/>
            </w:pPr>
            <w:r w:rsidRPr="00D83DB8">
              <w:t>2.5</w:t>
            </w:r>
            <w:r w:rsidRPr="00D83DB8">
              <w:tab/>
              <w:t>Appropriate landing technique is selected and used in accordance with ground and safety conditions</w:t>
            </w:r>
          </w:p>
          <w:p w:rsidR="00000000" w:rsidRPr="00D83DB8" w:rsidP="00D83DB8">
            <w:pPr>
              <w:pStyle w:val="List2"/>
            </w:pPr>
            <w:r w:rsidRPr="00D83DB8">
              <w:t>2.6</w:t>
            </w:r>
            <w:r w:rsidRPr="00D83DB8">
              <w:tab/>
              <w:t>The all clear signal is communicated to the pilot or crew person when landing activity is compl</w:t>
            </w:r>
            <w:r w:rsidRPr="00D83DB8">
              <w:t>ete</w:t>
            </w:r>
          </w:p>
          <w:p w:rsidR="00000000" w:rsidP="00D83DB8">
            <w:pPr>
              <w:pStyle w:val="List2"/>
              <w:rPr>
                <w:lang w:val="en-NZ"/>
              </w:rPr>
            </w:pPr>
            <w:r w:rsidRPr="00D83DB8">
              <w:t>2.7</w:t>
            </w:r>
            <w:r w:rsidRPr="00D83DB8">
              <w:tab/>
              <w:t>Assembly point for individual and equipment is identified and reached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List"/>
              <w:rPr>
                <w:lang w:val="en-NZ"/>
              </w:rPr>
            </w:pPr>
            <w:r w:rsidRPr="00D83DB8">
              <w:t>3.</w:t>
            </w:r>
            <w:r w:rsidRPr="00D83DB8">
              <w:tab/>
            </w:r>
            <w:r w:rsidRPr="00D83DB8">
              <w:rPr>
                <w:rStyle w:val="SpecialBold"/>
              </w:rPr>
              <w:t>Hover-entry to helicopter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List2"/>
            </w:pPr>
            <w:r w:rsidRPr="00D83DB8">
              <w:t>3.1</w:t>
            </w:r>
            <w:r w:rsidRPr="00D83DB8">
              <w:tab/>
              <w:t>Individual and equipment are located at the nominated assembly point in preparation for hover entry</w:t>
            </w:r>
          </w:p>
          <w:p w:rsidR="00000000" w:rsidRPr="00D83DB8" w:rsidP="00D83DB8">
            <w:pPr>
              <w:pStyle w:val="List2"/>
            </w:pPr>
            <w:r w:rsidRPr="00D83DB8">
              <w:t>3.2</w:t>
            </w:r>
            <w:r w:rsidRPr="00D83DB8">
              <w:tab/>
            </w:r>
            <w:r w:rsidRPr="00D83DB8">
              <w:t>Movement towards and into the helicopter is undertaken in accordance with workplace instructions</w:t>
            </w:r>
          </w:p>
          <w:p w:rsidR="00000000" w:rsidRPr="00D83DB8" w:rsidP="00D83DB8">
            <w:pPr>
              <w:pStyle w:val="List2"/>
            </w:pPr>
            <w:r w:rsidRPr="00D83DB8">
              <w:t>3.3</w:t>
            </w:r>
            <w:r w:rsidRPr="00D83DB8">
              <w:tab/>
              <w:t>Actions to minimise uncommanded movement of the helicopter during transfer from the ground to the helicopter are undertaken in accordance with workplace in</w:t>
            </w:r>
            <w:r w:rsidRPr="00D83DB8">
              <w:t>structions</w:t>
            </w:r>
          </w:p>
          <w:p w:rsidR="00000000" w:rsidRPr="00D83DB8" w:rsidP="00D83DB8">
            <w:pPr>
              <w:pStyle w:val="List2"/>
            </w:pPr>
            <w:r w:rsidRPr="00D83DB8">
              <w:t>3.4</w:t>
            </w:r>
            <w:r w:rsidRPr="00D83DB8">
              <w:tab/>
              <w:t>Seatbelts are secured until clearance is obtained to commence movement within the helicopter in accordance with the organisation's safe work practices</w:t>
            </w:r>
          </w:p>
          <w:p w:rsidR="00000000" w:rsidRPr="00D83DB8" w:rsidP="00D83DB8">
            <w:pPr>
              <w:pStyle w:val="List2"/>
            </w:pPr>
            <w:r w:rsidRPr="00D83DB8">
              <w:t>3.5</w:t>
            </w:r>
            <w:r w:rsidRPr="00D83DB8">
              <w:tab/>
              <w:t>Movement on board the helicopter and toward the helicopter seat is undertaken in accor</w:t>
            </w:r>
            <w:r w:rsidRPr="00D83DB8">
              <w:t>dance with workplace instructions</w:t>
            </w:r>
          </w:p>
          <w:p w:rsidR="00000000" w:rsidP="00D83DB8">
            <w:pPr>
              <w:pStyle w:val="List2"/>
              <w:rPr>
                <w:lang w:val="en-NZ"/>
              </w:rPr>
            </w:pPr>
            <w:r w:rsidRPr="00D83DB8">
              <w:t>3.6</w:t>
            </w:r>
            <w:r w:rsidRPr="00D83DB8">
              <w:tab/>
              <w:t>Seatbelts are secured and remain so until the helicopter has landed and clearance is obtained to commence movement within the helicopter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</w:p>
        </w:tc>
      </w:tr>
    </w:tbl>
    <w:p w:rsidR="00000000" w:rsidRPr="00D83DB8" w:rsidP="00D83DB8">
      <w:pPr>
        <w:pStyle w:val="BodyText"/>
      </w:pPr>
    </w:p>
    <w:p w:rsidR="00000000" w:rsidRPr="00D83DB8" w:rsidP="00D83DB8">
      <w:pPr>
        <w:pStyle w:val="AllowPageBreak"/>
      </w:pPr>
    </w:p>
    <w:p w:rsidR="00000000" w:rsidRPr="00D83DB8" w:rsidP="00D83DB8">
      <w:pPr>
        <w:pStyle w:val="Heading1"/>
      </w:pPr>
      <w:bookmarkStart w:id="9" w:name="O_123791"/>
      <w:bookmarkEnd w:id="9"/>
      <w:r w:rsidRPr="00D83DB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REQUIRED SKILLS AND KNOWLEDGE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>This describes the essential skills and knowledge and their level, required for this unit.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Required Skills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t>ability to work as part of a team in the transfer of personnel and equipment between helicopter and the ground</w:t>
            </w:r>
          </w:p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>actions to minimise movement during ascent and descent from helicopter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Required Knowledge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t>correct method of carrying various types of equipment</w:t>
            </w:r>
          </w:p>
          <w:p w:rsidR="00000000" w:rsidRPr="00D83DB8" w:rsidP="00D83DB8">
            <w:pPr>
              <w:pStyle w:val="BodyText"/>
            </w:pPr>
            <w:r w:rsidRPr="00D83DB8">
              <w:t>safety and emergency procedures</w:t>
            </w:r>
          </w:p>
          <w:p w:rsidR="00000000" w:rsidRPr="00D83DB8" w:rsidP="00D83DB8">
            <w:pPr>
              <w:pStyle w:val="BodyText"/>
            </w:pPr>
            <w:r w:rsidRPr="00D83DB8">
              <w:t>types of landing techniques</w:t>
            </w:r>
          </w:p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>site selection for hover-exits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</w:p>
        </w:tc>
      </w:tr>
    </w:tbl>
    <w:p w:rsidR="00000000" w:rsidRPr="00D83DB8" w:rsidP="00D83DB8">
      <w:pPr>
        <w:pStyle w:val="BodyText"/>
      </w:pPr>
    </w:p>
    <w:p w:rsidR="00000000" w:rsidRPr="00D83DB8" w:rsidP="00D83DB8">
      <w:pPr>
        <w:pStyle w:val="AllowPageBreak"/>
      </w:pPr>
    </w:p>
    <w:p w:rsidR="00000000" w:rsidRPr="00D83DB8" w:rsidP="00D83DB8">
      <w:pPr>
        <w:pStyle w:val="Heading1"/>
      </w:pPr>
      <w:bookmarkStart w:id="10" w:name="O_123792"/>
      <w:bookmarkEnd w:id="10"/>
      <w:r w:rsidRPr="00D83DB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t>It is essential for this unit that competence be demonstrated in:</w:t>
            </w:r>
          </w:p>
          <w:p w:rsidR="00000000" w:rsidRPr="00D83DB8" w:rsidP="00D83DB8">
            <w:pPr>
              <w:pStyle w:val="BodyText"/>
            </w:pPr>
            <w:r w:rsidRPr="00D83DB8">
              <w:t>undertaking operations in accordance with OH&amp;S procedu</w:t>
            </w:r>
            <w:r w:rsidRPr="00D83DB8">
              <w:t>res, legislative and operational guidelines</w:t>
            </w:r>
          </w:p>
          <w:p w:rsidR="00000000" w:rsidRPr="00D83DB8" w:rsidP="00D83DB8">
            <w:pPr>
              <w:pStyle w:val="BodyText"/>
            </w:pPr>
            <w:r w:rsidRPr="00D83DB8">
              <w:t>preparation, inspection, carriage and stowing of equipment prior to, during and following exiting from the helicopter</w:t>
            </w:r>
          </w:p>
          <w:p w:rsidR="00000000" w:rsidRPr="00D83DB8" w:rsidP="00D83DB8">
            <w:pPr>
              <w:pStyle w:val="BodyText"/>
            </w:pPr>
            <w:r w:rsidRPr="00D83DB8">
              <w:t>following instructions and procedures within the helicopter</w:t>
            </w:r>
          </w:p>
          <w:p w:rsidR="00000000" w:rsidRPr="00D83DB8" w:rsidP="00D83DB8">
            <w:pPr>
              <w:pStyle w:val="BodyText"/>
            </w:pPr>
            <w:r w:rsidRPr="00D83DB8">
              <w:t>correct procedures for entering and exiting from the helicopter including correct sequencing of activities</w:t>
            </w:r>
          </w:p>
          <w:p w:rsidR="00000000" w:rsidRPr="00D83DB8" w:rsidP="00D83DB8">
            <w:pPr>
              <w:pStyle w:val="BodyText"/>
            </w:pPr>
            <w:r w:rsidRPr="00D83DB8">
              <w:t>demonstration of hover-exit procedures for exiting from different heights and from different helicopters</w:t>
            </w:r>
          </w:p>
          <w:p w:rsidR="00000000" w:rsidRPr="00D83DB8" w:rsidP="00D83DB8">
            <w:pPr>
              <w:pStyle w:val="BodyText"/>
            </w:pPr>
          </w:p>
          <w:p w:rsidR="00000000" w:rsidRPr="00D83DB8" w:rsidP="00D83DB8">
            <w:pPr>
              <w:pStyle w:val="BodyText"/>
            </w:pPr>
            <w:r w:rsidRPr="00D83DB8">
              <w:rPr>
                <w:rStyle w:val="SpecialBold"/>
              </w:rPr>
              <w:t>Consistency in performance</w:t>
            </w:r>
          </w:p>
          <w:p w:rsidR="00000000" w:rsidRPr="00D83DB8" w:rsidP="00D83DB8">
            <w:pPr>
              <w:pStyle w:val="BodyText"/>
            </w:pPr>
            <w:r w:rsidRPr="00D83DB8">
              <w:t>Evidence should be gathered over a period of time in a range of actual or simulated workplace environments</w:t>
            </w:r>
          </w:p>
          <w:p w:rsidR="00000000" w:rsidRPr="00D83DB8" w:rsidP="00D83DB8">
            <w:pPr>
              <w:pStyle w:val="BodyText"/>
            </w:pPr>
            <w:r w:rsidRPr="00D83DB8">
              <w:t>Shows evidence of application of relevant workplace procedures including:</w:t>
            </w:r>
          </w:p>
          <w:p w:rsidR="00000000" w:rsidRPr="00D83DB8" w:rsidP="00D83DB8">
            <w:pPr>
              <w:pStyle w:val="BodyText"/>
            </w:pPr>
            <w:r w:rsidRPr="00D83DB8">
              <w:t>codes of practice</w:t>
            </w:r>
          </w:p>
          <w:p w:rsidR="00000000" w:rsidRPr="00D83DB8" w:rsidP="00D83DB8">
            <w:pPr>
              <w:pStyle w:val="BodyText"/>
            </w:pPr>
            <w:r w:rsidRPr="00D83DB8">
              <w:t>hazard policy and procedures</w:t>
            </w:r>
          </w:p>
          <w:p w:rsidR="00000000" w:rsidRPr="00D83DB8" w:rsidP="00D83DB8">
            <w:pPr>
              <w:pStyle w:val="BodyText"/>
            </w:pPr>
            <w:r w:rsidRPr="00D83DB8">
              <w:t>briefing procedures and work</w:t>
            </w:r>
            <w:r w:rsidRPr="00D83DB8">
              <w:t xml:space="preserve"> instructions</w:t>
            </w:r>
          </w:p>
          <w:p w:rsidR="00000000" w:rsidRPr="00D83DB8" w:rsidP="00D83DB8">
            <w:pPr>
              <w:pStyle w:val="BodyText"/>
            </w:pPr>
            <w:r w:rsidRPr="00D83DB8">
              <w:t>procedures relating to safe use of equipment</w:t>
            </w:r>
          </w:p>
          <w:p w:rsidR="00000000" w:rsidRPr="00D83DB8" w:rsidP="00D83DB8">
            <w:pPr>
              <w:pStyle w:val="BodyText"/>
            </w:pPr>
            <w:r w:rsidRPr="00D83DB8">
              <w:t>following workplace procedures</w:t>
            </w:r>
          </w:p>
          <w:p w:rsidR="00000000" w:rsidRPr="00D83DB8" w:rsidP="00D83DB8">
            <w:pPr>
              <w:pStyle w:val="BodyText"/>
            </w:pPr>
            <w:r w:rsidRPr="00D83DB8">
              <w:t>action taken promptly - accidents and incidents reported within regulatory and agency requirements</w:t>
            </w:r>
          </w:p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>work completed systematically in accordance with safe operating pro</w:t>
            </w:r>
            <w:r w:rsidRPr="00D83DB8">
              <w:t>cedures to minimise risk of injury to self, others or damage to equipment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rPr>
                <w:rStyle w:val="SpecialBold"/>
              </w:rPr>
              <w:t>Context of assessment</w:t>
            </w:r>
          </w:p>
          <w:p w:rsidR="00000000" w:rsidRPr="00D83DB8" w:rsidP="00D83DB8">
            <w:pPr>
              <w:pStyle w:val="BodyText"/>
            </w:pPr>
            <w:r w:rsidRPr="00D83DB8">
              <w:t>On the job or in a range of simulated hover-exit or entry activities</w:t>
            </w:r>
          </w:p>
          <w:p w:rsidR="00000000" w:rsidRPr="00D83DB8" w:rsidP="00D83DB8">
            <w:pPr>
              <w:pStyle w:val="BodyText"/>
            </w:pPr>
            <w:r w:rsidRPr="00D83DB8">
              <w:rPr>
                <w:rStyle w:val="SpecialBold"/>
              </w:rPr>
              <w:t>Specific resources for assessment</w:t>
            </w:r>
          </w:p>
          <w:p w:rsidR="00000000" w:rsidRPr="00D83DB8" w:rsidP="00D83DB8">
            <w:pPr>
              <w:pStyle w:val="BodyText"/>
            </w:pPr>
            <w:r w:rsidRPr="00D83DB8">
              <w:t>equipme</w:t>
            </w:r>
            <w:r w:rsidRPr="00D83DB8">
              <w:t>nt and materials</w:t>
            </w:r>
          </w:p>
          <w:p w:rsidR="00000000" w:rsidRPr="00D83DB8" w:rsidP="00D83DB8">
            <w:pPr>
              <w:pStyle w:val="BodyText"/>
            </w:pPr>
            <w:r w:rsidRPr="00D83DB8">
              <w:t>personal protective and safety equipment</w:t>
            </w:r>
          </w:p>
          <w:p w:rsidR="00000000" w:rsidRPr="00D83DB8" w:rsidP="00D83DB8">
            <w:pPr>
              <w:pStyle w:val="BodyText"/>
            </w:pPr>
            <w:r w:rsidRPr="00D83DB8">
              <w:t>an area to conduct operations</w:t>
            </w:r>
          </w:p>
          <w:p w:rsidR="00000000" w:rsidRPr="00D83DB8" w:rsidP="00D83DB8">
            <w:pPr>
              <w:pStyle w:val="BodyText"/>
            </w:pPr>
            <w:r w:rsidRPr="00D83DB8">
              <w:t>helicopter(s)</w:t>
            </w:r>
          </w:p>
          <w:p w:rsidR="00000000" w:rsidRPr="00D83DB8" w:rsidP="00D83DB8">
            <w:pPr>
              <w:pStyle w:val="BodyText"/>
            </w:pPr>
            <w:r w:rsidRPr="00D83DB8">
              <w:t>briefing reports</w:t>
            </w:r>
          </w:p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>appropriate personnel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Guidance information for assessment</w:t>
            </w:r>
            <w:r w:rsidRPr="00D83DB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D83DB8" w:rsidP="00D83DB8">
      <w:pPr>
        <w:pStyle w:val="BodyText"/>
      </w:pPr>
    </w:p>
    <w:p w:rsidR="00000000" w:rsidRPr="00D83DB8" w:rsidP="00D83DB8">
      <w:pPr>
        <w:pStyle w:val="AllowPageBreak"/>
      </w:pPr>
    </w:p>
    <w:p w:rsidR="00000000" w:rsidRPr="00D83DB8" w:rsidP="00D83DB8">
      <w:pPr>
        <w:pStyle w:val="Heading1"/>
      </w:pPr>
      <w:bookmarkStart w:id="11" w:name="O_123793"/>
      <w:bookmarkEnd w:id="11"/>
      <w:r w:rsidRPr="00D83DB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RANGE STATEMENT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 xml:space="preserve">The Range Statement relates to the Unit of Competency as a whole. It allows for different work environments and situations that may affect performance. </w:t>
            </w:r>
            <w:r w:rsidRPr="00D83DB8">
              <w:rPr>
                <w:rStyle w:val="BoldandItalics"/>
              </w:rPr>
              <w:t>Bold italicised</w:t>
            </w:r>
            <w:r w:rsidRPr="00D83DB8">
              <w:t xml:space="preserve"> wording in the Performance Criteria is detailed below.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Hover-exit operations may or ma</w:t>
            </w:r>
            <w:r w:rsidRPr="00D83DB8">
              <w:rPr>
                <w:rStyle w:val="SpecialBold"/>
              </w:rPr>
              <w:t>y not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t>helicopter</w:t>
            </w:r>
          </w:p>
          <w:p w:rsidR="00000000" w:rsidRPr="00D83DB8" w:rsidP="00D83DB8">
            <w:pPr>
              <w:pStyle w:val="BodyText"/>
            </w:pPr>
            <w:r w:rsidRPr="00D83DB8">
              <w:t>firefighting crew</w:t>
            </w:r>
          </w:p>
          <w:p w:rsidR="00000000" w:rsidRPr="00D83DB8" w:rsidP="00D83DB8">
            <w:pPr>
              <w:pStyle w:val="BodyText"/>
            </w:pPr>
            <w:r w:rsidRPr="00D83DB8">
              <w:t>individual</w:t>
            </w:r>
          </w:p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>assistance from a helicopter crew person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Hover-exit operations may include equipment such as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t>chain saws</w:t>
            </w:r>
          </w:p>
          <w:p w:rsidR="00000000" w:rsidRPr="00D83DB8" w:rsidP="00D83DB8">
            <w:pPr>
              <w:pStyle w:val="BodyText"/>
            </w:pPr>
            <w:r w:rsidRPr="00D83DB8">
              <w:t>rake-hoes</w:t>
            </w:r>
          </w:p>
          <w:p w:rsidR="00000000" w:rsidRPr="00D83DB8" w:rsidP="00D83DB8">
            <w:pPr>
              <w:pStyle w:val="BodyText"/>
            </w:pPr>
            <w:r w:rsidRPr="00D83DB8">
              <w:t>axes</w:t>
            </w:r>
          </w:p>
          <w:p w:rsidR="00000000" w:rsidRPr="00D83DB8" w:rsidP="00D83DB8">
            <w:pPr>
              <w:pStyle w:val="BodyText"/>
            </w:pPr>
            <w:r w:rsidRPr="00D83DB8">
              <w:t>other hand tools</w:t>
            </w:r>
          </w:p>
          <w:p w:rsidR="00000000" w:rsidRPr="00D83DB8" w:rsidP="00D83DB8">
            <w:pPr>
              <w:pStyle w:val="BodyText"/>
            </w:pPr>
            <w:r w:rsidRPr="00D83DB8">
              <w:t>personal rucksacks</w:t>
            </w:r>
          </w:p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>food and drink containers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Hover-exit operations may be conducted from either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t>helicopter types approved by the organisation</w:t>
            </w:r>
          </w:p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>the right or left side of a helicopter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Pre-flight safety briefings will be conducted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>the pilot, crew person or airbase/helibase manager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The pre-flight hov</w:t>
            </w:r>
            <w:r w:rsidRPr="00D83DB8">
              <w:rPr>
                <w:rStyle w:val="SpecialBold"/>
              </w:rPr>
              <w:t>er-exit briefing will be given by either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>the pilot or the crew person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Aircraft loading will be under the guidance of either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>the pilot or the crew person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If personnel are already on the ground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t>briefings may occur by radio</w:t>
            </w:r>
          </w:p>
        </w:tc>
      </w:tr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</w:p>
        </w:tc>
      </w:tr>
    </w:tbl>
    <w:p w:rsidR="00000000" w:rsidRPr="00D83DB8" w:rsidP="00D83DB8">
      <w:pPr>
        <w:pStyle w:val="BodyText"/>
      </w:pPr>
    </w:p>
    <w:p w:rsidR="00000000" w:rsidRPr="00D83DB8" w:rsidP="00D83DB8">
      <w:pPr>
        <w:pStyle w:val="AllowPageBreak"/>
      </w:pPr>
    </w:p>
    <w:p w:rsidR="00000000" w:rsidRPr="00D83DB8" w:rsidP="00D83DB8">
      <w:pPr>
        <w:pStyle w:val="Heading1"/>
      </w:pPr>
      <w:bookmarkStart w:id="12" w:name="O_123794"/>
      <w:bookmarkEnd w:id="12"/>
      <w:r w:rsidRPr="00D83DB8">
        <w:t>Unit Sector(s)</w:t>
      </w:r>
    </w:p>
    <w:p w:rsidR="00000000" w:rsidRPr="00D83DB8" w:rsidP="00D83DB8">
      <w:pPr>
        <w:pStyle w:val="BodyText"/>
      </w:pPr>
      <w:r w:rsidRPr="00D83DB8">
        <w:t>Not applicable.</w:t>
      </w:r>
    </w:p>
    <w:p w:rsidR="00000000" w:rsidRPr="00D83DB8" w:rsidP="00D83DB8">
      <w:pPr>
        <w:pStyle w:val="AllowPageBreak"/>
      </w:pPr>
    </w:p>
    <w:p w:rsidR="00000000" w:rsidRPr="00D83DB8" w:rsidP="00D83DB8">
      <w:pPr>
        <w:pStyle w:val="Heading1"/>
      </w:pPr>
      <w:bookmarkStart w:id="13" w:name="O_175048"/>
      <w:bookmarkEnd w:id="13"/>
      <w:r w:rsidRPr="00D83DB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B8">
            <w:pPr>
              <w:pStyle w:val="BodyText"/>
              <w:rPr>
                <w:lang w:val="en-NZ"/>
              </w:rPr>
            </w:pPr>
            <w:r w:rsidRPr="00D83DB8">
              <w:rPr>
                <w:rStyle w:val="SpecialBold"/>
              </w:rPr>
              <w:t>Co-requisite Unit</w:t>
            </w:r>
            <w:r w:rsidRPr="00D83DB8">
              <w:t>/</w:t>
            </w:r>
            <w:r w:rsidRPr="00D83DB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B8" w:rsidP="00D83DB8">
            <w:pPr>
              <w:pStyle w:val="BodyText"/>
            </w:pPr>
            <w:r w:rsidRPr="00D83DB8">
              <w:t>Nil</w:t>
            </w:r>
          </w:p>
        </w:tc>
      </w:tr>
    </w:tbl>
    <w:p w:rsidR="00000000" w:rsidRPr="00D83DB8" w:rsidP="00D83DB8">
      <w:pPr>
        <w:pStyle w:val="BodyText"/>
      </w:pPr>
    </w:p>
    <w:p w:rsidR="00000000" w:rsidRPr="00D83DB8" w:rsidP="00D83DB8"/>
    <w:sectPr w:rsidSect="00D83D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4844" w:rsidP="00C348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844" w:rsidP="00D83D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4844" w:rsidP="00D83D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34844" w:rsidP="00D83DB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4844" w:rsidP="00C3484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844" w:rsidP="00D83D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PUAFIR210B Undertake hover-exit operations from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34844" w:rsidP="00D83DB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D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83D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D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D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D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D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D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D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D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D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D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DB8"/>
  </w:style>
  <w:style w:type="character" w:customStyle="1" w:styleId="Heading1Char">
    <w:name w:val="Heading 1 Char"/>
    <w:basedOn w:val="DefaultParagraphFont"/>
    <w:link w:val="Heading1"/>
    <w:rsid w:val="00D83D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D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DB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83D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DB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83DB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83DB8"/>
    <w:rPr>
      <w:b/>
      <w:spacing w:val="0"/>
    </w:rPr>
  </w:style>
  <w:style w:type="paragraph" w:styleId="Header">
    <w:name w:val="header"/>
    <w:basedOn w:val="Normal"/>
    <w:link w:val="HeaderChar"/>
    <w:rsid w:val="00D83D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D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83DB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83D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83DB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83DB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83D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D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D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DB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83DB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83DB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83D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D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D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D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D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83D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D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DB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83D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3D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D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D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D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D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D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DB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83D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D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D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D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D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DB8"/>
    <w:rPr>
      <w:i/>
    </w:rPr>
  </w:style>
  <w:style w:type="paragraph" w:styleId="Caption">
    <w:name w:val="caption"/>
    <w:basedOn w:val="BodyText"/>
    <w:next w:val="Normal"/>
    <w:qFormat/>
    <w:rsid w:val="00D83D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D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D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DB8"/>
  </w:style>
  <w:style w:type="paragraph" w:styleId="TableofFigures">
    <w:name w:val="table of figures"/>
    <w:basedOn w:val="Normal"/>
    <w:next w:val="Normal"/>
    <w:semiHidden/>
    <w:rsid w:val="00D83D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DB8"/>
    <w:pPr>
      <w:numPr>
        <w:numId w:val="9"/>
      </w:numPr>
    </w:pPr>
  </w:style>
  <w:style w:type="character" w:customStyle="1" w:styleId="WingdingSymbols">
    <w:name w:val="Wingding Symbols"/>
    <w:rsid w:val="00D83DB8"/>
    <w:rPr>
      <w:rFonts w:ascii="Wingdings" w:hAnsi="Wingdings"/>
    </w:rPr>
  </w:style>
  <w:style w:type="paragraph" w:customStyle="1" w:styleId="TableHeading">
    <w:name w:val="Table Heading"/>
    <w:basedOn w:val="HeadingBase"/>
    <w:rsid w:val="00D83D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DB8"/>
    <w:rPr>
      <w:color w:val="0033CC"/>
      <w:u w:val="none"/>
    </w:rPr>
  </w:style>
  <w:style w:type="paragraph" w:customStyle="1" w:styleId="BodyTextRight">
    <w:name w:val="Body Text Right"/>
    <w:basedOn w:val="BodyText"/>
    <w:rsid w:val="00D83D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D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D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D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D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DB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83DB8"/>
    <w:rPr>
      <w:sz w:val="32"/>
    </w:rPr>
  </w:style>
  <w:style w:type="paragraph" w:customStyle="1" w:styleId="HeadingProcedure">
    <w:name w:val="Heading Procedure"/>
    <w:basedOn w:val="HeadingBase"/>
    <w:next w:val="Normal"/>
    <w:rsid w:val="00D83D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DB8"/>
    <w:pPr>
      <w:spacing w:before="60" w:after="60"/>
    </w:pPr>
  </w:style>
  <w:style w:type="paragraph" w:styleId="ListContinue">
    <w:name w:val="List Continue"/>
    <w:basedOn w:val="List"/>
    <w:rsid w:val="00D83DB8"/>
    <w:pPr>
      <w:ind w:firstLine="0"/>
    </w:pPr>
  </w:style>
  <w:style w:type="paragraph" w:customStyle="1" w:styleId="ListNote">
    <w:name w:val="List Note"/>
    <w:basedOn w:val="List"/>
    <w:rsid w:val="00D83D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D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D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DB8"/>
    <w:rPr>
      <w:rFonts w:ascii="Courier New" w:hAnsi="Courier New"/>
    </w:rPr>
  </w:style>
  <w:style w:type="paragraph" w:customStyle="1" w:styleId="NoteBullet">
    <w:name w:val="Note Bullet"/>
    <w:basedOn w:val="Note"/>
    <w:rsid w:val="00D83D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D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D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D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D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3D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DB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83DB8"/>
    <w:rPr>
      <w:b/>
      <w:smallCaps/>
    </w:rPr>
  </w:style>
  <w:style w:type="paragraph" w:customStyle="1" w:styleId="TableListNumber">
    <w:name w:val="Table List Number"/>
    <w:basedOn w:val="ListNumber"/>
    <w:rsid w:val="00D83D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D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DB8"/>
    <w:pPr>
      <w:numPr>
        <w:numId w:val="7"/>
      </w:numPr>
    </w:pPr>
  </w:style>
  <w:style w:type="paragraph" w:customStyle="1" w:styleId="ListAlpha2">
    <w:name w:val="List Alpha 2"/>
    <w:basedOn w:val="List2"/>
    <w:rsid w:val="00D83DB8"/>
    <w:pPr>
      <w:numPr>
        <w:numId w:val="6"/>
      </w:numPr>
    </w:pPr>
  </w:style>
  <w:style w:type="paragraph" w:styleId="List3">
    <w:name w:val="List 3"/>
    <w:basedOn w:val="BodyText"/>
    <w:rsid w:val="00D83D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D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D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D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DB8"/>
    <w:pPr>
      <w:numPr>
        <w:numId w:val="1"/>
      </w:numPr>
    </w:pPr>
  </w:style>
  <w:style w:type="paragraph" w:styleId="ListBullet5">
    <w:name w:val="List Bullet 5"/>
    <w:basedOn w:val="List5"/>
    <w:rsid w:val="00D83DB8"/>
    <w:pPr>
      <w:numPr>
        <w:numId w:val="2"/>
      </w:numPr>
    </w:pPr>
  </w:style>
  <w:style w:type="paragraph" w:styleId="ListContinue2">
    <w:name w:val="List Continue 2"/>
    <w:basedOn w:val="List2"/>
    <w:rsid w:val="00D83DB8"/>
    <w:pPr>
      <w:ind w:firstLine="0"/>
    </w:pPr>
  </w:style>
  <w:style w:type="paragraph" w:styleId="ListContinue3">
    <w:name w:val="List Continue 3"/>
    <w:basedOn w:val="List3"/>
    <w:rsid w:val="00D83DB8"/>
    <w:pPr>
      <w:ind w:left="1021" w:firstLine="0"/>
    </w:pPr>
  </w:style>
  <w:style w:type="paragraph" w:styleId="ListContinue4">
    <w:name w:val="List Continue 4"/>
    <w:basedOn w:val="List4"/>
    <w:rsid w:val="00D83DB8"/>
    <w:pPr>
      <w:ind w:firstLine="0"/>
    </w:pPr>
  </w:style>
  <w:style w:type="paragraph" w:styleId="ListContinue5">
    <w:name w:val="List Continue 5"/>
    <w:basedOn w:val="List5"/>
    <w:rsid w:val="00D83DB8"/>
    <w:pPr>
      <w:ind w:firstLine="0"/>
    </w:pPr>
  </w:style>
  <w:style w:type="paragraph" w:styleId="ListNumber3">
    <w:name w:val="List Number 3"/>
    <w:basedOn w:val="List3"/>
    <w:rsid w:val="00D83DB8"/>
    <w:pPr>
      <w:numPr>
        <w:numId w:val="3"/>
      </w:numPr>
    </w:pPr>
  </w:style>
  <w:style w:type="paragraph" w:styleId="ListNumber4">
    <w:name w:val="List Number 4"/>
    <w:basedOn w:val="List4"/>
    <w:rsid w:val="00D83DB8"/>
    <w:pPr>
      <w:numPr>
        <w:numId w:val="4"/>
      </w:numPr>
    </w:pPr>
  </w:style>
  <w:style w:type="paragraph" w:styleId="ListNumber5">
    <w:name w:val="List Number 5"/>
    <w:basedOn w:val="List5"/>
    <w:rsid w:val="00D83DB8"/>
    <w:pPr>
      <w:numPr>
        <w:numId w:val="5"/>
      </w:numPr>
    </w:pPr>
  </w:style>
  <w:style w:type="paragraph" w:styleId="BlockText">
    <w:name w:val="Block Text"/>
    <w:basedOn w:val="Normal"/>
    <w:rsid w:val="00D83D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D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DB8"/>
    <w:rPr>
      <w:sz w:val="16"/>
      <w:vertAlign w:val="superscript"/>
    </w:rPr>
  </w:style>
  <w:style w:type="character" w:customStyle="1" w:styleId="Symbols">
    <w:name w:val="Symbols"/>
    <w:basedOn w:val="DefaultParagraphFont"/>
    <w:rsid w:val="00D83DB8"/>
    <w:rPr>
      <w:rFonts w:ascii="Symbol" w:hAnsi="Symbol"/>
    </w:rPr>
  </w:style>
  <w:style w:type="character" w:customStyle="1" w:styleId="MenuOptions">
    <w:name w:val="Menu Options"/>
    <w:basedOn w:val="DefaultParagraphFont"/>
    <w:rsid w:val="00D83D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DB8"/>
    <w:rPr>
      <w:b/>
    </w:rPr>
  </w:style>
  <w:style w:type="character" w:customStyle="1" w:styleId="Underlined">
    <w:name w:val="Underlined"/>
    <w:basedOn w:val="DefaultParagraphFont"/>
    <w:rsid w:val="00D83DB8"/>
    <w:rPr>
      <w:u w:val="single"/>
    </w:rPr>
  </w:style>
  <w:style w:type="paragraph" w:customStyle="1" w:styleId="TableBodyTextRight">
    <w:name w:val="Table Body Text Right"/>
    <w:basedOn w:val="TableBodyText"/>
    <w:rsid w:val="00D83D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DB8"/>
    <w:rPr>
      <w:sz w:val="18"/>
    </w:rPr>
  </w:style>
  <w:style w:type="paragraph" w:customStyle="1" w:styleId="BodySmallRight">
    <w:name w:val="Body Small Right"/>
    <w:basedOn w:val="BodyTextRight"/>
    <w:rsid w:val="00D83DB8"/>
    <w:rPr>
      <w:sz w:val="18"/>
      <w:szCs w:val="18"/>
    </w:rPr>
  </w:style>
  <w:style w:type="paragraph" w:customStyle="1" w:styleId="MarginEdition">
    <w:name w:val="Margin Edition"/>
    <w:basedOn w:val="MarginNote"/>
    <w:rsid w:val="00D83D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DB8"/>
    <w:rPr>
      <w:sz w:val="2"/>
      <w:szCs w:val="2"/>
    </w:rPr>
  </w:style>
  <w:style w:type="character" w:customStyle="1" w:styleId="Small">
    <w:name w:val="Small"/>
    <w:basedOn w:val="DefaultParagraphFont"/>
    <w:rsid w:val="00D83DB8"/>
    <w:rPr>
      <w:sz w:val="16"/>
    </w:rPr>
  </w:style>
  <w:style w:type="paragraph" w:customStyle="1" w:styleId="WideTable">
    <w:name w:val="Wide Table"/>
    <w:basedOn w:val="Normal"/>
    <w:rsid w:val="00D83D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DB8"/>
  </w:style>
  <w:style w:type="paragraph" w:styleId="Quote">
    <w:name w:val="Quote"/>
    <w:basedOn w:val="Heading1"/>
    <w:link w:val="QuoteChar"/>
    <w:qFormat/>
    <w:rsid w:val="00D83D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D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DB8"/>
    <w:pPr>
      <w:pageBreakBefore/>
    </w:pPr>
  </w:style>
  <w:style w:type="paragraph" w:customStyle="1" w:styleId="Border">
    <w:name w:val="Border"/>
    <w:basedOn w:val="Normal"/>
    <w:qFormat/>
    <w:rsid w:val="00D83D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D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D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DB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83D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D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D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D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D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DB8"/>
    <w:rPr>
      <w:u w:val="single"/>
    </w:rPr>
  </w:style>
  <w:style w:type="paragraph" w:styleId="BalloonText">
    <w:name w:val="Balloon Text"/>
    <w:basedOn w:val="Normal"/>
    <w:link w:val="BalloonTextChar"/>
    <w:rsid w:val="00D83D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DB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83D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DB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987</Words>
  <Characters>5970</Characters>
  <Application>Microsoft Office Word</Application>
  <DocSecurity>0</DocSecurity>
  <Lines>239</Lines>
  <Paragraphs>121</Paragraphs>
  <ScaleCrop>false</ScaleCrop>
  <Company>Author-it Software Corporation Ltd.</Company>
  <LinksUpToDate>false</LinksUpToDate>
  <CharactersWithSpaces>6836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PUAFIR210B Undertake hover-exit operations from helicopter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2012-05-26T20:06:00Z</dcterms:created>
  <dcterms:modified xsi:type="dcterms:W3CDTF">2012-05-26T20:06:00Z</dcterms:modified>
</cp:coreProperties>
</file>