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063D" w:rsidP="0083063D">
      <w:pPr>
        <w:pStyle w:val="Title"/>
      </w:pPr>
      <w:bookmarkStart w:id="0" w:name="_GoBack"/>
      <w:bookmarkEnd w:id="0"/>
      <w:r>
        <w:fldChar w:fldCharType="begin"/>
      </w:r>
      <w:r>
        <w:instrText xml:space="preserve"> TITLE   \* MERGEFORMAT </w:instrText>
      </w:r>
      <w:r>
        <w:fldChar w:fldCharType="separate"/>
      </w:r>
      <w:r>
        <w:t>PUAEMR020A Design activities which exercise elements of emergency management arrangements</w:t>
      </w:r>
      <w:r>
        <w:fldChar w:fldCharType="end"/>
      </w:r>
    </w:p>
    <w:p w:rsidR="0083063D" w:rsidP="0083063D">
      <w:pPr>
        <w:pStyle w:val="Version"/>
        <w:sectPr w:rsidSect="00AC0E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C0E58" w:rsidP="00AC0E58">
      <w:pPr>
        <w:pStyle w:val="SuperHeading"/>
      </w:pPr>
      <w:r w:rsidRPr="00AC0E58">
        <w:t>PUAEMR020A Design activities which exercise elements of emergency management arrangements</w:t>
      </w:r>
    </w:p>
    <w:p w:rsidR="00000000" w:rsidRPr="00AC0E58" w:rsidP="00AC0E58">
      <w:pPr>
        <w:pStyle w:val="Heading1"/>
      </w:pPr>
      <w:bookmarkStart w:id="1" w:name="O_402252"/>
      <w:bookmarkEnd w:id="1"/>
      <w:r w:rsidRPr="00AC0E58">
        <w:t>Modification History</w:t>
      </w:r>
    </w:p>
    <w:p w:rsidR="00000000" w:rsidRPr="00AC0E58" w:rsidP="00AC0E58">
      <w:pPr>
        <w:pStyle w:val="BodyText"/>
      </w:pPr>
      <w:r w:rsidRPr="00AC0E58">
        <w:t>Not applicable.</w:t>
      </w:r>
    </w:p>
    <w:p w:rsidR="00000000" w:rsidRPr="00AC0E58" w:rsidP="00AC0E58">
      <w:pPr>
        <w:pStyle w:val="AllowPageBreak"/>
      </w:pPr>
    </w:p>
    <w:p w:rsidR="00000000" w:rsidRPr="00AC0E58" w:rsidP="00AC0E58">
      <w:pPr>
        <w:pStyle w:val="Heading1"/>
      </w:pPr>
      <w:bookmarkStart w:id="2" w:name="O_402248"/>
      <w:bookmarkEnd w:id="2"/>
      <w:r w:rsidRPr="00AC0E58">
        <w:t>Unit D</w:t>
      </w:r>
      <w:r w:rsidRPr="00AC0E58">
        <w:t>escriptor</w:t>
      </w:r>
    </w:p>
    <w:tbl>
      <w:tblPr>
        <w:tblW w:w="0" w:type="auto"/>
        <w:tblLayout w:type="fixed"/>
        <w:tblCellMar>
          <w:left w:w="62" w:type="dxa"/>
          <w:right w:w="62" w:type="dxa"/>
        </w:tblCellMar>
        <w:tblLook w:val="0000"/>
      </w:tblPr>
      <w:tblGrid>
        <w:gridCol w:w="3060"/>
        <w:gridCol w:w="5580"/>
      </w:tblGrid>
      <w:tr w:rsidTr="0083063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C0E58">
            <w:pPr>
              <w:pStyle w:val="BodyText"/>
              <w:rPr>
                <w:lang w:val="en-NZ"/>
              </w:rPr>
            </w:pPr>
            <w:r w:rsidRPr="00AC0E58">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AC0E58" w:rsidP="00AC0E58">
            <w:pPr>
              <w:pStyle w:val="BodyText"/>
            </w:pPr>
            <w:r w:rsidRPr="00AC0E58">
              <w:t>This unit covers the competency required to design, review and/or improve activities which exercise elements of emergency management arrangements.</w:t>
            </w:r>
          </w:p>
          <w:p w:rsidR="00000000" w:rsidRPr="00AC0E58" w:rsidP="00AC0E58">
            <w:pPr>
              <w:pStyle w:val="BodyText"/>
            </w:pPr>
            <w:r w:rsidRPr="00AC0E58">
              <w:t>Designing and improving these activities may be based on evaluations from operation</w:t>
            </w:r>
            <w:r w:rsidRPr="00AC0E58">
              <w:t>s, exercise outcomes, organisational requirements and arrangements, individual feedback and strategic objectives.</w:t>
            </w:r>
          </w:p>
        </w:tc>
      </w:tr>
    </w:tbl>
    <w:p w:rsidR="00000000" w:rsidRPr="00AC0E58" w:rsidP="00AC0E58">
      <w:pPr>
        <w:pStyle w:val="BodyText"/>
      </w:pPr>
    </w:p>
    <w:p w:rsidR="00000000" w:rsidRPr="00AC0E58" w:rsidP="00AC0E58">
      <w:pPr>
        <w:pStyle w:val="AllowPageBreak"/>
      </w:pPr>
    </w:p>
    <w:p w:rsidR="00000000" w:rsidRPr="00AC0E58" w:rsidP="00AC0E58">
      <w:pPr>
        <w:pStyle w:val="Heading1"/>
      </w:pPr>
      <w:bookmarkStart w:id="3" w:name="O_402259"/>
      <w:bookmarkEnd w:id="3"/>
      <w:r w:rsidRPr="00AC0E58">
        <w:t>Application of the Unit</w:t>
      </w:r>
    </w:p>
    <w:tbl>
      <w:tblPr>
        <w:tblW w:w="0" w:type="auto"/>
        <w:tblLayout w:type="fixed"/>
        <w:tblCellMar>
          <w:left w:w="62" w:type="dxa"/>
          <w:right w:w="62" w:type="dxa"/>
        </w:tblCellMar>
        <w:tblLook w:val="0000"/>
      </w:tblPr>
      <w:tblGrid>
        <w:gridCol w:w="3060"/>
        <w:gridCol w:w="5580"/>
      </w:tblGrid>
      <w:tr w:rsidTr="0083063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C0E58">
            <w:pPr>
              <w:pStyle w:val="BodyText"/>
              <w:rPr>
                <w:lang w:val="en-NZ"/>
              </w:rPr>
            </w:pPr>
            <w:r w:rsidRPr="00AC0E58">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AC0E58" w:rsidP="00AC0E58">
            <w:pPr>
              <w:pStyle w:val="BodyText"/>
            </w:pPr>
            <w:r w:rsidRPr="00AC0E58">
              <w:t>The application of this unit would inform roles and responsibilities of individuals responsible for the design of emergency management activities which exercise elements of emergency management arrangements. The requirements for the testing of emergency ma</w:t>
            </w:r>
            <w:r w:rsidRPr="00AC0E58">
              <w:t>nagement arrangements may be driven by multiple legislative, organisational policy or incident contexts.</w:t>
            </w:r>
          </w:p>
          <w:p w:rsidR="00000000" w:rsidP="00AC0E58">
            <w:pPr>
              <w:pStyle w:val="BodyText"/>
              <w:rPr>
                <w:lang w:val="en-NZ"/>
              </w:rPr>
            </w:pPr>
            <w:r w:rsidRPr="00AC0E58">
              <w:t>Applicable roles and jobs may involve emergency management, business continuity, risk management, emergency services liaison and event management.</w:t>
            </w:r>
          </w:p>
        </w:tc>
      </w:tr>
      <w:tr w:rsidTr="0083063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AC0E58" w:rsidP="00AC0E58">
            <w:pPr>
              <w:pStyle w:val="BodyText"/>
            </w:pPr>
          </w:p>
        </w:tc>
      </w:tr>
    </w:tbl>
    <w:p w:rsidR="00000000" w:rsidRPr="00AC0E58" w:rsidP="00AC0E58">
      <w:pPr>
        <w:pStyle w:val="BodyText"/>
      </w:pPr>
    </w:p>
    <w:p w:rsidR="00000000" w:rsidRPr="00AC0E58" w:rsidP="00AC0E58">
      <w:pPr>
        <w:pStyle w:val="AllowPageBreak"/>
      </w:pPr>
    </w:p>
    <w:p w:rsidR="00000000" w:rsidRPr="00AC0E58" w:rsidP="00AC0E58">
      <w:pPr>
        <w:pStyle w:val="Heading1"/>
      </w:pPr>
      <w:bookmarkStart w:id="4" w:name="O_402253"/>
      <w:bookmarkEnd w:id="4"/>
      <w:r w:rsidRPr="00AC0E58">
        <w:t>Licensing/Regulatory Information</w:t>
      </w:r>
    </w:p>
    <w:p w:rsidR="00000000" w:rsidRPr="00AC0E58" w:rsidP="00AC0E58">
      <w:pPr>
        <w:pStyle w:val="BodyText"/>
      </w:pPr>
      <w:r w:rsidRPr="00AC0E58">
        <w:t>Not applicable.</w:t>
      </w:r>
    </w:p>
    <w:p w:rsidR="00000000" w:rsidRPr="00AC0E58" w:rsidP="00AC0E58">
      <w:pPr>
        <w:pStyle w:val="AllowPageBreak"/>
      </w:pPr>
    </w:p>
    <w:p w:rsidR="00000000" w:rsidRPr="00AC0E58" w:rsidP="00AC0E58">
      <w:pPr>
        <w:pStyle w:val="Heading1"/>
      </w:pPr>
      <w:bookmarkStart w:id="5" w:name="O_402251"/>
      <w:bookmarkEnd w:id="5"/>
      <w:r w:rsidRPr="00AC0E58">
        <w:t>Pre-Requisites</w:t>
      </w:r>
    </w:p>
    <w:p w:rsidR="00000000" w:rsidRPr="00AC0E58" w:rsidP="00AC0E58">
      <w:pPr>
        <w:pStyle w:val="BodyText"/>
      </w:pPr>
      <w:r w:rsidRPr="00AC0E58">
        <w:t>Not applicable.</w:t>
      </w:r>
    </w:p>
    <w:p w:rsidR="00000000" w:rsidRPr="00AC0E58" w:rsidP="00AC0E58">
      <w:pPr>
        <w:pStyle w:val="AllowPageBreak"/>
      </w:pPr>
    </w:p>
    <w:p w:rsidR="00000000" w:rsidRPr="00AC0E58" w:rsidP="00AC0E58">
      <w:pPr>
        <w:pStyle w:val="Heading1"/>
      </w:pPr>
      <w:bookmarkStart w:id="6" w:name="O_402256"/>
      <w:bookmarkEnd w:id="6"/>
      <w:r w:rsidRPr="00AC0E58">
        <w:t>Employability Skills Information</w:t>
      </w:r>
    </w:p>
    <w:tbl>
      <w:tblPr>
        <w:tblW w:w="0" w:type="auto"/>
        <w:tblLayout w:type="fixed"/>
        <w:tblCellMar>
          <w:left w:w="62" w:type="dxa"/>
          <w:right w:w="62" w:type="dxa"/>
        </w:tblCellMar>
        <w:tblLook w:val="0000"/>
      </w:tblPr>
      <w:tblGrid>
        <w:gridCol w:w="3060"/>
        <w:gridCol w:w="5580"/>
      </w:tblGrid>
      <w:tr w:rsidTr="0083063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C0E58">
            <w:pPr>
              <w:pStyle w:val="BodyText"/>
              <w:rPr>
                <w:lang w:val="en-NZ"/>
              </w:rPr>
            </w:pPr>
            <w:r w:rsidRPr="00AC0E58">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AC0E58">
            <w:pPr>
              <w:pStyle w:val="BodyText"/>
              <w:rPr>
                <w:lang w:val="en-NZ"/>
              </w:rPr>
            </w:pPr>
            <w:r w:rsidRPr="00AC0E58">
              <w:t>This unit contains employability skills.</w:t>
            </w:r>
          </w:p>
        </w:tc>
      </w:tr>
      <w:tr w:rsidTr="0083063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C0E58">
            <w:pPr>
              <w:pStyle w:val="BodyText"/>
              <w:rPr>
                <w:lang w:val="en-NZ"/>
              </w:rPr>
            </w:pPr>
            <w:r w:rsidRPr="00AC0E58">
              <w:rPr>
                <w:rStyle w:val="SpecialBold"/>
              </w:rPr>
              <w:t>Pre-requisite Unit</w:t>
            </w:r>
            <w:r w:rsidRPr="00AC0E58">
              <w:t>/</w:t>
            </w:r>
            <w:r w:rsidRPr="00AC0E58">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AC0E58" w:rsidP="00AC0E58">
            <w:pPr>
              <w:pStyle w:val="BodyText"/>
            </w:pPr>
            <w:r w:rsidRPr="00AC0E58">
              <w:t>Nil</w:t>
            </w:r>
          </w:p>
        </w:tc>
      </w:tr>
    </w:tbl>
    <w:p w:rsidR="00000000" w:rsidRPr="00AC0E58" w:rsidP="00AC0E58">
      <w:pPr>
        <w:pStyle w:val="BodyText"/>
      </w:pPr>
    </w:p>
    <w:p w:rsidR="00000000" w:rsidRPr="00AC0E58" w:rsidP="00AC0E58">
      <w:pPr>
        <w:pStyle w:val="AllowPageBreak"/>
      </w:pPr>
    </w:p>
    <w:p w:rsidR="00000000" w:rsidRPr="00AC0E58" w:rsidP="00AC0E58">
      <w:pPr>
        <w:pStyle w:val="Heading1"/>
      </w:pPr>
      <w:bookmarkStart w:id="7" w:name="O_402257"/>
      <w:bookmarkEnd w:id="7"/>
      <w:r w:rsidRPr="00AC0E58">
        <w:t>Elements and Performance Criteria Pre-Content</w:t>
      </w:r>
    </w:p>
    <w:tbl>
      <w:tblPr>
        <w:tblW w:w="0" w:type="auto"/>
        <w:tblLayout w:type="fixed"/>
        <w:tblCellMar>
          <w:left w:w="62" w:type="dxa"/>
          <w:right w:w="62" w:type="dxa"/>
        </w:tblCellMar>
        <w:tblLook w:val="0000"/>
      </w:tblPr>
      <w:tblGrid>
        <w:gridCol w:w="3060"/>
        <w:gridCol w:w="5580"/>
      </w:tblGrid>
      <w:tr w:rsidTr="0083063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0E58">
            <w:pPr>
              <w:pStyle w:val="BodyText"/>
              <w:rPr>
                <w:lang w:val="en-NZ"/>
              </w:rPr>
            </w:pPr>
            <w:r w:rsidRPr="00AC0E58">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0E58" w:rsidP="00AC0E58">
            <w:pPr>
              <w:pStyle w:val="BodyText"/>
            </w:pPr>
            <w:r w:rsidRPr="00AC0E58">
              <w:t xml:space="preserve">Performance Criteria </w:t>
            </w:r>
            <w:r w:rsidRPr="00AC0E58">
              <w:t>describe the required performance needed to demonstrate achievement of the element. Where bold italicised text is used, further information is detailed in the Required Skills and Knowledge and/or the Range Statement. Assessment of performance is to be cons</w:t>
            </w:r>
            <w:r w:rsidRPr="00AC0E58">
              <w:t>istent with the Evidence Guide.</w:t>
            </w:r>
          </w:p>
        </w:tc>
      </w:tr>
    </w:tbl>
    <w:p w:rsidR="00000000" w:rsidRPr="00AC0E58" w:rsidP="00AC0E58">
      <w:pPr>
        <w:pStyle w:val="BodyText"/>
      </w:pPr>
    </w:p>
    <w:p w:rsidR="00000000" w:rsidRPr="00AC0E58" w:rsidP="00AC0E58">
      <w:pPr>
        <w:pStyle w:val="AllowPageBreak"/>
      </w:pPr>
    </w:p>
    <w:p w:rsidR="00000000" w:rsidRPr="00AC0E58" w:rsidP="00AC0E58">
      <w:pPr>
        <w:pStyle w:val="Heading1"/>
      </w:pPr>
      <w:bookmarkStart w:id="8" w:name="O_402258"/>
      <w:bookmarkEnd w:id="8"/>
      <w:r w:rsidRPr="00AC0E58">
        <w:t>Elements and Performance Criteria</w:t>
      </w:r>
    </w:p>
    <w:tbl>
      <w:tblPr>
        <w:tblW w:w="0" w:type="auto"/>
        <w:tblLayout w:type="fixed"/>
        <w:tblCellMar>
          <w:left w:w="62" w:type="dxa"/>
          <w:right w:w="62" w:type="dxa"/>
        </w:tblCellMar>
        <w:tblLook w:val="0000"/>
      </w:tblPr>
      <w:tblGrid>
        <w:gridCol w:w="3060"/>
        <w:gridCol w:w="5580"/>
      </w:tblGrid>
      <w:tr w:rsidTr="0083063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AC0E58" w:rsidP="00AC0E58">
            <w:pPr>
              <w:pStyle w:val="BodyText"/>
            </w:pPr>
            <w:r w:rsidRPr="00AC0E58">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AC0E58">
            <w:pPr>
              <w:pStyle w:val="BodyText"/>
              <w:rPr>
                <w:lang w:val="en-NZ"/>
              </w:rPr>
            </w:pPr>
            <w:r w:rsidRPr="00AC0E58">
              <w:rPr>
                <w:rStyle w:val="SpecialBold"/>
              </w:rPr>
              <w:t>PERFORMANCE CRITERIA</w:t>
            </w:r>
          </w:p>
        </w:tc>
      </w:tr>
      <w:tr w:rsidTr="0083063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0E58">
            <w:pPr>
              <w:pStyle w:val="List"/>
              <w:rPr>
                <w:lang w:val="en-NZ"/>
              </w:rPr>
            </w:pPr>
            <w:r w:rsidRPr="00AC0E58">
              <w:t>1.</w:t>
            </w:r>
            <w:r w:rsidRPr="00AC0E58">
              <w:tab/>
            </w:r>
            <w:r w:rsidRPr="00AC0E58">
              <w:rPr>
                <w:rStyle w:val="SpecialBold"/>
              </w:rPr>
              <w:t>Determine exercise objectives and outcomes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0E58" w:rsidP="00AC0E58">
            <w:pPr>
              <w:pStyle w:val="List2"/>
            </w:pPr>
            <w:r w:rsidRPr="00AC0E58">
              <w:t>1.1</w:t>
            </w:r>
            <w:r w:rsidRPr="00AC0E58">
              <w:tab/>
              <w:t xml:space="preserve">Need for exercise is identified in consultation with </w:t>
            </w:r>
            <w:r w:rsidRPr="00AC0E58">
              <w:rPr>
                <w:rStyle w:val="BoldandItalics"/>
              </w:rPr>
              <w:t>stakeholders</w:t>
            </w:r>
          </w:p>
          <w:p w:rsidR="00000000" w:rsidRPr="00AC0E58" w:rsidP="00AC0E58">
            <w:pPr>
              <w:pStyle w:val="List2"/>
            </w:pPr>
            <w:r w:rsidRPr="00AC0E58">
              <w:t>1.2</w:t>
            </w:r>
            <w:r w:rsidRPr="00AC0E58">
              <w:tab/>
            </w:r>
            <w:r w:rsidRPr="00AC0E58">
              <w:rPr>
                <w:rStyle w:val="BoldandItalics"/>
              </w:rPr>
              <w:t>Exerciseobjectives and outcomes</w:t>
            </w:r>
            <w:r w:rsidRPr="00AC0E58">
              <w:t xml:space="preserve"> that meet the identified needs are determined</w:t>
            </w:r>
          </w:p>
          <w:p w:rsidR="00000000" w:rsidP="00AC0E58">
            <w:pPr>
              <w:pStyle w:val="List2"/>
              <w:rPr>
                <w:lang w:val="en-NZ"/>
              </w:rPr>
            </w:pPr>
            <w:r w:rsidRPr="00AC0E58">
              <w:t>1.3</w:t>
            </w:r>
            <w:r w:rsidRPr="00AC0E58">
              <w:tab/>
              <w:t xml:space="preserve">Areas of </w:t>
            </w:r>
            <w:r w:rsidRPr="00AC0E58">
              <w:rPr>
                <w:rStyle w:val="BoldandItalics"/>
              </w:rPr>
              <w:t>focusfor exercise activities</w:t>
            </w:r>
            <w:r w:rsidRPr="00AC0E58">
              <w:t xml:space="preserve"> are determined, based on operational outcomes, results of training needs/outcomes, previous exercises and evaluation</w:t>
            </w:r>
          </w:p>
        </w:tc>
      </w:tr>
      <w:tr w:rsidTr="0083063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AC0E58">
            <w:pPr>
              <w:pStyle w:val="BodyText"/>
              <w:rPr>
                <w:lang w:val="en-NZ"/>
              </w:rPr>
            </w:pPr>
          </w:p>
        </w:tc>
      </w:tr>
      <w:tr w:rsidTr="0083063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0E58">
            <w:pPr>
              <w:pStyle w:val="List"/>
              <w:rPr>
                <w:lang w:val="en-NZ"/>
              </w:rPr>
            </w:pPr>
            <w:r w:rsidRPr="00AC0E58">
              <w:t>2.</w:t>
            </w:r>
            <w:r w:rsidRPr="00AC0E58">
              <w:tab/>
            </w:r>
            <w:r w:rsidRPr="00AC0E58">
              <w:rPr>
                <w:rStyle w:val="SpecialBold"/>
              </w:rPr>
              <w:t>Design and p</w:t>
            </w:r>
            <w:r w:rsidRPr="00AC0E58">
              <w:rPr>
                <w:rStyle w:val="SpecialBold"/>
              </w:rPr>
              <w:t>lan exercise activities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0E58" w:rsidP="00AC0E58">
            <w:pPr>
              <w:pStyle w:val="List2"/>
            </w:pPr>
            <w:r w:rsidRPr="00AC0E58">
              <w:t>2.1</w:t>
            </w:r>
            <w:r w:rsidRPr="00AC0E58">
              <w:tab/>
            </w:r>
            <w:r w:rsidRPr="00AC0E58">
              <w:rPr>
                <w:rStyle w:val="BoldandItalics"/>
              </w:rPr>
              <w:t>Planning team</w:t>
            </w:r>
            <w:r w:rsidRPr="00AC0E58">
              <w:t xml:space="preserve"> is established and organised </w:t>
            </w:r>
          </w:p>
          <w:p w:rsidR="00000000" w:rsidRPr="00AC0E58" w:rsidP="00AC0E58">
            <w:pPr>
              <w:pStyle w:val="List2"/>
            </w:pPr>
            <w:r w:rsidRPr="00AC0E58">
              <w:t>2.2</w:t>
            </w:r>
            <w:r w:rsidRPr="00AC0E58">
              <w:tab/>
              <w:t>Meetings are held, agreements and decisions are made and outcomes are communicated to relevant people</w:t>
            </w:r>
          </w:p>
          <w:p w:rsidR="00000000" w:rsidRPr="00AC0E58" w:rsidP="00AC0E58">
            <w:pPr>
              <w:pStyle w:val="List2"/>
            </w:pPr>
            <w:r w:rsidRPr="00AC0E58">
              <w:t>2.3</w:t>
            </w:r>
            <w:r w:rsidRPr="00AC0E58">
              <w:tab/>
            </w:r>
            <w:r w:rsidRPr="00AC0E58">
              <w:rPr>
                <w:rStyle w:val="BoldandItalics"/>
              </w:rPr>
              <w:t>Componentsof the exercise program</w:t>
            </w:r>
            <w:r w:rsidRPr="00AC0E58">
              <w:t xml:space="preserve"> are identified, developed and documented</w:t>
            </w:r>
            <w:r w:rsidRPr="00AC0E58">
              <w:t xml:space="preserve"> in the exercise plan</w:t>
            </w:r>
          </w:p>
          <w:p w:rsidR="00000000" w:rsidRPr="00AC0E58" w:rsidP="00AC0E58">
            <w:pPr>
              <w:pStyle w:val="List2"/>
            </w:pPr>
            <w:r w:rsidRPr="00AC0E58">
              <w:t>2.4</w:t>
            </w:r>
            <w:r w:rsidRPr="00AC0E58">
              <w:tab/>
              <w:t xml:space="preserve">Exercise style and </w:t>
            </w:r>
            <w:r w:rsidRPr="00AC0E58">
              <w:rPr>
                <w:rStyle w:val="BoldandItalics"/>
              </w:rPr>
              <w:t>activities</w:t>
            </w:r>
            <w:r w:rsidRPr="00AC0E58">
              <w:t xml:space="preserve"> consistent with exercise objectives are selected in consultation with stakeholders</w:t>
            </w:r>
          </w:p>
          <w:p w:rsidR="00000000" w:rsidRPr="00AC0E58" w:rsidP="00AC0E58">
            <w:pPr>
              <w:pStyle w:val="List2"/>
            </w:pPr>
            <w:r w:rsidRPr="00AC0E58">
              <w:t>2.5</w:t>
            </w:r>
            <w:r w:rsidRPr="00AC0E58">
              <w:tab/>
            </w:r>
            <w:r w:rsidRPr="00AC0E58">
              <w:rPr>
                <w:rStyle w:val="BoldandItalics"/>
              </w:rPr>
              <w:t>Design planning processes</w:t>
            </w:r>
            <w:r w:rsidRPr="00AC0E58">
              <w:t xml:space="preserve"> are undertaken to meet exercise objectives and components</w:t>
            </w:r>
          </w:p>
          <w:p w:rsidR="00000000" w:rsidP="00AC0E58">
            <w:pPr>
              <w:pStyle w:val="List2"/>
              <w:rPr>
                <w:lang w:val="en-NZ"/>
              </w:rPr>
            </w:pPr>
            <w:r w:rsidRPr="00AC0E58">
              <w:t>2.6</w:t>
            </w:r>
            <w:r w:rsidRPr="00AC0E58">
              <w:tab/>
              <w:t xml:space="preserve">Exercise </w:t>
            </w:r>
            <w:r w:rsidRPr="00AC0E58">
              <w:rPr>
                <w:rStyle w:val="BoldandItalics"/>
              </w:rPr>
              <w:t>activity documen</w:t>
            </w:r>
            <w:r w:rsidRPr="00AC0E58">
              <w:rPr>
                <w:rStyle w:val="BoldandItalics"/>
              </w:rPr>
              <w:t>tation</w:t>
            </w:r>
            <w:r w:rsidRPr="00AC0E58">
              <w:t xml:space="preserve"> is constructed</w:t>
            </w:r>
          </w:p>
        </w:tc>
      </w:tr>
      <w:tr w:rsidTr="0083063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AC0E58">
            <w:pPr>
              <w:pStyle w:val="BodyText"/>
              <w:rPr>
                <w:lang w:val="en-NZ"/>
              </w:rPr>
            </w:pPr>
          </w:p>
        </w:tc>
      </w:tr>
      <w:tr w:rsidTr="0083063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0E58">
            <w:pPr>
              <w:pStyle w:val="List"/>
              <w:rPr>
                <w:lang w:val="en-NZ"/>
              </w:rPr>
            </w:pPr>
            <w:r w:rsidRPr="00AC0E58">
              <w:t>3.</w:t>
            </w:r>
            <w:r w:rsidRPr="00AC0E58">
              <w:tab/>
            </w:r>
            <w:r w:rsidRPr="00AC0E58">
              <w:rPr>
                <w:rStyle w:val="SpecialBold"/>
              </w:rPr>
              <w:t>Assess exercise activity risks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0E58" w:rsidP="00AC0E58">
            <w:pPr>
              <w:pStyle w:val="List2"/>
            </w:pPr>
            <w:r w:rsidRPr="00AC0E58">
              <w:t>3.1</w:t>
            </w:r>
            <w:r w:rsidRPr="00AC0E58">
              <w:tab/>
              <w:t xml:space="preserve">Risk and safety considerations are included in planning process </w:t>
            </w:r>
          </w:p>
          <w:p w:rsidR="00000000" w:rsidRPr="00AC0E58" w:rsidP="00AC0E58">
            <w:pPr>
              <w:pStyle w:val="List2"/>
            </w:pPr>
            <w:r w:rsidRPr="00AC0E58">
              <w:t>3.2</w:t>
            </w:r>
            <w:r w:rsidRPr="00AC0E58">
              <w:tab/>
              <w:t>Activities which mitigate/reduce risks associated with conducting exercise activities are designed and included</w:t>
            </w:r>
          </w:p>
          <w:p w:rsidR="00000000" w:rsidP="00AC0E58">
            <w:pPr>
              <w:pStyle w:val="List2"/>
              <w:rPr>
                <w:lang w:val="en-NZ"/>
              </w:rPr>
            </w:pPr>
            <w:r w:rsidRPr="00AC0E58">
              <w:t>3.3</w:t>
            </w:r>
            <w:r w:rsidRPr="00AC0E58">
              <w:tab/>
            </w:r>
            <w:r w:rsidRPr="00AC0E58">
              <w:t>Exercise contingency plan based on risk assessment is prepared</w:t>
            </w:r>
          </w:p>
        </w:tc>
      </w:tr>
      <w:tr w:rsidTr="0083063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AC0E58">
            <w:pPr>
              <w:pStyle w:val="BodyText"/>
              <w:rPr>
                <w:lang w:val="en-NZ"/>
              </w:rPr>
            </w:pPr>
          </w:p>
        </w:tc>
      </w:tr>
      <w:tr w:rsidTr="0083063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0E58">
            <w:pPr>
              <w:pStyle w:val="List"/>
              <w:rPr>
                <w:lang w:val="en-NZ"/>
              </w:rPr>
            </w:pPr>
            <w:r w:rsidRPr="00AC0E58">
              <w:t>4.</w:t>
            </w:r>
            <w:r w:rsidRPr="00AC0E58">
              <w:tab/>
            </w:r>
            <w:r w:rsidRPr="00AC0E58">
              <w:rPr>
                <w:rStyle w:val="SpecialBold"/>
              </w:rPr>
              <w:t>Plan resource allocation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0E58" w:rsidP="00AC0E58">
            <w:pPr>
              <w:pStyle w:val="List2"/>
            </w:pPr>
            <w:r w:rsidRPr="00AC0E58">
              <w:t>4.1</w:t>
            </w:r>
            <w:r w:rsidRPr="00AC0E58">
              <w:tab/>
            </w:r>
            <w:r w:rsidRPr="00AC0E58">
              <w:rPr>
                <w:rStyle w:val="BoldandItalics"/>
              </w:rPr>
              <w:t>Resources</w:t>
            </w:r>
            <w:r w:rsidRPr="00AC0E58">
              <w:t xml:space="preserve"> to support exercise are identified and secured</w:t>
            </w:r>
          </w:p>
          <w:p w:rsidR="00000000" w:rsidRPr="00AC0E58" w:rsidP="00AC0E58">
            <w:pPr>
              <w:pStyle w:val="List2"/>
            </w:pPr>
            <w:r w:rsidRPr="00AC0E58">
              <w:t>4.2</w:t>
            </w:r>
            <w:r w:rsidRPr="00AC0E58">
              <w:tab/>
              <w:t>Exercise host is identified and commitment to achieving exercise objectives and outcomes is nego</w:t>
            </w:r>
            <w:r w:rsidRPr="00AC0E58">
              <w:t>tiated and secured</w:t>
            </w:r>
          </w:p>
          <w:p w:rsidR="00000000" w:rsidRPr="00AC0E58" w:rsidP="00AC0E58">
            <w:pPr>
              <w:pStyle w:val="List2"/>
            </w:pPr>
            <w:r w:rsidRPr="00AC0E58">
              <w:t>4.3</w:t>
            </w:r>
            <w:r w:rsidRPr="00AC0E58">
              <w:tab/>
              <w:t>Appropriate authorisation for use of resources is determined</w:t>
            </w:r>
          </w:p>
          <w:p w:rsidR="00000000" w:rsidP="00AC0E58">
            <w:pPr>
              <w:pStyle w:val="List2"/>
              <w:rPr>
                <w:lang w:val="en-NZ"/>
              </w:rPr>
            </w:pPr>
            <w:r w:rsidRPr="00AC0E58">
              <w:t>4.4</w:t>
            </w:r>
            <w:r w:rsidRPr="00AC0E58">
              <w:tab/>
              <w:t>Availability and timeframes for use of resources is negotiated and approved with appropriate authorities</w:t>
            </w:r>
          </w:p>
        </w:tc>
      </w:tr>
      <w:tr w:rsidTr="0083063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AC0E58" w:rsidP="00AC0E58">
            <w:pPr>
              <w:pStyle w:val="BodyText"/>
            </w:pPr>
          </w:p>
        </w:tc>
      </w:tr>
    </w:tbl>
    <w:p w:rsidR="00000000" w:rsidRPr="00AC0E58" w:rsidP="00AC0E58">
      <w:pPr>
        <w:pStyle w:val="BodyText"/>
      </w:pPr>
    </w:p>
    <w:p w:rsidR="00000000" w:rsidRPr="00AC0E58" w:rsidP="00AC0E58">
      <w:pPr>
        <w:pStyle w:val="AllowPageBreak"/>
      </w:pPr>
    </w:p>
    <w:p w:rsidR="00000000" w:rsidRPr="00AC0E58" w:rsidP="00AC0E58">
      <w:pPr>
        <w:pStyle w:val="Heading1"/>
      </w:pPr>
      <w:bookmarkStart w:id="9" w:name="O_402249"/>
      <w:bookmarkEnd w:id="9"/>
      <w:r w:rsidRPr="00AC0E58">
        <w:t>Required Skills and Knowledge</w:t>
      </w:r>
    </w:p>
    <w:tbl>
      <w:tblPr>
        <w:tblW w:w="0" w:type="auto"/>
        <w:tblLayout w:type="fixed"/>
        <w:tblCellMar>
          <w:left w:w="62" w:type="dxa"/>
          <w:right w:w="62" w:type="dxa"/>
        </w:tblCellMar>
        <w:tblLook w:val="0000"/>
      </w:tblPr>
      <w:tblGrid>
        <w:gridCol w:w="8640"/>
      </w:tblGrid>
      <w:tr w:rsidTr="0083063D">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AC0E58">
            <w:pPr>
              <w:pStyle w:val="BodyText"/>
              <w:rPr>
                <w:lang w:val="en-NZ"/>
              </w:rPr>
            </w:pPr>
            <w:r w:rsidRPr="00AC0E58">
              <w:rPr>
                <w:rStyle w:val="SpecialBold"/>
              </w:rPr>
              <w:t>REQUIRED SKILLS AND KNOWLEDGE</w:t>
            </w:r>
          </w:p>
        </w:tc>
      </w:tr>
      <w:tr w:rsidTr="0083063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C0E58">
            <w:pPr>
              <w:pStyle w:val="BodyText"/>
              <w:rPr>
                <w:lang w:val="en-NZ"/>
              </w:rPr>
            </w:pPr>
            <w:r w:rsidRPr="00AC0E58">
              <w:t>This describes the essential skills and knowledge and their level, required for this unit.</w:t>
            </w:r>
          </w:p>
        </w:tc>
      </w:tr>
      <w:tr w:rsidTr="0083063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C0E58">
            <w:pPr>
              <w:pStyle w:val="BodyText"/>
              <w:rPr>
                <w:lang w:val="en-NZ"/>
              </w:rPr>
            </w:pPr>
            <w:r w:rsidRPr="00AC0E58">
              <w:rPr>
                <w:rStyle w:val="SpecialBold"/>
              </w:rPr>
              <w:t>Required Skills</w:t>
            </w:r>
          </w:p>
        </w:tc>
      </w:tr>
      <w:tr w:rsidTr="0083063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C0E58" w:rsidP="00AC0E58">
            <w:pPr>
              <w:pStyle w:val="ListBullet"/>
            </w:pPr>
            <w:r w:rsidRPr="00AC0E58">
              <w:t>communicate in a group setting</w:t>
            </w:r>
          </w:p>
          <w:p w:rsidR="00000000" w:rsidRPr="00AC0E58" w:rsidP="00AC0E58">
            <w:pPr>
              <w:pStyle w:val="ListBullet"/>
            </w:pPr>
            <w:r w:rsidRPr="00AC0E58">
              <w:t>liaise and communicate with other agencies</w:t>
            </w:r>
          </w:p>
          <w:p w:rsidR="00000000" w:rsidRPr="00AC0E58" w:rsidP="00AC0E58">
            <w:pPr>
              <w:pStyle w:val="ListBullet"/>
            </w:pPr>
            <w:r w:rsidRPr="00AC0E58">
              <w:t>make informed recommendations for improvem</w:t>
            </w:r>
            <w:r w:rsidRPr="00AC0E58">
              <w:t>ent</w:t>
            </w:r>
          </w:p>
          <w:p w:rsidR="00000000" w:rsidRPr="00AC0E58" w:rsidP="00AC0E58">
            <w:pPr>
              <w:pStyle w:val="ListBullet"/>
            </w:pPr>
            <w:r w:rsidRPr="00AC0E58">
              <w:t>negotiate with stakeholders</w:t>
            </w:r>
          </w:p>
          <w:p w:rsidR="00000000" w:rsidRPr="00AC0E58" w:rsidP="00AC0E58">
            <w:pPr>
              <w:pStyle w:val="ListBullet"/>
            </w:pPr>
            <w:r w:rsidRPr="00AC0E58">
              <w:t>plan and deliver briefings and debriefings</w:t>
            </w:r>
          </w:p>
          <w:p w:rsidR="00000000" w:rsidP="00AC0E58">
            <w:pPr>
              <w:pStyle w:val="ListBullet"/>
              <w:rPr>
                <w:lang w:val="en-NZ"/>
              </w:rPr>
            </w:pPr>
            <w:r w:rsidRPr="00AC0E58">
              <w:t>provide feedback</w:t>
            </w:r>
          </w:p>
        </w:tc>
      </w:tr>
      <w:tr w:rsidTr="0083063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C0E58">
            <w:pPr>
              <w:pStyle w:val="BodyText"/>
              <w:rPr>
                <w:lang w:val="en-NZ"/>
              </w:rPr>
            </w:pPr>
            <w:r w:rsidRPr="00AC0E58">
              <w:rPr>
                <w:rStyle w:val="SpecialBold"/>
              </w:rPr>
              <w:t>Required Knowledge</w:t>
            </w:r>
          </w:p>
        </w:tc>
      </w:tr>
      <w:tr w:rsidTr="0083063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C0E58" w:rsidP="00AC0E58">
            <w:pPr>
              <w:pStyle w:val="ListBullet"/>
            </w:pPr>
            <w:r w:rsidRPr="00AC0E58">
              <w:t>consultation</w:t>
            </w:r>
          </w:p>
          <w:p w:rsidR="00000000" w:rsidRPr="00AC0E58" w:rsidP="00AC0E58">
            <w:pPr>
              <w:pStyle w:val="ListBullet"/>
            </w:pPr>
            <w:r w:rsidRPr="00AC0E58">
              <w:t>emergency management concepts and principles</w:t>
            </w:r>
          </w:p>
          <w:p w:rsidR="00000000" w:rsidRPr="00AC0E58" w:rsidP="00AC0E58">
            <w:pPr>
              <w:pStyle w:val="ListBullet"/>
            </w:pPr>
            <w:r w:rsidRPr="00AC0E58">
              <w:t>incident management principles</w:t>
            </w:r>
          </w:p>
          <w:p w:rsidR="00000000" w:rsidRPr="00AC0E58" w:rsidP="00AC0E58">
            <w:pPr>
              <w:pStyle w:val="ListBullet"/>
            </w:pPr>
            <w:r w:rsidRPr="00AC0E58">
              <w:t>legislative and regulatory arrangements relative to em</w:t>
            </w:r>
            <w:r w:rsidRPr="00AC0E58">
              <w:t>ergency management</w:t>
            </w:r>
          </w:p>
          <w:p w:rsidR="00000000" w:rsidRPr="00AC0E58" w:rsidP="00AC0E58">
            <w:pPr>
              <w:pStyle w:val="ListBullet"/>
            </w:pPr>
            <w:r w:rsidRPr="00AC0E58">
              <w:t>organisational policies and procedures (such as legislation relevant to the operation/ incident/response; legislation relevant to the organisation; operational, corporate and strategic plans; operational performance standards; operationa</w:t>
            </w:r>
            <w:r w:rsidRPr="00AC0E58">
              <w:t>l policies and procedures; organisational personnel and occupational health and safety practices and guidelines; organisational quality standards; organisation's approach to environmental management and sustainability)</w:t>
            </w:r>
          </w:p>
          <w:p w:rsidR="00000000" w:rsidRPr="00AC0E58" w:rsidP="00AC0E58">
            <w:pPr>
              <w:pStyle w:val="ListBullet"/>
            </w:pPr>
            <w:r w:rsidRPr="00AC0E58">
              <w:t>problem solving and decision making t</w:t>
            </w:r>
            <w:r w:rsidRPr="00AC0E58">
              <w:t>echniques</w:t>
            </w:r>
          </w:p>
          <w:p w:rsidR="00000000" w:rsidRPr="00AC0E58" w:rsidP="00AC0E58">
            <w:pPr>
              <w:pStyle w:val="ListBullet"/>
            </w:pPr>
            <w:r w:rsidRPr="00AC0E58">
              <w:t>project management principles</w:t>
            </w:r>
          </w:p>
          <w:p w:rsidR="00000000" w:rsidP="00AC0E58">
            <w:pPr>
              <w:pStyle w:val="ListBullet"/>
              <w:rPr>
                <w:lang w:val="en-NZ"/>
              </w:rPr>
            </w:pPr>
            <w:r w:rsidRPr="00AC0E58">
              <w:t>state/territory and agency plans and procedures</w:t>
            </w:r>
          </w:p>
        </w:tc>
      </w:tr>
      <w:tr w:rsidTr="0083063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C0E58" w:rsidP="00AC0E58">
            <w:pPr>
              <w:pStyle w:val="BodyText"/>
            </w:pPr>
          </w:p>
        </w:tc>
      </w:tr>
    </w:tbl>
    <w:p w:rsidR="00000000" w:rsidRPr="00AC0E58" w:rsidP="00AC0E58">
      <w:pPr>
        <w:pStyle w:val="BodyText"/>
      </w:pPr>
    </w:p>
    <w:p w:rsidR="00000000" w:rsidRPr="00AC0E58" w:rsidP="00AC0E58">
      <w:pPr>
        <w:pStyle w:val="AllowPageBreak"/>
      </w:pPr>
    </w:p>
    <w:p w:rsidR="00000000" w:rsidRPr="00AC0E58" w:rsidP="00AC0E58">
      <w:pPr>
        <w:pStyle w:val="Heading1"/>
      </w:pPr>
      <w:bookmarkStart w:id="10" w:name="O_402255"/>
      <w:bookmarkEnd w:id="10"/>
      <w:r w:rsidRPr="00AC0E58">
        <w:t>Evidence Guide</w:t>
      </w:r>
    </w:p>
    <w:tbl>
      <w:tblPr>
        <w:tblW w:w="0" w:type="auto"/>
        <w:tblLayout w:type="fixed"/>
        <w:tblCellMar>
          <w:left w:w="62" w:type="dxa"/>
          <w:right w:w="62" w:type="dxa"/>
        </w:tblCellMar>
        <w:tblLook w:val="0000"/>
      </w:tblPr>
      <w:tblGrid>
        <w:gridCol w:w="3060"/>
        <w:gridCol w:w="5580"/>
      </w:tblGrid>
      <w:tr w:rsidTr="0083063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C0E58">
            <w:pPr>
              <w:pStyle w:val="BodyText"/>
              <w:rPr>
                <w:lang w:val="en-NZ"/>
              </w:rPr>
            </w:pPr>
            <w:r w:rsidRPr="00AC0E58">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AC0E58">
            <w:pPr>
              <w:pStyle w:val="BodyText"/>
              <w:rPr>
                <w:lang w:val="en-NZ"/>
              </w:rPr>
            </w:pPr>
          </w:p>
        </w:tc>
      </w:tr>
      <w:tr w:rsidTr="0083063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C0E58">
            <w:pPr>
              <w:pStyle w:val="BodyText"/>
              <w:rPr>
                <w:lang w:val="en-NZ"/>
              </w:rPr>
            </w:pPr>
            <w:r w:rsidRPr="00AC0E58">
              <w:t>The evidence guide provides advice on assessment and must be read in conjunction with the Performance Criteria, Required Skills and Knowledge, the Range Statement and the Assessment Guidelines for this Training Package.</w:t>
            </w:r>
          </w:p>
        </w:tc>
      </w:tr>
      <w:tr w:rsidTr="0083063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0E58">
            <w:pPr>
              <w:pStyle w:val="BodyText"/>
              <w:rPr>
                <w:lang w:val="en-NZ"/>
              </w:rPr>
            </w:pPr>
            <w:r w:rsidRPr="00AC0E58">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0E58" w:rsidP="00AC0E58">
            <w:pPr>
              <w:pStyle w:val="BodyText"/>
            </w:pPr>
            <w:r w:rsidRPr="00AC0E58">
              <w:t>Assessment must confirm the ability to:</w:t>
            </w:r>
          </w:p>
          <w:p w:rsidR="00000000" w:rsidRPr="00AC0E58" w:rsidP="00AC0E58">
            <w:pPr>
              <w:pStyle w:val="ListBullet"/>
            </w:pPr>
            <w:r w:rsidRPr="00AC0E58">
              <w:t>bring together an effective exercise design and planning team</w:t>
            </w:r>
          </w:p>
          <w:p w:rsidR="00000000" w:rsidRPr="00AC0E58" w:rsidP="00AC0E58">
            <w:pPr>
              <w:pStyle w:val="ListBullet"/>
            </w:pPr>
            <w:r w:rsidRPr="00AC0E58">
              <w:t>facilitate the construction of realistic, meaningful and safe</w:t>
            </w:r>
            <w:r w:rsidRPr="00AC0E58">
              <w:t xml:space="preserve"> activities.</w:t>
            </w:r>
          </w:p>
          <w:p w:rsidR="00000000" w:rsidRPr="00AC0E58" w:rsidP="00AC0E58">
            <w:pPr>
              <w:pStyle w:val="BodyText"/>
            </w:pPr>
            <w:r w:rsidRPr="00AC0E58">
              <w:rPr>
                <w:rStyle w:val="SpecialBold"/>
              </w:rPr>
              <w:t>Consistency in performance</w:t>
            </w:r>
          </w:p>
          <w:p w:rsidR="00000000" w:rsidP="00AC0E58">
            <w:pPr>
              <w:pStyle w:val="BodyText"/>
              <w:rPr>
                <w:lang w:val="en-NZ"/>
              </w:rPr>
            </w:pPr>
            <w:r w:rsidRPr="00AC0E58">
              <w:t>Competency should be demonstrated over time in a range of activity contexts including multi-agency incidents of varying complexity.</w:t>
            </w:r>
          </w:p>
        </w:tc>
      </w:tr>
      <w:tr w:rsidTr="0083063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AC0E58">
            <w:pPr>
              <w:pStyle w:val="BodyText"/>
              <w:rPr>
                <w:lang w:val="en-NZ"/>
              </w:rPr>
            </w:pPr>
          </w:p>
        </w:tc>
      </w:tr>
      <w:tr w:rsidTr="0083063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AC0E58" w:rsidP="00AC0E58">
            <w:pPr>
              <w:pStyle w:val="BodyText"/>
            </w:pPr>
            <w:r w:rsidRPr="00AC0E58">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0E58" w:rsidP="00AC0E58">
            <w:pPr>
              <w:pStyle w:val="BodyText"/>
            </w:pPr>
            <w:r w:rsidRPr="00AC0E58">
              <w:rPr>
                <w:rStyle w:val="SpecialBold"/>
              </w:rPr>
              <w:t>Context of assessment</w:t>
            </w:r>
          </w:p>
          <w:p w:rsidR="00000000" w:rsidRPr="00AC0E58" w:rsidP="00AC0E58">
            <w:pPr>
              <w:pStyle w:val="BodyText"/>
            </w:pPr>
            <w:r w:rsidRPr="00AC0E58">
              <w:t>Competency should be assessed on-the-job or in a simulated workplace environment.</w:t>
            </w:r>
          </w:p>
          <w:p w:rsidR="00000000" w:rsidRPr="00AC0E58" w:rsidP="00AC0E58">
            <w:pPr>
              <w:pStyle w:val="BodyText"/>
            </w:pPr>
            <w:r w:rsidRPr="00AC0E58">
              <w:rPr>
                <w:rStyle w:val="SpecialBold"/>
              </w:rPr>
              <w:t>Specific resources for assessment</w:t>
            </w:r>
          </w:p>
          <w:p w:rsidR="00000000" w:rsidRPr="00AC0E58" w:rsidP="00AC0E58">
            <w:pPr>
              <w:pStyle w:val="BodyText"/>
            </w:pPr>
            <w:r w:rsidRPr="00AC0E58">
              <w:t>Access is required to:</w:t>
            </w:r>
          </w:p>
          <w:p w:rsidR="00000000" w:rsidP="00AC0E58">
            <w:pPr>
              <w:pStyle w:val="ListBullet"/>
              <w:rPr>
                <w:lang w:val="en-NZ"/>
              </w:rPr>
            </w:pPr>
            <w:r w:rsidRPr="00AC0E58">
              <w:t>resources relevant to the exercise activities.</w:t>
            </w:r>
          </w:p>
        </w:tc>
      </w:tr>
      <w:tr w:rsidTr="0083063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AC0E58">
            <w:pPr>
              <w:pStyle w:val="BodyText"/>
              <w:rPr>
                <w:lang w:val="en-NZ"/>
              </w:rPr>
            </w:pPr>
          </w:p>
        </w:tc>
      </w:tr>
      <w:tr w:rsidTr="0083063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0E58">
            <w:pPr>
              <w:pStyle w:val="BodyText"/>
              <w:rPr>
                <w:lang w:val="en-NZ"/>
              </w:rPr>
            </w:pPr>
            <w:r w:rsidRPr="00AC0E58">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0E58" w:rsidP="00AC0E58">
            <w:pPr>
              <w:pStyle w:val="BodyText"/>
            </w:pPr>
            <w:r w:rsidRPr="00AC0E58">
              <w:t xml:space="preserve">In a public safety environment assessment is </w:t>
            </w:r>
            <w:r w:rsidRPr="00AC0E58">
              <w:t>usually conducted via direct observation in a training environment or in the workplace via subject matter supervision and/or mentoring, which is typically recorded in a competency workbook.</w:t>
            </w:r>
          </w:p>
          <w:p w:rsidR="00000000" w:rsidRPr="00AC0E58" w:rsidP="00AC0E58">
            <w:pPr>
              <w:pStyle w:val="BodyText"/>
            </w:pPr>
            <w:r w:rsidRPr="00AC0E58">
              <w:t>Assessment is completed using appropriately qualified assessors wh</w:t>
            </w:r>
            <w:r w:rsidRPr="00AC0E58">
              <w:t>o select the most appropriate method of assessment.</w:t>
            </w:r>
          </w:p>
          <w:p w:rsidR="00000000" w:rsidRPr="00AC0E58" w:rsidP="00AC0E58">
            <w:pPr>
              <w:pStyle w:val="BodyText"/>
            </w:pPr>
            <w:r w:rsidRPr="00AC0E58">
              <w:t>Assessment may occur in an operational environment or in an industry-approved simulated work environment. Forms of assessment that are typically used include:</w:t>
            </w:r>
          </w:p>
          <w:p w:rsidR="00000000" w:rsidRPr="00AC0E58" w:rsidP="00AC0E58">
            <w:pPr>
              <w:pStyle w:val="ListBullet"/>
            </w:pPr>
            <w:r w:rsidRPr="00AC0E58">
              <w:t>direct observation</w:t>
            </w:r>
          </w:p>
          <w:p w:rsidR="00000000" w:rsidRPr="00AC0E58" w:rsidP="00AC0E58">
            <w:pPr>
              <w:pStyle w:val="ListBullet"/>
            </w:pPr>
            <w:r w:rsidRPr="00AC0E58">
              <w:t>interviewing the candidate</w:t>
            </w:r>
          </w:p>
          <w:p w:rsidR="00000000" w:rsidRPr="00AC0E58" w:rsidP="00AC0E58">
            <w:pPr>
              <w:pStyle w:val="ListBullet"/>
            </w:pPr>
            <w:r w:rsidRPr="00AC0E58">
              <w:t>journals and workplace documentation</w:t>
            </w:r>
          </w:p>
          <w:p w:rsidR="00000000" w:rsidRPr="00AC0E58" w:rsidP="00AC0E58">
            <w:pPr>
              <w:pStyle w:val="ListBullet"/>
            </w:pPr>
            <w:r w:rsidRPr="00AC0E58">
              <w:t>third party reports from supervisors</w:t>
            </w:r>
          </w:p>
          <w:p w:rsidR="00000000" w:rsidRPr="00AC0E58" w:rsidP="00AC0E58">
            <w:pPr>
              <w:pStyle w:val="ListBullet"/>
            </w:pPr>
            <w:r w:rsidRPr="00AC0E58">
              <w:t>written or oral questions.</w:t>
            </w:r>
          </w:p>
        </w:tc>
      </w:tr>
    </w:tbl>
    <w:p w:rsidR="00000000" w:rsidRPr="00AC0E58" w:rsidP="00AC0E58">
      <w:pPr>
        <w:pStyle w:val="BodyText"/>
      </w:pPr>
    </w:p>
    <w:p w:rsidR="00000000" w:rsidRPr="00AC0E58" w:rsidP="00AC0E58">
      <w:pPr>
        <w:pStyle w:val="AllowPageBreak"/>
      </w:pPr>
    </w:p>
    <w:p w:rsidR="00000000" w:rsidRPr="00AC0E58" w:rsidP="00AC0E58">
      <w:pPr>
        <w:pStyle w:val="Heading1"/>
      </w:pPr>
      <w:bookmarkStart w:id="11" w:name="O_402250"/>
      <w:bookmarkEnd w:id="11"/>
      <w:r w:rsidRPr="00AC0E58">
        <w:t>Range Statement</w:t>
      </w:r>
    </w:p>
    <w:tbl>
      <w:tblPr>
        <w:tblW w:w="0" w:type="auto"/>
        <w:tblLayout w:type="fixed"/>
        <w:tblCellMar>
          <w:left w:w="62" w:type="dxa"/>
          <w:right w:w="62" w:type="dxa"/>
        </w:tblCellMar>
        <w:tblLook w:val="0000"/>
      </w:tblPr>
      <w:tblGrid>
        <w:gridCol w:w="3060"/>
        <w:gridCol w:w="5580"/>
      </w:tblGrid>
      <w:tr w:rsidTr="0083063D">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AC0E58">
            <w:pPr>
              <w:pStyle w:val="BodyText"/>
              <w:rPr>
                <w:lang w:val="en-NZ"/>
              </w:rPr>
            </w:pPr>
            <w:r w:rsidRPr="00AC0E58">
              <w:rPr>
                <w:rStyle w:val="SpecialBold"/>
              </w:rPr>
              <w:t>RANGE STATEMENT</w:t>
            </w:r>
          </w:p>
        </w:tc>
      </w:tr>
      <w:tr w:rsidTr="0083063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C0E58">
            <w:pPr>
              <w:pStyle w:val="BodyText"/>
              <w:rPr>
                <w:lang w:val="en-NZ"/>
              </w:rPr>
            </w:pPr>
            <w:r w:rsidRPr="00AC0E58">
              <w:t xml:space="preserve">The Range Statement relates to the Unit of Competency as a whole. It allows for different work environments and situations that may affect performance. </w:t>
            </w:r>
            <w:r w:rsidRPr="00AC0E58">
              <w:rPr>
                <w:rStyle w:val="BoldandItalics"/>
              </w:rPr>
              <w:t>Bold italicised</w:t>
            </w:r>
            <w:r w:rsidRPr="00AC0E58">
              <w:t xml:space="preserve"> wording in the Performance Criteria is detailed below.</w:t>
            </w:r>
          </w:p>
        </w:tc>
      </w:tr>
      <w:tr w:rsidTr="0083063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0E58">
            <w:pPr>
              <w:pStyle w:val="BodyText"/>
              <w:rPr>
                <w:lang w:val="en-NZ"/>
              </w:rPr>
            </w:pPr>
            <w:r w:rsidRPr="00AC0E58">
              <w:rPr>
                <w:rStyle w:val="SpecialBold"/>
              </w:rPr>
              <w:t>Stakeholders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0E58" w:rsidP="00AC0E58">
            <w:pPr>
              <w:pStyle w:val="BodyText"/>
            </w:pPr>
            <w:r w:rsidRPr="00AC0E58">
              <w:t>Client groups</w:t>
            </w:r>
          </w:p>
          <w:p w:rsidR="00000000" w:rsidRPr="00AC0E58" w:rsidP="00AC0E58">
            <w:pPr>
              <w:pStyle w:val="BodyText"/>
            </w:pPr>
            <w:r w:rsidRPr="00AC0E58">
              <w:t>Community groups/members</w:t>
            </w:r>
          </w:p>
          <w:p w:rsidR="00000000" w:rsidRPr="00AC0E58" w:rsidP="00AC0E58">
            <w:pPr>
              <w:pStyle w:val="BodyText"/>
            </w:pPr>
            <w:r w:rsidRPr="00AC0E58">
              <w:t>Industry groups</w:t>
            </w:r>
          </w:p>
          <w:p w:rsidR="00000000" w:rsidRPr="00AC0E58" w:rsidP="00AC0E58">
            <w:pPr>
              <w:pStyle w:val="BodyText"/>
            </w:pPr>
            <w:r w:rsidRPr="00AC0E58">
              <w:t>Media</w:t>
            </w:r>
          </w:p>
          <w:p w:rsidR="00000000" w:rsidRPr="00AC0E58" w:rsidP="00AC0E58">
            <w:pPr>
              <w:pStyle w:val="BodyText"/>
            </w:pPr>
            <w:r w:rsidRPr="00AC0E58">
              <w:t>Members of the public</w:t>
            </w:r>
          </w:p>
          <w:p w:rsidR="00000000" w:rsidRPr="00AC0E58" w:rsidP="00AC0E58">
            <w:pPr>
              <w:pStyle w:val="BodyText"/>
            </w:pPr>
            <w:r w:rsidRPr="00AC0E58">
              <w:t xml:space="preserve">Politicians </w:t>
            </w:r>
          </w:p>
          <w:p w:rsidR="00000000" w:rsidRPr="00AC0E58" w:rsidP="00AC0E58">
            <w:pPr>
              <w:pStyle w:val="BodyText"/>
            </w:pPr>
            <w:r w:rsidRPr="00AC0E58">
              <w:t>Public and private sector organisations</w:t>
            </w:r>
          </w:p>
          <w:p w:rsidR="00000000" w:rsidRPr="00AC0E58" w:rsidP="00AC0E58">
            <w:pPr>
              <w:pStyle w:val="BodyText"/>
            </w:pPr>
            <w:r w:rsidRPr="00AC0E58">
              <w:t>Recovery organisations</w:t>
            </w:r>
          </w:p>
          <w:p w:rsidR="00000000" w:rsidRPr="00AC0E58" w:rsidP="00AC0E58">
            <w:pPr>
              <w:pStyle w:val="BodyText"/>
            </w:pPr>
            <w:r w:rsidRPr="00AC0E58">
              <w:t>Staff</w:t>
            </w:r>
          </w:p>
          <w:p w:rsidR="00000000" w:rsidP="00AC0E58">
            <w:pPr>
              <w:pStyle w:val="BodyText"/>
              <w:rPr>
                <w:lang w:val="en-NZ"/>
              </w:rPr>
            </w:pPr>
            <w:r w:rsidRPr="00AC0E58">
              <w:t>Volunteers</w:t>
            </w:r>
          </w:p>
        </w:tc>
      </w:tr>
      <w:tr w:rsidTr="0083063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0E58">
            <w:pPr>
              <w:pStyle w:val="BodyText"/>
              <w:rPr>
                <w:lang w:val="en-NZ"/>
              </w:rPr>
            </w:pPr>
            <w:r w:rsidRPr="00AC0E58">
              <w:rPr>
                <w:rStyle w:val="SpecialBold"/>
              </w:rPr>
              <w:t>Exercise objectives and outcomes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0E58" w:rsidP="00AC0E58">
            <w:pPr>
              <w:pStyle w:val="BodyText"/>
            </w:pPr>
            <w:r w:rsidRPr="00AC0E58">
              <w:t>Assessing and demonstrating the capability of individuals/teams and systems/arrangements</w:t>
            </w:r>
          </w:p>
          <w:p w:rsidR="00000000" w:rsidRPr="00AC0E58" w:rsidP="00AC0E58">
            <w:pPr>
              <w:pStyle w:val="BodyText"/>
            </w:pPr>
            <w:r w:rsidRPr="00AC0E58">
              <w:t>Assessing system/s performance</w:t>
            </w:r>
          </w:p>
          <w:p w:rsidR="00000000" w:rsidRPr="00AC0E58" w:rsidP="00AC0E58">
            <w:pPr>
              <w:pStyle w:val="BodyText"/>
            </w:pPr>
            <w:r w:rsidRPr="00AC0E58">
              <w:t>Auditing performance</w:t>
            </w:r>
          </w:p>
          <w:p w:rsidR="00000000" w:rsidRPr="00AC0E58" w:rsidP="00AC0E58">
            <w:pPr>
              <w:pStyle w:val="BodyText"/>
            </w:pPr>
            <w:r w:rsidRPr="00AC0E58">
              <w:t>Education</w:t>
            </w:r>
          </w:p>
          <w:p w:rsidR="00000000" w:rsidRPr="00AC0E58" w:rsidP="00AC0E58">
            <w:pPr>
              <w:pStyle w:val="BodyText"/>
            </w:pPr>
            <w:r w:rsidRPr="00AC0E58">
              <w:t>Enhanced emergency management arrangements</w:t>
            </w:r>
          </w:p>
          <w:p w:rsidR="00000000" w:rsidRPr="00AC0E58" w:rsidP="00AC0E58">
            <w:pPr>
              <w:pStyle w:val="BodyText"/>
            </w:pPr>
            <w:r w:rsidRPr="00AC0E58">
              <w:t xml:space="preserve">Evaluating emergency management plans </w:t>
            </w:r>
          </w:p>
          <w:p w:rsidR="00000000" w:rsidRPr="00AC0E58" w:rsidP="00AC0E58">
            <w:pPr>
              <w:pStyle w:val="BodyText"/>
            </w:pPr>
            <w:r w:rsidRPr="00AC0E58">
              <w:t>Evaluating individuals/</w:t>
            </w:r>
            <w:r w:rsidRPr="00AC0E58">
              <w:t>teams/facilities/systems</w:t>
            </w:r>
          </w:p>
          <w:p w:rsidR="00000000" w:rsidRPr="00AC0E58" w:rsidP="00AC0E58">
            <w:pPr>
              <w:pStyle w:val="BodyText"/>
            </w:pPr>
            <w:r w:rsidRPr="00AC0E58">
              <w:t>Evaluating risk treatment strategies</w:t>
            </w:r>
          </w:p>
          <w:p w:rsidR="00000000" w:rsidRPr="00AC0E58" w:rsidP="00AC0E58">
            <w:pPr>
              <w:pStyle w:val="BodyText"/>
            </w:pPr>
            <w:r w:rsidRPr="00AC0E58">
              <w:t>Exploring issues</w:t>
            </w:r>
          </w:p>
          <w:p w:rsidR="00000000" w:rsidRPr="00AC0E58" w:rsidP="00AC0E58">
            <w:pPr>
              <w:pStyle w:val="BodyText"/>
            </w:pPr>
            <w:r w:rsidRPr="00AC0E58">
              <w:t>Improving team cohesion</w:t>
            </w:r>
          </w:p>
          <w:p w:rsidR="00000000" w:rsidRPr="00AC0E58" w:rsidP="00AC0E58">
            <w:pPr>
              <w:pStyle w:val="BodyText"/>
            </w:pPr>
            <w:r w:rsidRPr="00AC0E58">
              <w:t>Meeting legislative and/or state/territory requirements</w:t>
            </w:r>
          </w:p>
          <w:p w:rsidR="00000000" w:rsidRPr="00AC0E58" w:rsidP="00AC0E58">
            <w:pPr>
              <w:pStyle w:val="BodyText"/>
            </w:pPr>
            <w:r w:rsidRPr="00AC0E58">
              <w:t>Promoting awareness</w:t>
            </w:r>
          </w:p>
          <w:p w:rsidR="00000000" w:rsidRPr="00AC0E58" w:rsidP="00AC0E58">
            <w:pPr>
              <w:pStyle w:val="BodyText"/>
            </w:pPr>
            <w:r w:rsidRPr="00AC0E58">
              <w:t>Testing effectiveness/efficiency of emergency management plans/arrangements</w:t>
            </w:r>
          </w:p>
          <w:p w:rsidR="00000000" w:rsidP="00AC0E58">
            <w:pPr>
              <w:pStyle w:val="BodyText"/>
              <w:rPr>
                <w:lang w:val="en-NZ"/>
              </w:rPr>
            </w:pPr>
            <w:r w:rsidRPr="00AC0E58">
              <w:t>V</w:t>
            </w:r>
            <w:r w:rsidRPr="00AC0E58">
              <w:t>alidating training outcomes</w:t>
            </w:r>
          </w:p>
        </w:tc>
      </w:tr>
      <w:tr w:rsidTr="0083063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0E58">
            <w:pPr>
              <w:pStyle w:val="BodyText"/>
              <w:rPr>
                <w:lang w:val="en-NZ"/>
              </w:rPr>
            </w:pPr>
            <w:r w:rsidRPr="00AC0E58">
              <w:rPr>
                <w:rStyle w:val="SpecialBold"/>
              </w:rPr>
              <w:t>Focus for exercise activities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0E58" w:rsidP="00AC0E58">
            <w:pPr>
              <w:pStyle w:val="BodyText"/>
            </w:pPr>
            <w:r w:rsidRPr="00AC0E58">
              <w:t>Improving systems/arrangements</w:t>
            </w:r>
          </w:p>
          <w:p w:rsidR="00000000" w:rsidRPr="00AC0E58" w:rsidP="00AC0E58">
            <w:pPr>
              <w:pStyle w:val="BodyText"/>
            </w:pPr>
            <w:r w:rsidRPr="00AC0E58">
              <w:t>Learning of participants</w:t>
            </w:r>
          </w:p>
          <w:p w:rsidR="00000000" w:rsidRPr="00AC0E58" w:rsidP="00AC0E58">
            <w:pPr>
              <w:pStyle w:val="BodyText"/>
            </w:pPr>
            <w:r w:rsidRPr="00AC0E58">
              <w:t>Developing/training participants</w:t>
            </w:r>
          </w:p>
          <w:p w:rsidR="00000000" w:rsidRPr="00AC0E58" w:rsidP="00AC0E58">
            <w:pPr>
              <w:pStyle w:val="BodyText"/>
            </w:pPr>
            <w:r w:rsidRPr="00AC0E58">
              <w:t>Sharing information</w:t>
            </w:r>
          </w:p>
          <w:p w:rsidR="00000000" w:rsidP="00AC0E58">
            <w:pPr>
              <w:pStyle w:val="BodyText"/>
              <w:rPr>
                <w:lang w:val="en-NZ"/>
              </w:rPr>
            </w:pPr>
            <w:r w:rsidRPr="00AC0E58">
              <w:t>Testing systems/arrangement/facilities/competency of individuals/teams</w:t>
            </w:r>
          </w:p>
        </w:tc>
      </w:tr>
      <w:tr w:rsidTr="0083063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0E58">
            <w:pPr>
              <w:pStyle w:val="BodyText"/>
              <w:rPr>
                <w:lang w:val="en-NZ"/>
              </w:rPr>
            </w:pPr>
            <w:r w:rsidRPr="00AC0E58">
              <w:rPr>
                <w:rStyle w:val="SpecialBold"/>
              </w:rPr>
              <w:t>Planning team must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AC0E58">
            <w:pPr>
              <w:pStyle w:val="BodyText"/>
              <w:rPr>
                <w:lang w:val="en-NZ"/>
              </w:rPr>
            </w:pPr>
            <w:r w:rsidRPr="00AC0E58">
              <w:t>Appropriately qualified and experienced members and stakeholders</w:t>
            </w:r>
          </w:p>
        </w:tc>
      </w:tr>
      <w:tr w:rsidTr="0083063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0E58">
            <w:pPr>
              <w:pStyle w:val="BodyText"/>
              <w:rPr>
                <w:lang w:val="en-NZ"/>
              </w:rPr>
            </w:pPr>
            <w:r w:rsidRPr="00AC0E58">
              <w:rPr>
                <w:rStyle w:val="SpecialBold"/>
              </w:rPr>
              <w:t>Components of the exercise program must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0E58" w:rsidP="00AC0E58">
            <w:pPr>
              <w:pStyle w:val="BodyText"/>
            </w:pPr>
            <w:r w:rsidRPr="00AC0E58">
              <w:t>Activity plan</w:t>
            </w:r>
          </w:p>
          <w:p w:rsidR="00000000" w:rsidRPr="00AC0E58" w:rsidP="00AC0E58">
            <w:pPr>
              <w:pStyle w:val="BodyText"/>
            </w:pPr>
            <w:r w:rsidRPr="00AC0E58">
              <w:t>Authorities</w:t>
            </w:r>
          </w:p>
          <w:p w:rsidR="00000000" w:rsidRPr="00AC0E58" w:rsidP="00AC0E58">
            <w:pPr>
              <w:pStyle w:val="BodyText"/>
            </w:pPr>
            <w:r w:rsidRPr="00AC0E58">
              <w:t>Budget</w:t>
            </w:r>
          </w:p>
          <w:p w:rsidR="00000000" w:rsidRPr="00AC0E58" w:rsidP="00AC0E58">
            <w:pPr>
              <w:pStyle w:val="BodyText"/>
            </w:pPr>
            <w:r w:rsidRPr="00AC0E58">
              <w:t>Code name</w:t>
            </w:r>
          </w:p>
          <w:p w:rsidR="00000000" w:rsidRPr="00AC0E58" w:rsidP="00AC0E58">
            <w:pPr>
              <w:pStyle w:val="BodyText"/>
            </w:pPr>
            <w:r w:rsidRPr="00AC0E58">
              <w:t>Complexity of exercise plan</w:t>
            </w:r>
          </w:p>
          <w:p w:rsidR="00000000" w:rsidRPr="00AC0E58" w:rsidP="00AC0E58">
            <w:pPr>
              <w:pStyle w:val="BodyText"/>
            </w:pPr>
            <w:r w:rsidRPr="00AC0E58">
              <w:t>Debrief</w:t>
            </w:r>
          </w:p>
          <w:p w:rsidR="00000000" w:rsidRPr="00AC0E58" w:rsidP="00AC0E58">
            <w:pPr>
              <w:pStyle w:val="BodyText"/>
            </w:pPr>
            <w:r w:rsidRPr="00AC0E58">
              <w:t>Evaluation/assessment plan</w:t>
            </w:r>
          </w:p>
          <w:p w:rsidR="00000000" w:rsidRPr="00AC0E58" w:rsidP="00AC0E58">
            <w:pPr>
              <w:pStyle w:val="BodyText"/>
            </w:pPr>
            <w:r w:rsidRPr="00AC0E58">
              <w:t xml:space="preserve">Evidence </w:t>
            </w:r>
            <w:r w:rsidRPr="00AC0E58">
              <w:t>collection tools/templates</w:t>
            </w:r>
          </w:p>
          <w:p w:rsidR="00000000" w:rsidRPr="00AC0E58" w:rsidP="00AC0E58">
            <w:pPr>
              <w:pStyle w:val="BodyText"/>
            </w:pPr>
            <w:r w:rsidRPr="00AC0E58">
              <w:t>Location</w:t>
            </w:r>
          </w:p>
          <w:p w:rsidR="00000000" w:rsidRPr="00AC0E58" w:rsidP="00AC0E58">
            <w:pPr>
              <w:pStyle w:val="BodyText"/>
            </w:pPr>
            <w:r w:rsidRPr="00AC0E58">
              <w:t>Objectives and outcomes</w:t>
            </w:r>
          </w:p>
          <w:p w:rsidR="00000000" w:rsidRPr="00AC0E58" w:rsidP="00AC0E58">
            <w:pPr>
              <w:pStyle w:val="BodyText"/>
            </w:pPr>
            <w:r w:rsidRPr="00AC0E58">
              <w:t>Responsible authority</w:t>
            </w:r>
          </w:p>
          <w:p w:rsidR="00000000" w:rsidRPr="00AC0E58" w:rsidP="00AC0E58">
            <w:pPr>
              <w:pStyle w:val="BodyText"/>
            </w:pPr>
            <w:r w:rsidRPr="00AC0E58">
              <w:t>Safety</w:t>
            </w:r>
          </w:p>
          <w:p w:rsidR="00000000" w:rsidRPr="00AC0E58" w:rsidP="00AC0E58">
            <w:pPr>
              <w:pStyle w:val="BodyText"/>
            </w:pPr>
            <w:r w:rsidRPr="00AC0E58">
              <w:t>Schedule</w:t>
            </w:r>
          </w:p>
          <w:p w:rsidR="00000000" w:rsidP="00AC0E58">
            <w:pPr>
              <w:pStyle w:val="BodyText"/>
              <w:rPr>
                <w:lang w:val="en-NZ"/>
              </w:rPr>
            </w:pPr>
            <w:r w:rsidRPr="00AC0E58">
              <w:t xml:space="preserve">Scope </w:t>
            </w:r>
          </w:p>
        </w:tc>
      </w:tr>
      <w:tr w:rsidTr="0083063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0E58">
            <w:pPr>
              <w:pStyle w:val="BodyText"/>
              <w:rPr>
                <w:lang w:val="en-NZ"/>
              </w:rPr>
            </w:pPr>
            <w:r w:rsidRPr="00AC0E58">
              <w:rPr>
                <w:rStyle w:val="SpecialBold"/>
              </w:rPr>
              <w:t>Activities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0E58" w:rsidP="00AC0E58">
            <w:pPr>
              <w:pStyle w:val="BodyText"/>
            </w:pPr>
            <w:r w:rsidRPr="00AC0E58">
              <w:t>Case studies</w:t>
            </w:r>
          </w:p>
          <w:p w:rsidR="00000000" w:rsidRPr="00AC0E58" w:rsidP="00AC0E58">
            <w:pPr>
              <w:pStyle w:val="BodyText"/>
            </w:pPr>
            <w:r w:rsidRPr="00AC0E58">
              <w:t>Discussion exercises</w:t>
            </w:r>
          </w:p>
          <w:p w:rsidR="00000000" w:rsidRPr="00AC0E58" w:rsidP="00AC0E58">
            <w:pPr>
              <w:pStyle w:val="BodyText"/>
            </w:pPr>
            <w:r w:rsidRPr="00AC0E58">
              <w:t>Distributed interactive software</w:t>
            </w:r>
          </w:p>
          <w:p w:rsidR="00000000" w:rsidRPr="00AC0E58" w:rsidP="00AC0E58">
            <w:pPr>
              <w:pStyle w:val="BodyText"/>
            </w:pPr>
            <w:r w:rsidRPr="00AC0E58">
              <w:t>Field exercises</w:t>
            </w:r>
          </w:p>
          <w:p w:rsidR="00000000" w:rsidRPr="00AC0E58" w:rsidP="00AC0E58">
            <w:pPr>
              <w:pStyle w:val="BodyText"/>
            </w:pPr>
            <w:r w:rsidRPr="00AC0E58">
              <w:t>Functional centre exercises (specific task environments within the workplace)</w:t>
            </w:r>
          </w:p>
          <w:p w:rsidR="00000000" w:rsidRPr="00AC0E58" w:rsidP="00AC0E58">
            <w:pPr>
              <w:pStyle w:val="BodyText"/>
            </w:pPr>
            <w:r w:rsidRPr="00AC0E58">
              <w:t>Multimedia</w:t>
            </w:r>
          </w:p>
          <w:p w:rsidR="00000000" w:rsidRPr="00AC0E58" w:rsidP="00AC0E58">
            <w:pPr>
              <w:pStyle w:val="BodyText"/>
            </w:pPr>
            <w:r w:rsidRPr="00AC0E58">
              <w:t>Role plays</w:t>
            </w:r>
          </w:p>
          <w:p w:rsidR="00000000" w:rsidRPr="00AC0E58" w:rsidP="00AC0E58">
            <w:pPr>
              <w:pStyle w:val="BodyText"/>
            </w:pPr>
            <w:r w:rsidRPr="00AC0E58">
              <w:t>Scenario analyses</w:t>
            </w:r>
          </w:p>
          <w:p w:rsidR="00000000" w:rsidRPr="00AC0E58" w:rsidP="00AC0E58">
            <w:pPr>
              <w:pStyle w:val="BodyText"/>
            </w:pPr>
            <w:r w:rsidRPr="00AC0E58">
              <w:t>Scenario storylines including general and special ideas</w:t>
            </w:r>
          </w:p>
          <w:p w:rsidR="00000000" w:rsidRPr="00AC0E58" w:rsidP="00AC0E58">
            <w:pPr>
              <w:pStyle w:val="BodyText"/>
            </w:pPr>
            <w:r w:rsidRPr="00AC0E58">
              <w:t>Simulation exercises</w:t>
            </w:r>
          </w:p>
          <w:p w:rsidR="00000000" w:rsidP="00AC0E58">
            <w:pPr>
              <w:pStyle w:val="BodyText"/>
              <w:rPr>
                <w:lang w:val="en-NZ"/>
              </w:rPr>
            </w:pPr>
            <w:r w:rsidRPr="00AC0E58">
              <w:t>Tactical exercise without troops (TEWT)</w:t>
            </w:r>
          </w:p>
        </w:tc>
      </w:tr>
      <w:tr w:rsidTr="0083063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0E58">
            <w:pPr>
              <w:pStyle w:val="BodyText"/>
              <w:rPr>
                <w:lang w:val="en-NZ"/>
              </w:rPr>
            </w:pPr>
            <w:r w:rsidRPr="00AC0E58">
              <w:rPr>
                <w:rStyle w:val="SpecialBold"/>
              </w:rPr>
              <w:t>Design planning proc</w:t>
            </w:r>
            <w:r w:rsidRPr="00AC0E58">
              <w:rPr>
                <w:rStyle w:val="SpecialBold"/>
              </w:rPr>
              <w:t>esses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0E58" w:rsidP="00AC0E58">
            <w:pPr>
              <w:pStyle w:val="BodyText"/>
            </w:pPr>
            <w:r w:rsidRPr="00AC0E58">
              <w:t>Assessment and performance criteria</w:t>
            </w:r>
          </w:p>
          <w:p w:rsidR="00000000" w:rsidRPr="00AC0E58" w:rsidP="00AC0E58">
            <w:pPr>
              <w:pStyle w:val="BodyText"/>
            </w:pPr>
            <w:r w:rsidRPr="00AC0E58">
              <w:t xml:space="preserve">Briefings and debriefings </w:t>
            </w:r>
          </w:p>
          <w:p w:rsidR="00000000" w:rsidRPr="00AC0E58" w:rsidP="00AC0E58">
            <w:pPr>
              <w:pStyle w:val="BodyText"/>
            </w:pPr>
            <w:r w:rsidRPr="00AC0E58">
              <w:t>Contingency plan</w:t>
            </w:r>
          </w:p>
          <w:p w:rsidR="00000000" w:rsidRPr="00AC0E58" w:rsidP="00AC0E58">
            <w:pPr>
              <w:pStyle w:val="BodyText"/>
            </w:pPr>
            <w:r w:rsidRPr="00AC0E58">
              <w:t>Design of activity</w:t>
            </w:r>
          </w:p>
          <w:p w:rsidR="00000000" w:rsidRPr="00AC0E58" w:rsidP="00AC0E58">
            <w:pPr>
              <w:pStyle w:val="BodyText"/>
            </w:pPr>
            <w:r w:rsidRPr="00AC0E58">
              <w:t>Determination of activity management structure</w:t>
            </w:r>
          </w:p>
          <w:p w:rsidR="00000000" w:rsidRPr="00AC0E58" w:rsidP="00AC0E58">
            <w:pPr>
              <w:pStyle w:val="BodyText"/>
            </w:pPr>
            <w:r w:rsidRPr="00AC0E58">
              <w:t>Developing documentation</w:t>
            </w:r>
          </w:p>
          <w:p w:rsidR="00000000" w:rsidRPr="00AC0E58" w:rsidP="00AC0E58">
            <w:pPr>
              <w:pStyle w:val="BodyText"/>
            </w:pPr>
            <w:r w:rsidRPr="00AC0E58">
              <w:t>Issuing notification</w:t>
            </w:r>
          </w:p>
          <w:p w:rsidR="00000000" w:rsidRPr="00AC0E58" w:rsidP="00AC0E58">
            <w:pPr>
              <w:pStyle w:val="BodyText"/>
            </w:pPr>
            <w:r w:rsidRPr="00AC0E58">
              <w:t>Identifying and reducing risks</w:t>
            </w:r>
          </w:p>
          <w:p w:rsidR="00000000" w:rsidRPr="00AC0E58" w:rsidP="00AC0E58">
            <w:pPr>
              <w:pStyle w:val="BodyText"/>
            </w:pPr>
            <w:r w:rsidRPr="00AC0E58">
              <w:t>Identifying and securing resources</w:t>
            </w:r>
          </w:p>
          <w:p w:rsidR="00000000" w:rsidRPr="00AC0E58" w:rsidP="00AC0E58">
            <w:pPr>
              <w:pStyle w:val="BodyText"/>
            </w:pPr>
            <w:r w:rsidRPr="00AC0E58">
              <w:t>Meetings</w:t>
            </w:r>
          </w:p>
          <w:p w:rsidR="00000000" w:rsidRPr="00AC0E58" w:rsidP="00AC0E58">
            <w:pPr>
              <w:pStyle w:val="BodyText"/>
            </w:pPr>
            <w:r w:rsidRPr="00AC0E58">
              <w:t>Reviewing key performance indicators</w:t>
            </w:r>
          </w:p>
          <w:p w:rsidR="00000000" w:rsidRPr="00AC0E58" w:rsidP="00AC0E58">
            <w:pPr>
              <w:pStyle w:val="BodyText"/>
            </w:pPr>
            <w:r w:rsidRPr="00AC0E58">
              <w:t>Scoping of agencies participating and the level at which they are participating</w:t>
            </w:r>
          </w:p>
          <w:p w:rsidR="00000000" w:rsidRPr="00AC0E58" w:rsidP="00AC0E58">
            <w:pPr>
              <w:pStyle w:val="BodyText"/>
            </w:pPr>
            <w:r w:rsidRPr="00AC0E58">
              <w:t>Seasonal weather consideration</w:t>
            </w:r>
          </w:p>
          <w:p w:rsidR="00000000" w:rsidP="00AC0E58">
            <w:pPr>
              <w:pStyle w:val="BodyText"/>
              <w:rPr>
                <w:lang w:val="en-NZ"/>
              </w:rPr>
            </w:pPr>
            <w:r w:rsidRPr="00AC0E58">
              <w:t>Time and length of exercise activities</w:t>
            </w:r>
          </w:p>
        </w:tc>
      </w:tr>
      <w:tr w:rsidTr="0083063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0E58">
            <w:pPr>
              <w:pStyle w:val="BodyText"/>
              <w:rPr>
                <w:lang w:val="en-NZ"/>
              </w:rPr>
            </w:pPr>
            <w:r w:rsidRPr="00AC0E58">
              <w:rPr>
                <w:rStyle w:val="SpecialBold"/>
              </w:rPr>
              <w:t>Activity documentation m</w:t>
            </w:r>
            <w:r w:rsidRPr="00AC0E58">
              <w:rPr>
                <w:rStyle w:val="SpecialBold"/>
              </w:rPr>
              <w:t>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0E58" w:rsidP="00AC0E58">
            <w:pPr>
              <w:pStyle w:val="BodyText"/>
            </w:pPr>
            <w:r w:rsidRPr="00AC0E58">
              <w:t>Activity inputs (general idea)</w:t>
            </w:r>
          </w:p>
          <w:p w:rsidR="00000000" w:rsidRPr="00AC0E58" w:rsidP="00AC0E58">
            <w:pPr>
              <w:pStyle w:val="BodyText"/>
            </w:pPr>
            <w:r w:rsidRPr="00AC0E58">
              <w:t>Activity notification</w:t>
            </w:r>
          </w:p>
          <w:p w:rsidR="00000000" w:rsidRPr="00AC0E58" w:rsidP="00AC0E58">
            <w:pPr>
              <w:pStyle w:val="BodyText"/>
            </w:pPr>
            <w:r w:rsidRPr="00AC0E58">
              <w:t>Activity management checklists</w:t>
            </w:r>
          </w:p>
          <w:p w:rsidR="00000000" w:rsidRPr="00AC0E58" w:rsidP="00AC0E58">
            <w:pPr>
              <w:pStyle w:val="BodyText"/>
            </w:pPr>
            <w:r w:rsidRPr="00AC0E58">
              <w:t>Assessor documentation</w:t>
            </w:r>
          </w:p>
          <w:p w:rsidR="00000000" w:rsidRPr="00AC0E58" w:rsidP="00AC0E58">
            <w:pPr>
              <w:pStyle w:val="BodyText"/>
            </w:pPr>
            <w:r w:rsidRPr="00AC0E58">
              <w:t>Evaluation checklist</w:t>
            </w:r>
          </w:p>
          <w:p w:rsidR="00000000" w:rsidRPr="00AC0E58" w:rsidP="00AC0E58">
            <w:pPr>
              <w:pStyle w:val="BodyText"/>
            </w:pPr>
            <w:r w:rsidRPr="00AC0E58">
              <w:t>Evidence collection templates</w:t>
            </w:r>
          </w:p>
          <w:p w:rsidR="00000000" w:rsidRPr="00AC0E58" w:rsidP="00AC0E58">
            <w:pPr>
              <w:pStyle w:val="BodyText"/>
            </w:pPr>
            <w:r w:rsidRPr="00AC0E58">
              <w:t>Exercise injects</w:t>
            </w:r>
          </w:p>
          <w:p w:rsidR="00000000" w:rsidRPr="00AC0E58" w:rsidP="00AC0E58">
            <w:pPr>
              <w:pStyle w:val="BodyText"/>
            </w:pPr>
            <w:r w:rsidRPr="00AC0E58">
              <w:t>General instruction</w:t>
            </w:r>
          </w:p>
          <w:p w:rsidR="00000000" w:rsidRPr="00AC0E58" w:rsidP="00AC0E58">
            <w:pPr>
              <w:pStyle w:val="BodyText"/>
            </w:pPr>
            <w:r w:rsidRPr="00AC0E58">
              <w:t>Incident action plans</w:t>
            </w:r>
          </w:p>
          <w:p w:rsidR="00000000" w:rsidRPr="00AC0E58" w:rsidP="00AC0E58">
            <w:pPr>
              <w:pStyle w:val="BodyText"/>
            </w:pPr>
            <w:r w:rsidRPr="00AC0E58">
              <w:t>Meeting details</w:t>
            </w:r>
          </w:p>
          <w:p w:rsidR="00000000" w:rsidRPr="00AC0E58" w:rsidP="00AC0E58">
            <w:pPr>
              <w:pStyle w:val="BodyText"/>
            </w:pPr>
            <w:r w:rsidRPr="00AC0E58">
              <w:t>Risk assessments</w:t>
            </w:r>
          </w:p>
          <w:p w:rsidR="00000000" w:rsidRPr="00AC0E58" w:rsidP="00AC0E58">
            <w:pPr>
              <w:pStyle w:val="BodyText"/>
            </w:pPr>
            <w:r w:rsidRPr="00AC0E58">
              <w:t>Risk action plans</w:t>
            </w:r>
          </w:p>
          <w:p w:rsidR="00000000" w:rsidRPr="00AC0E58" w:rsidP="00AC0E58">
            <w:pPr>
              <w:pStyle w:val="BodyText"/>
            </w:pPr>
            <w:r w:rsidRPr="00AC0E58">
              <w:t>Safety instructions</w:t>
            </w:r>
          </w:p>
          <w:p w:rsidR="00000000" w:rsidRPr="00AC0E58" w:rsidP="00AC0E58">
            <w:pPr>
              <w:pStyle w:val="BodyText"/>
            </w:pPr>
            <w:r w:rsidRPr="00AC0E58">
              <w:t>Special idea</w:t>
            </w:r>
          </w:p>
          <w:p w:rsidR="00000000" w:rsidRPr="00AC0E58" w:rsidP="00AC0E58">
            <w:pPr>
              <w:pStyle w:val="BodyText"/>
            </w:pPr>
            <w:r w:rsidRPr="00AC0E58">
              <w:t>Specific inputs</w:t>
            </w:r>
          </w:p>
          <w:p w:rsidR="00000000" w:rsidRPr="00AC0E58" w:rsidP="00AC0E58">
            <w:pPr>
              <w:pStyle w:val="BodyText"/>
            </w:pPr>
            <w:r w:rsidRPr="00AC0E58">
              <w:t>Timetable/schedule of events</w:t>
            </w:r>
          </w:p>
          <w:p w:rsidR="00000000" w:rsidP="00AC0E58">
            <w:pPr>
              <w:pStyle w:val="BodyText"/>
              <w:rPr>
                <w:lang w:val="en-NZ"/>
              </w:rPr>
            </w:pPr>
            <w:r w:rsidRPr="00AC0E58">
              <w:t>Umpire documentation</w:t>
            </w:r>
          </w:p>
        </w:tc>
      </w:tr>
      <w:tr w:rsidTr="0083063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C0E58">
            <w:pPr>
              <w:pStyle w:val="BodyText"/>
              <w:rPr>
                <w:lang w:val="en-NZ"/>
              </w:rPr>
            </w:pPr>
            <w:r w:rsidRPr="00AC0E58">
              <w:rPr>
                <w:rStyle w:val="SpecialBold"/>
              </w:rPr>
              <w:t>Resources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C0E58" w:rsidP="00AC0E58">
            <w:pPr>
              <w:pStyle w:val="BodyText"/>
            </w:pPr>
            <w:r w:rsidRPr="00AC0E58">
              <w:t xml:space="preserve">Activity communications </w:t>
            </w:r>
          </w:p>
          <w:p w:rsidR="00000000" w:rsidRPr="00AC0E58" w:rsidP="00AC0E58">
            <w:pPr>
              <w:pStyle w:val="BodyText"/>
            </w:pPr>
            <w:r w:rsidRPr="00AC0E58">
              <w:t>Agency guidelines/instructions</w:t>
            </w:r>
          </w:p>
          <w:p w:rsidR="00000000" w:rsidRPr="00AC0E58" w:rsidP="00AC0E58">
            <w:pPr>
              <w:pStyle w:val="BodyText"/>
            </w:pPr>
            <w:r w:rsidRPr="00AC0E58">
              <w:t>Catering</w:t>
            </w:r>
          </w:p>
          <w:p w:rsidR="00000000" w:rsidRPr="00AC0E58" w:rsidP="00AC0E58">
            <w:pPr>
              <w:pStyle w:val="BodyText"/>
            </w:pPr>
            <w:r w:rsidRPr="00AC0E58">
              <w:t>Equipment</w:t>
            </w:r>
          </w:p>
          <w:p w:rsidR="00000000" w:rsidRPr="00AC0E58" w:rsidP="00AC0E58">
            <w:pPr>
              <w:pStyle w:val="BodyText"/>
            </w:pPr>
            <w:r w:rsidRPr="00AC0E58">
              <w:t>Exercise facilitator</w:t>
            </w:r>
          </w:p>
          <w:p w:rsidR="00000000" w:rsidRPr="00AC0E58" w:rsidP="00AC0E58">
            <w:pPr>
              <w:pStyle w:val="BodyText"/>
            </w:pPr>
            <w:r w:rsidRPr="00AC0E58">
              <w:t>Exe</w:t>
            </w:r>
            <w:r w:rsidRPr="00AC0E58">
              <w:t>rcise management team</w:t>
            </w:r>
          </w:p>
          <w:p w:rsidR="00000000" w:rsidRPr="00AC0E58" w:rsidP="00AC0E58">
            <w:pPr>
              <w:pStyle w:val="BodyText"/>
            </w:pPr>
            <w:r w:rsidRPr="00AC0E58">
              <w:t>Facilities</w:t>
            </w:r>
          </w:p>
          <w:p w:rsidR="00000000" w:rsidRPr="00AC0E58" w:rsidP="00AC0E58">
            <w:pPr>
              <w:pStyle w:val="BodyText"/>
            </w:pPr>
            <w:r w:rsidRPr="00AC0E58">
              <w:t>Finance</w:t>
            </w:r>
          </w:p>
          <w:p w:rsidR="00000000" w:rsidRPr="00AC0E58" w:rsidP="00AC0E58">
            <w:pPr>
              <w:pStyle w:val="BodyText"/>
            </w:pPr>
            <w:r w:rsidRPr="00AC0E58">
              <w:t>First aid personnel</w:t>
            </w:r>
          </w:p>
          <w:p w:rsidR="00000000" w:rsidRPr="00AC0E58" w:rsidP="00AC0E58">
            <w:pPr>
              <w:pStyle w:val="BodyText"/>
            </w:pPr>
            <w:r w:rsidRPr="00AC0E58">
              <w:t>Guest/specialist speaker</w:t>
            </w:r>
          </w:p>
          <w:p w:rsidR="00000000" w:rsidRPr="00AC0E58" w:rsidP="00AC0E58">
            <w:pPr>
              <w:pStyle w:val="BodyText"/>
            </w:pPr>
            <w:r w:rsidRPr="00AC0E58">
              <w:t>Medical supplies and personnel</w:t>
            </w:r>
          </w:p>
          <w:p w:rsidR="00000000" w:rsidRPr="00AC0E58" w:rsidP="00AC0E58">
            <w:pPr>
              <w:pStyle w:val="BodyText"/>
            </w:pPr>
            <w:r w:rsidRPr="00AC0E58">
              <w:t>Personnel</w:t>
            </w:r>
          </w:p>
          <w:p w:rsidR="00000000" w:rsidRPr="00AC0E58" w:rsidP="00AC0E58">
            <w:pPr>
              <w:pStyle w:val="BodyText"/>
            </w:pPr>
            <w:r w:rsidRPr="00AC0E58">
              <w:t>Presenter</w:t>
            </w:r>
          </w:p>
          <w:p w:rsidR="00000000" w:rsidRPr="00AC0E58" w:rsidP="00AC0E58">
            <w:pPr>
              <w:pStyle w:val="BodyText"/>
            </w:pPr>
            <w:r w:rsidRPr="00AC0E58">
              <w:t>Responders or victims with experience of an emergency</w:t>
            </w:r>
          </w:p>
          <w:p w:rsidR="00000000" w:rsidRPr="00AC0E58" w:rsidP="00AC0E58">
            <w:pPr>
              <w:pStyle w:val="BodyText"/>
            </w:pPr>
            <w:r w:rsidRPr="00AC0E58">
              <w:t>Response guide</w:t>
            </w:r>
          </w:p>
          <w:p w:rsidR="00000000" w:rsidRPr="00AC0E58" w:rsidP="00AC0E58">
            <w:pPr>
              <w:pStyle w:val="BodyText"/>
            </w:pPr>
            <w:r w:rsidRPr="00AC0E58">
              <w:t>Safety advisor</w:t>
            </w:r>
          </w:p>
          <w:p w:rsidR="00000000" w:rsidRPr="00AC0E58" w:rsidP="00AC0E58">
            <w:pPr>
              <w:pStyle w:val="BodyText"/>
            </w:pPr>
            <w:r w:rsidRPr="00AC0E58">
              <w:t>Transport</w:t>
            </w:r>
          </w:p>
          <w:p w:rsidR="00000000" w:rsidRPr="00AC0E58" w:rsidP="00AC0E58">
            <w:pPr>
              <w:pStyle w:val="BodyText"/>
            </w:pPr>
            <w:r w:rsidRPr="00AC0E58">
              <w:t>Volunteers</w:t>
            </w:r>
          </w:p>
          <w:p w:rsidR="00000000" w:rsidP="00AC0E58">
            <w:pPr>
              <w:pStyle w:val="BodyText"/>
              <w:rPr>
                <w:lang w:val="en-NZ"/>
              </w:rPr>
            </w:pPr>
            <w:r w:rsidRPr="00AC0E58">
              <w:t>Welfare</w:t>
            </w:r>
          </w:p>
        </w:tc>
      </w:tr>
      <w:tr w:rsidTr="0083063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AC0E58" w:rsidP="00AC0E58">
            <w:pPr>
              <w:pStyle w:val="BodyText"/>
            </w:pPr>
          </w:p>
        </w:tc>
      </w:tr>
    </w:tbl>
    <w:p w:rsidR="00000000" w:rsidRPr="00AC0E58" w:rsidP="00AC0E58">
      <w:pPr>
        <w:pStyle w:val="BodyText"/>
      </w:pPr>
    </w:p>
    <w:p w:rsidR="00000000" w:rsidRPr="00AC0E58" w:rsidP="00AC0E58">
      <w:pPr>
        <w:pStyle w:val="AllowPageBreak"/>
      </w:pPr>
    </w:p>
    <w:p w:rsidR="00000000" w:rsidRPr="00AC0E58" w:rsidP="00AC0E58">
      <w:pPr>
        <w:pStyle w:val="Heading1"/>
      </w:pPr>
      <w:bookmarkStart w:id="12" w:name="O_402247"/>
      <w:bookmarkEnd w:id="12"/>
      <w:r w:rsidRPr="00AC0E58">
        <w:t>Unit Sector(s)</w:t>
      </w:r>
    </w:p>
    <w:p w:rsidR="00000000" w:rsidRPr="00AC0E58" w:rsidP="00AC0E58">
      <w:pPr>
        <w:pStyle w:val="BodyText"/>
      </w:pPr>
      <w:r w:rsidRPr="00AC0E58">
        <w:t>Not applicable.</w:t>
      </w:r>
    </w:p>
    <w:p w:rsidR="00000000" w:rsidRPr="00AC0E58" w:rsidP="00AC0E58"/>
    <w:sectPr w:rsidSect="00AC0E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E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063D" w:rsidP="0083063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E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3D" w:rsidP="00AC0E5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3063D" w:rsidP="00AC0E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3063D" w:rsidP="00AC0E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E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E58" w:rsidRPr="0083063D" w:rsidP="0083063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E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3D" w:rsidRPr="002D2AF8" w:rsidP="00AC0E58">
    <w:pPr>
      <w:pStyle w:val="Header"/>
      <w:framePr w:wrap="around"/>
    </w:pPr>
    <w:r>
      <w:fldChar w:fldCharType="begin"/>
    </w:r>
    <w:r>
      <w:instrText xml:space="preserve"> TITLE   \* MERGEFORMAT </w:instrText>
    </w:r>
    <w:r>
      <w:fldChar w:fldCharType="separate"/>
    </w:r>
    <w:r>
      <w:t>PUAEMR020A Design activities which exercise elements of emergency management arrangements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83063D" w:rsidP="00AC0E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00A8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E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0E58"/>
    <w:pPr>
      <w:spacing w:before="360" w:after="60"/>
      <w:outlineLvl w:val="0"/>
    </w:pPr>
    <w:rPr>
      <w:sz w:val="32"/>
    </w:rPr>
  </w:style>
  <w:style w:type="paragraph" w:styleId="Heading2">
    <w:name w:val="heading 2"/>
    <w:basedOn w:val="HeadingBase"/>
    <w:next w:val="BodyText"/>
    <w:link w:val="Heading2Char"/>
    <w:qFormat/>
    <w:rsid w:val="00AC0E58"/>
    <w:pPr>
      <w:keepLines/>
      <w:spacing w:before="240" w:after="120"/>
      <w:outlineLvl w:val="1"/>
    </w:pPr>
    <w:rPr>
      <w:sz w:val="28"/>
      <w:szCs w:val="40"/>
    </w:rPr>
  </w:style>
  <w:style w:type="paragraph" w:styleId="Heading3">
    <w:name w:val="heading 3"/>
    <w:basedOn w:val="HeadingBase"/>
    <w:next w:val="BodyText"/>
    <w:link w:val="Heading3Char"/>
    <w:qFormat/>
    <w:rsid w:val="00AC0E58"/>
    <w:pPr>
      <w:spacing w:before="180" w:after="120"/>
      <w:outlineLvl w:val="2"/>
    </w:pPr>
    <w:rPr>
      <w:spacing w:val="-10"/>
      <w:kern w:val="32"/>
    </w:rPr>
  </w:style>
  <w:style w:type="paragraph" w:styleId="Heading4">
    <w:name w:val="heading 4"/>
    <w:basedOn w:val="HeadingBase"/>
    <w:next w:val="BodyText"/>
    <w:link w:val="Heading4Char"/>
    <w:qFormat/>
    <w:rsid w:val="00AC0E58"/>
    <w:pPr>
      <w:spacing w:before="160" w:after="120"/>
      <w:outlineLvl w:val="3"/>
    </w:pPr>
    <w:rPr>
      <w:sz w:val="22"/>
    </w:rPr>
  </w:style>
  <w:style w:type="paragraph" w:styleId="Heading5">
    <w:name w:val="heading 5"/>
    <w:basedOn w:val="HeadingBase"/>
    <w:next w:val="Normal"/>
    <w:link w:val="Heading5Char"/>
    <w:qFormat/>
    <w:rsid w:val="00AC0E58"/>
    <w:pPr>
      <w:spacing w:before="80"/>
      <w:outlineLvl w:val="4"/>
    </w:pPr>
    <w:rPr>
      <w:color w:val="918585"/>
      <w:sz w:val="20"/>
    </w:rPr>
  </w:style>
  <w:style w:type="paragraph" w:styleId="Heading6">
    <w:name w:val="heading 6"/>
    <w:basedOn w:val="HeadingBase"/>
    <w:next w:val="Normal"/>
    <w:link w:val="Heading6Char"/>
    <w:qFormat/>
    <w:rsid w:val="00AC0E58"/>
    <w:pPr>
      <w:spacing w:before="60"/>
      <w:outlineLvl w:val="5"/>
    </w:pPr>
    <w:rPr>
      <w:color w:val="918585"/>
      <w:sz w:val="20"/>
    </w:rPr>
  </w:style>
  <w:style w:type="paragraph" w:styleId="Heading7">
    <w:name w:val="heading 7"/>
    <w:basedOn w:val="Normal"/>
    <w:next w:val="Normal"/>
    <w:link w:val="Heading7Char"/>
    <w:qFormat/>
    <w:rsid w:val="00AC0E58"/>
    <w:pPr>
      <w:ind w:left="720"/>
      <w:outlineLvl w:val="6"/>
    </w:pPr>
    <w:rPr>
      <w:i/>
    </w:rPr>
  </w:style>
  <w:style w:type="paragraph" w:styleId="Heading8">
    <w:name w:val="heading 8"/>
    <w:basedOn w:val="Normal"/>
    <w:next w:val="Normal"/>
    <w:link w:val="Heading8Char"/>
    <w:qFormat/>
    <w:rsid w:val="00AC0E58"/>
    <w:pPr>
      <w:ind w:left="720"/>
      <w:outlineLvl w:val="7"/>
    </w:pPr>
    <w:rPr>
      <w:i/>
    </w:rPr>
  </w:style>
  <w:style w:type="paragraph" w:styleId="Heading9">
    <w:name w:val="heading 9"/>
    <w:basedOn w:val="Normal"/>
    <w:next w:val="Normal"/>
    <w:link w:val="Heading9Char"/>
    <w:qFormat/>
    <w:rsid w:val="00AC0E58"/>
    <w:pPr>
      <w:ind w:left="720"/>
      <w:outlineLvl w:val="8"/>
    </w:pPr>
    <w:rPr>
      <w:i/>
    </w:rPr>
  </w:style>
  <w:style w:type="character" w:default="1" w:styleId="DefaultParagraphFont">
    <w:name w:val="Default Paragraph Font"/>
    <w:uiPriority w:val="1"/>
    <w:unhideWhenUsed/>
    <w:rsid w:val="00AC0E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0E58"/>
  </w:style>
  <w:style w:type="character" w:customStyle="1" w:styleId="Heading1Char">
    <w:name w:val="Heading 1 Char"/>
    <w:basedOn w:val="DefaultParagraphFont"/>
    <w:link w:val="Heading1"/>
    <w:rsid w:val="00AC0E58"/>
    <w:rPr>
      <w:rFonts w:ascii="Times New Roman" w:eastAsia="Times New Roman" w:hAnsi="Times New Roman" w:cs="Times New Roman"/>
      <w:b/>
      <w:sz w:val="32"/>
      <w:szCs w:val="20"/>
      <w:lang w:eastAsia="en-US"/>
    </w:rPr>
  </w:style>
  <w:style w:type="paragraph" w:styleId="BodyText">
    <w:name w:val="Body Text"/>
    <w:basedOn w:val="Normal"/>
    <w:link w:val="BodyTextChar"/>
    <w:rsid w:val="00AC0E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0E58"/>
    <w:rPr>
      <w:rFonts w:ascii="Times New Roman" w:eastAsia="Times New Roman" w:hAnsi="Times New Roman" w:cs="Times New Roman"/>
      <w:sz w:val="24"/>
      <w:lang w:eastAsia="en-US"/>
    </w:rPr>
  </w:style>
  <w:style w:type="paragraph" w:styleId="Footer">
    <w:name w:val="footer"/>
    <w:basedOn w:val="Normal"/>
    <w:link w:val="FooterChar"/>
    <w:rsid w:val="00AC0E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0E58"/>
    <w:rPr>
      <w:rFonts w:ascii="Times New Roman" w:eastAsia="Times New Roman" w:hAnsi="Times New Roman" w:cs="Times New Roman"/>
      <w:sz w:val="16"/>
      <w:lang w:eastAsia="en-US"/>
    </w:rPr>
  </w:style>
  <w:style w:type="paragraph" w:styleId="List">
    <w:name w:val="List"/>
    <w:basedOn w:val="BodyText"/>
    <w:next w:val="BodyText"/>
    <w:rsid w:val="00AC0E58"/>
    <w:pPr>
      <w:tabs>
        <w:tab w:val="left" w:pos="340"/>
      </w:tabs>
      <w:spacing w:before="60" w:after="60"/>
      <w:ind w:left="340" w:hanging="340"/>
    </w:pPr>
  </w:style>
  <w:style w:type="paragraph" w:styleId="ListBullet">
    <w:name w:val="List Bullet"/>
    <w:basedOn w:val="List"/>
    <w:rsid w:val="00AC0E58"/>
    <w:pPr>
      <w:numPr>
        <w:numId w:val="12"/>
      </w:numPr>
      <w:tabs>
        <w:tab w:val="clear" w:pos="340"/>
      </w:tabs>
      <w:spacing w:before="40" w:after="40"/>
    </w:pPr>
  </w:style>
  <w:style w:type="character" w:customStyle="1" w:styleId="SpecialBold">
    <w:name w:val="Special Bold"/>
    <w:basedOn w:val="DefaultParagraphFont"/>
    <w:rsid w:val="00AC0E58"/>
    <w:rPr>
      <w:b/>
      <w:spacing w:val="0"/>
    </w:rPr>
  </w:style>
  <w:style w:type="paragraph" w:customStyle="1" w:styleId="SuperHeading">
    <w:name w:val="SuperHeading"/>
    <w:basedOn w:val="Normal"/>
    <w:rsid w:val="00AC0E58"/>
    <w:pPr>
      <w:spacing w:before="240" w:after="120"/>
      <w:outlineLvl w:val="0"/>
    </w:pPr>
    <w:rPr>
      <w:rFonts w:ascii="Times New Roman" w:hAnsi="Times New Roman"/>
      <w:b/>
      <w:sz w:val="28"/>
    </w:rPr>
  </w:style>
  <w:style w:type="paragraph" w:customStyle="1" w:styleId="AllowPageBreak">
    <w:name w:val="AllowPageBreak"/>
    <w:rsid w:val="00AC0E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0E58"/>
    <w:pPr>
      <w:tabs>
        <w:tab w:val="left" w:pos="680"/>
      </w:tabs>
      <w:spacing w:before="60" w:after="60"/>
      <w:ind w:left="680" w:hanging="340"/>
    </w:pPr>
  </w:style>
  <w:style w:type="character" w:customStyle="1" w:styleId="BoldandItalics">
    <w:name w:val="Bold and Italics"/>
    <w:qFormat/>
    <w:rsid w:val="00AC0E58"/>
    <w:rPr>
      <w:b/>
      <w:i/>
      <w:u w:val="none"/>
    </w:rPr>
  </w:style>
  <w:style w:type="character" w:customStyle="1" w:styleId="Heading2Char">
    <w:name w:val="Heading 2 Char"/>
    <w:basedOn w:val="DefaultParagraphFont"/>
    <w:link w:val="Heading2"/>
    <w:rsid w:val="00AC0E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0E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0E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0E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0E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0E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0E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0E58"/>
    <w:rPr>
      <w:rFonts w:ascii="Courier New" w:eastAsia="Times New Roman" w:hAnsi="Courier New" w:cs="Times New Roman"/>
      <w:i/>
      <w:szCs w:val="20"/>
      <w:lang w:eastAsia="en-US"/>
    </w:rPr>
  </w:style>
  <w:style w:type="paragraph" w:customStyle="1" w:styleId="HeadingBase">
    <w:name w:val="Heading Base"/>
    <w:rsid w:val="00AC0E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0E58"/>
    <w:pPr>
      <w:tabs>
        <w:tab w:val="right" w:leader="dot" w:pos="9072"/>
      </w:tabs>
      <w:ind w:left="567"/>
    </w:pPr>
    <w:rPr>
      <w:szCs w:val="22"/>
    </w:rPr>
  </w:style>
  <w:style w:type="paragraph" w:customStyle="1" w:styleId="TOCBase">
    <w:name w:val="TOC Base"/>
    <w:rsid w:val="00AC0E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0E58"/>
    <w:pPr>
      <w:tabs>
        <w:tab w:val="right" w:leader="dot" w:pos="9072"/>
      </w:tabs>
      <w:spacing w:before="40" w:after="40"/>
      <w:ind w:left="284"/>
    </w:pPr>
    <w:rPr>
      <w:rFonts w:ascii="Times New Roman" w:hAnsi="Times New Roman"/>
    </w:rPr>
  </w:style>
  <w:style w:type="paragraph" w:styleId="TOC1">
    <w:name w:val="toc 1"/>
    <w:basedOn w:val="TOCBase"/>
    <w:next w:val="Normal"/>
    <w:rsid w:val="00AC0E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0E58"/>
    <w:pPr>
      <w:spacing w:before="5040"/>
      <w:jc w:val="center"/>
    </w:pPr>
    <w:rPr>
      <w:sz w:val="48"/>
      <w:szCs w:val="72"/>
      <w:lang w:val="en-US"/>
    </w:rPr>
  </w:style>
  <w:style w:type="character" w:customStyle="1" w:styleId="TitleChar">
    <w:name w:val="Title Char"/>
    <w:basedOn w:val="DefaultParagraphFont"/>
    <w:link w:val="Title"/>
    <w:rsid w:val="00AC0E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0E58"/>
    <w:pPr>
      <w:tabs>
        <w:tab w:val="left" w:pos="3600"/>
        <w:tab w:val="left" w:pos="3958"/>
      </w:tabs>
    </w:pPr>
  </w:style>
  <w:style w:type="paragraph" w:customStyle="1" w:styleId="Note">
    <w:name w:val="Note"/>
    <w:basedOn w:val="BodyText"/>
    <w:rsid w:val="00AC0E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0E58"/>
    <w:pPr>
      <w:framePr w:wrap="auto" w:hAnchor="text" w:y="6049"/>
    </w:pPr>
    <w:rPr>
      <w:color w:val="000000"/>
      <w:sz w:val="40"/>
    </w:rPr>
  </w:style>
  <w:style w:type="paragraph" w:customStyle="1" w:styleId="TOCTitle">
    <w:name w:val="TOCTitle"/>
    <w:basedOn w:val="Heading1"/>
    <w:rsid w:val="00AC0E58"/>
    <w:pPr>
      <w:spacing w:after="240"/>
      <w:jc w:val="center"/>
      <w:outlineLvl w:val="9"/>
    </w:pPr>
    <w:rPr>
      <w:caps/>
    </w:rPr>
  </w:style>
  <w:style w:type="paragraph" w:customStyle="1" w:styleId="Version">
    <w:name w:val="Version"/>
    <w:rsid w:val="00AC0E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0E58"/>
    <w:pPr>
      <w:numPr>
        <w:numId w:val="13"/>
      </w:numPr>
      <w:tabs>
        <w:tab w:val="clear" w:pos="680"/>
      </w:tabs>
    </w:pPr>
  </w:style>
  <w:style w:type="paragraph" w:styleId="Index1">
    <w:name w:val="index 1"/>
    <w:basedOn w:val="Normal"/>
    <w:next w:val="Normal"/>
    <w:semiHidden/>
    <w:rsid w:val="00AC0E58"/>
    <w:pPr>
      <w:keepNext w:val="0"/>
      <w:tabs>
        <w:tab w:val="right" w:pos="4176"/>
      </w:tabs>
      <w:ind w:left="198" w:hanging="198"/>
    </w:pPr>
    <w:rPr>
      <w:rFonts w:ascii="Garamond" w:hAnsi="Garamond"/>
    </w:rPr>
  </w:style>
  <w:style w:type="paragraph" w:styleId="IndexHeading">
    <w:name w:val="index heading"/>
    <w:basedOn w:val="Normal"/>
    <w:next w:val="Index1"/>
    <w:semiHidden/>
    <w:rsid w:val="00AC0E58"/>
    <w:pPr>
      <w:spacing w:before="120" w:after="120"/>
    </w:pPr>
    <w:rPr>
      <w:rFonts w:ascii="Arial" w:hAnsi="Arial"/>
      <w:b/>
      <w:color w:val="918585"/>
      <w:sz w:val="24"/>
    </w:rPr>
  </w:style>
  <w:style w:type="paragraph" w:styleId="Header">
    <w:name w:val="header"/>
    <w:basedOn w:val="Normal"/>
    <w:link w:val="HeaderChar"/>
    <w:rsid w:val="00AC0E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0E58"/>
    <w:rPr>
      <w:rFonts w:ascii="Times New Roman" w:eastAsia="Times New Roman" w:hAnsi="Times New Roman" w:cs="Times New Roman"/>
      <w:sz w:val="16"/>
      <w:szCs w:val="20"/>
      <w:lang w:val="en-GB" w:eastAsia="en-US"/>
    </w:rPr>
  </w:style>
  <w:style w:type="paragraph" w:customStyle="1" w:styleId="Chapter">
    <w:name w:val="Chapter"/>
    <w:basedOn w:val="Normal"/>
    <w:rsid w:val="00AC0E58"/>
    <w:pPr>
      <w:spacing w:before="240"/>
    </w:pPr>
    <w:rPr>
      <w:rFonts w:ascii="Times New Roman" w:hAnsi="Times New Roman"/>
      <w:smallCaps/>
      <w:spacing w:val="80"/>
      <w:sz w:val="28"/>
    </w:rPr>
  </w:style>
  <w:style w:type="paragraph" w:customStyle="1" w:styleId="InChapter">
    <w:name w:val="InChapter"/>
    <w:basedOn w:val="Heading3"/>
    <w:rsid w:val="00AC0E58"/>
    <w:pPr>
      <w:spacing w:after="240"/>
      <w:outlineLvl w:val="9"/>
    </w:pPr>
    <w:rPr>
      <w:noProof/>
    </w:rPr>
  </w:style>
  <w:style w:type="paragraph" w:styleId="Index2">
    <w:name w:val="index 2"/>
    <w:basedOn w:val="Normal"/>
    <w:next w:val="Normal"/>
    <w:semiHidden/>
    <w:rsid w:val="00AC0E58"/>
    <w:pPr>
      <w:tabs>
        <w:tab w:val="right" w:pos="4176"/>
      </w:tabs>
      <w:ind w:left="568" w:hanging="284"/>
    </w:pPr>
    <w:rPr>
      <w:rFonts w:ascii="Garamond" w:hAnsi="Garamond"/>
    </w:rPr>
  </w:style>
  <w:style w:type="paragraph" w:customStyle="1" w:styleId="Byline">
    <w:name w:val="Byline"/>
    <w:rsid w:val="00AC0E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0E58"/>
    <w:pPr>
      <w:tabs>
        <w:tab w:val="clear" w:pos="3600"/>
        <w:tab w:val="clear" w:pos="3958"/>
      </w:tabs>
      <w:jc w:val="right"/>
    </w:pPr>
  </w:style>
  <w:style w:type="character" w:styleId="Emphasis">
    <w:name w:val="Emphasis"/>
    <w:basedOn w:val="DefaultParagraphFont"/>
    <w:qFormat/>
    <w:rsid w:val="00AC0E58"/>
    <w:rPr>
      <w:i/>
    </w:rPr>
  </w:style>
  <w:style w:type="paragraph" w:styleId="Caption">
    <w:name w:val="caption"/>
    <w:basedOn w:val="BodyText"/>
    <w:next w:val="Normal"/>
    <w:qFormat/>
    <w:rsid w:val="00AC0E58"/>
    <w:pPr>
      <w:framePr w:w="2268" w:hSpace="181" w:vSpace="181" w:wrap="around" w:vAnchor="text" w:hAnchor="page" w:x="1135" w:y="285" w:anchorLock="1"/>
    </w:pPr>
    <w:rPr>
      <w:i/>
    </w:rPr>
  </w:style>
  <w:style w:type="paragraph" w:customStyle="1" w:styleId="MiniTOCTitle">
    <w:name w:val="MiniTOCTitle"/>
    <w:basedOn w:val="Heading4"/>
    <w:rsid w:val="00AC0E58"/>
    <w:pPr>
      <w:spacing w:before="240"/>
      <w:outlineLvl w:val="9"/>
    </w:pPr>
    <w:rPr>
      <w:noProof/>
      <w:sz w:val="24"/>
    </w:rPr>
  </w:style>
  <w:style w:type="paragraph" w:customStyle="1" w:styleId="MiniTOCItem">
    <w:name w:val="MiniTOCItem"/>
    <w:basedOn w:val="ListBullet"/>
    <w:rsid w:val="00AC0E58"/>
    <w:pPr>
      <w:numPr>
        <w:numId w:val="0"/>
      </w:numPr>
      <w:tabs>
        <w:tab w:val="right" w:leader="dot" w:pos="6521"/>
      </w:tabs>
      <w:spacing w:before="0" w:after="0"/>
    </w:pPr>
  </w:style>
  <w:style w:type="paragraph" w:customStyle="1" w:styleId="TOFTitle">
    <w:name w:val="TOFTitle"/>
    <w:basedOn w:val="TOCTitle"/>
    <w:rsid w:val="00AC0E58"/>
  </w:style>
  <w:style w:type="paragraph" w:styleId="TableofFigures">
    <w:name w:val="table of figures"/>
    <w:basedOn w:val="Normal"/>
    <w:next w:val="Normal"/>
    <w:semiHidden/>
    <w:rsid w:val="00AC0E58"/>
    <w:pPr>
      <w:tabs>
        <w:tab w:val="right" w:leader="dot" w:pos="9072"/>
      </w:tabs>
      <w:ind w:left="970" w:hanging="403"/>
    </w:pPr>
    <w:rPr>
      <w:rFonts w:ascii="Times New Roman" w:hAnsi="Times New Roman"/>
      <w:b/>
    </w:rPr>
  </w:style>
  <w:style w:type="paragraph" w:styleId="ListNumber">
    <w:name w:val="List Number"/>
    <w:basedOn w:val="List"/>
    <w:rsid w:val="00AC0E58"/>
    <w:pPr>
      <w:numPr>
        <w:numId w:val="10"/>
      </w:numPr>
    </w:pPr>
  </w:style>
  <w:style w:type="character" w:customStyle="1" w:styleId="WingdingSymbols">
    <w:name w:val="Wingding Symbols"/>
    <w:rsid w:val="00AC0E58"/>
    <w:rPr>
      <w:rFonts w:ascii="Wingdings" w:hAnsi="Wingdings"/>
    </w:rPr>
  </w:style>
  <w:style w:type="paragraph" w:customStyle="1" w:styleId="TableHeading">
    <w:name w:val="Table Heading"/>
    <w:basedOn w:val="HeadingBase"/>
    <w:rsid w:val="00AC0E58"/>
    <w:pPr>
      <w:keepLines/>
      <w:pBdr>
        <w:bottom w:val="single" w:sz="6" w:space="1" w:color="918585"/>
      </w:pBdr>
      <w:spacing w:before="240"/>
    </w:pPr>
  </w:style>
  <w:style w:type="character" w:customStyle="1" w:styleId="HotSpot">
    <w:name w:val="HotSpot"/>
    <w:rsid w:val="00AC0E58"/>
    <w:rPr>
      <w:color w:val="0033CC"/>
      <w:u w:val="none"/>
    </w:rPr>
  </w:style>
  <w:style w:type="paragraph" w:customStyle="1" w:styleId="BodyTextRight">
    <w:name w:val="Body Text Right"/>
    <w:basedOn w:val="BodyText"/>
    <w:rsid w:val="00AC0E58"/>
    <w:pPr>
      <w:spacing w:before="0" w:after="0"/>
      <w:jc w:val="right"/>
    </w:pPr>
  </w:style>
  <w:style w:type="paragraph" w:styleId="Index3">
    <w:name w:val="index 3"/>
    <w:basedOn w:val="ListNumber2"/>
    <w:next w:val="Normal"/>
    <w:semiHidden/>
    <w:rsid w:val="00AC0E58"/>
    <w:pPr>
      <w:numPr>
        <w:numId w:val="0"/>
      </w:numPr>
      <w:tabs>
        <w:tab w:val="right" w:leader="dot" w:pos="4176"/>
      </w:tabs>
    </w:pPr>
  </w:style>
  <w:style w:type="paragraph" w:styleId="ListNumber2">
    <w:name w:val="List Number 2"/>
    <w:basedOn w:val="List2"/>
    <w:rsid w:val="00AC0E58"/>
    <w:pPr>
      <w:numPr>
        <w:numId w:val="9"/>
      </w:numPr>
      <w:tabs>
        <w:tab w:val="clear" w:pos="1060"/>
      </w:tabs>
    </w:pPr>
  </w:style>
  <w:style w:type="paragraph" w:customStyle="1" w:styleId="MarginNote">
    <w:name w:val="Margin Note"/>
    <w:basedOn w:val="BodyText"/>
    <w:rsid w:val="00AC0E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0E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0E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0E58"/>
    <w:rPr>
      <w:sz w:val="32"/>
    </w:rPr>
  </w:style>
  <w:style w:type="paragraph" w:customStyle="1" w:styleId="HeadingProcedure">
    <w:name w:val="Heading Procedure"/>
    <w:basedOn w:val="HeadingBase"/>
    <w:next w:val="Normal"/>
    <w:rsid w:val="00AC0E58"/>
    <w:pPr>
      <w:tabs>
        <w:tab w:val="left" w:pos="0"/>
      </w:tabs>
      <w:spacing w:before="120" w:after="60"/>
    </w:pPr>
    <w:rPr>
      <w:i/>
      <w:color w:val="918585"/>
      <w:sz w:val="22"/>
    </w:rPr>
  </w:style>
  <w:style w:type="paragraph" w:customStyle="1" w:styleId="TableBodyText">
    <w:name w:val="Table Body Text"/>
    <w:basedOn w:val="BodyText"/>
    <w:rsid w:val="00AC0E58"/>
    <w:pPr>
      <w:spacing w:before="60" w:after="60"/>
    </w:pPr>
  </w:style>
  <w:style w:type="paragraph" w:styleId="ListContinue">
    <w:name w:val="List Continue"/>
    <w:basedOn w:val="List"/>
    <w:rsid w:val="00AC0E58"/>
    <w:pPr>
      <w:ind w:firstLine="0"/>
    </w:pPr>
  </w:style>
  <w:style w:type="paragraph" w:customStyle="1" w:styleId="ListNote">
    <w:name w:val="List Note"/>
    <w:basedOn w:val="List"/>
    <w:rsid w:val="00AC0E58"/>
    <w:pPr>
      <w:pBdr>
        <w:top w:val="single" w:sz="6" w:space="2" w:color="918585"/>
        <w:bottom w:val="single" w:sz="6" w:space="2" w:color="918585"/>
      </w:pBdr>
      <w:tabs>
        <w:tab w:val="left" w:pos="1021"/>
      </w:tabs>
      <w:ind w:firstLine="0"/>
    </w:pPr>
  </w:style>
  <w:style w:type="paragraph" w:customStyle="1" w:styleId="Warning">
    <w:name w:val="Warning"/>
    <w:basedOn w:val="BodyText"/>
    <w:rsid w:val="00AC0E58"/>
    <w:pPr>
      <w:shd w:val="clear" w:color="auto" w:fill="D9D9D9"/>
      <w:tabs>
        <w:tab w:val="left" w:pos="992"/>
      </w:tabs>
      <w:ind w:left="119" w:right="119"/>
    </w:pPr>
    <w:rPr>
      <w:sz w:val="20"/>
    </w:rPr>
  </w:style>
  <w:style w:type="paragraph" w:customStyle="1" w:styleId="MarginIcons">
    <w:name w:val="Margin Icons"/>
    <w:basedOn w:val="BodyText"/>
    <w:rsid w:val="00AC0E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0E58"/>
    <w:rPr>
      <w:rFonts w:ascii="Courier New" w:hAnsi="Courier New"/>
    </w:rPr>
  </w:style>
  <w:style w:type="paragraph" w:customStyle="1" w:styleId="NoteBullet">
    <w:name w:val="Note Bullet"/>
    <w:basedOn w:val="Note"/>
    <w:rsid w:val="00AC0E58"/>
    <w:pPr>
      <w:tabs>
        <w:tab w:val="clear" w:pos="680"/>
      </w:tabs>
      <w:spacing w:before="60" w:after="60"/>
    </w:pPr>
  </w:style>
  <w:style w:type="paragraph" w:customStyle="1" w:styleId="SubHeading2">
    <w:name w:val="SubHeading2"/>
    <w:basedOn w:val="HeadingBase"/>
    <w:rsid w:val="00AC0E58"/>
    <w:pPr>
      <w:spacing w:before="240" w:after="60"/>
    </w:pPr>
    <w:rPr>
      <w:sz w:val="20"/>
    </w:rPr>
  </w:style>
  <w:style w:type="paragraph" w:customStyle="1" w:styleId="SubHeading1">
    <w:name w:val="SubHeading1"/>
    <w:basedOn w:val="HeadingBase"/>
    <w:rsid w:val="00AC0E58"/>
    <w:pPr>
      <w:spacing w:before="240" w:after="60"/>
    </w:pPr>
    <w:rPr>
      <w:color w:val="918585"/>
      <w:sz w:val="22"/>
    </w:rPr>
  </w:style>
  <w:style w:type="paragraph" w:customStyle="1" w:styleId="SideHeading">
    <w:name w:val="Side Heading"/>
    <w:basedOn w:val="HeadingBase"/>
    <w:rsid w:val="00AC0E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0E58"/>
    <w:pPr>
      <w:tabs>
        <w:tab w:val="num" w:pos="360"/>
      </w:tabs>
    </w:pPr>
  </w:style>
  <w:style w:type="paragraph" w:styleId="PlainText">
    <w:name w:val="Plain Text"/>
    <w:basedOn w:val="Normal"/>
    <w:link w:val="PlainTextChar"/>
    <w:rsid w:val="00AC0E58"/>
    <w:rPr>
      <w:sz w:val="20"/>
    </w:rPr>
  </w:style>
  <w:style w:type="character" w:customStyle="1" w:styleId="PlainTextChar">
    <w:name w:val="Plain Text Char"/>
    <w:basedOn w:val="DefaultParagraphFont"/>
    <w:link w:val="PlainText"/>
    <w:rsid w:val="00AC0E58"/>
    <w:rPr>
      <w:rFonts w:ascii="Courier New" w:eastAsia="Times New Roman" w:hAnsi="Courier New" w:cs="Times New Roman"/>
      <w:sz w:val="20"/>
      <w:szCs w:val="20"/>
      <w:lang w:eastAsia="en-US"/>
    </w:rPr>
  </w:style>
  <w:style w:type="character" w:customStyle="1" w:styleId="MenuOption">
    <w:name w:val="Menu Option"/>
    <w:basedOn w:val="DefaultParagraphFont"/>
    <w:rsid w:val="00AC0E58"/>
    <w:rPr>
      <w:b/>
      <w:smallCaps/>
    </w:rPr>
  </w:style>
  <w:style w:type="paragraph" w:customStyle="1" w:styleId="TableListNumber">
    <w:name w:val="Table List Number"/>
    <w:basedOn w:val="ListNumber"/>
    <w:rsid w:val="00AC0E58"/>
    <w:pPr>
      <w:numPr>
        <w:numId w:val="0"/>
      </w:numPr>
    </w:pPr>
  </w:style>
  <w:style w:type="paragraph" w:styleId="TOC4">
    <w:name w:val="toc 4"/>
    <w:basedOn w:val="TOCBase"/>
    <w:next w:val="Normal"/>
    <w:semiHidden/>
    <w:rsid w:val="00AC0E58"/>
    <w:pPr>
      <w:tabs>
        <w:tab w:val="right" w:leader="dot" w:pos="9071"/>
      </w:tabs>
      <w:ind w:left="1701"/>
    </w:pPr>
  </w:style>
  <w:style w:type="paragraph" w:customStyle="1" w:styleId="ListAlpha">
    <w:name w:val="List Alpha"/>
    <w:basedOn w:val="List"/>
    <w:rsid w:val="00AC0E58"/>
    <w:pPr>
      <w:numPr>
        <w:numId w:val="8"/>
      </w:numPr>
    </w:pPr>
  </w:style>
  <w:style w:type="paragraph" w:customStyle="1" w:styleId="ListAlpha2">
    <w:name w:val="List Alpha 2"/>
    <w:basedOn w:val="List2"/>
    <w:rsid w:val="00AC0E58"/>
    <w:pPr>
      <w:numPr>
        <w:numId w:val="7"/>
      </w:numPr>
    </w:pPr>
  </w:style>
  <w:style w:type="paragraph" w:styleId="List3">
    <w:name w:val="List 3"/>
    <w:basedOn w:val="BodyText"/>
    <w:rsid w:val="00AC0E58"/>
    <w:pPr>
      <w:tabs>
        <w:tab w:val="left" w:pos="1021"/>
      </w:tabs>
      <w:spacing w:before="60" w:after="60"/>
      <w:ind w:left="1020" w:hanging="340"/>
    </w:pPr>
  </w:style>
  <w:style w:type="paragraph" w:styleId="List4">
    <w:name w:val="List 4"/>
    <w:basedOn w:val="BodyText"/>
    <w:rsid w:val="00AC0E58"/>
    <w:pPr>
      <w:tabs>
        <w:tab w:val="left" w:pos="1361"/>
      </w:tabs>
      <w:spacing w:before="60" w:after="60"/>
      <w:ind w:left="1361" w:hanging="340"/>
    </w:pPr>
  </w:style>
  <w:style w:type="paragraph" w:styleId="List5">
    <w:name w:val="List 5"/>
    <w:basedOn w:val="BodyText"/>
    <w:rsid w:val="00AC0E58"/>
    <w:pPr>
      <w:tabs>
        <w:tab w:val="left" w:pos="1701"/>
      </w:tabs>
      <w:spacing w:before="60" w:after="60"/>
      <w:ind w:left="1701" w:hanging="340"/>
    </w:pPr>
  </w:style>
  <w:style w:type="paragraph" w:styleId="ListBullet3">
    <w:name w:val="List Bullet 3"/>
    <w:basedOn w:val="List3"/>
    <w:rsid w:val="00AC0E58"/>
    <w:pPr>
      <w:numPr>
        <w:numId w:val="14"/>
      </w:numPr>
      <w:tabs>
        <w:tab w:val="clear" w:pos="1021"/>
      </w:tabs>
      <w:ind w:left="1037" w:hanging="357"/>
    </w:pPr>
  </w:style>
  <w:style w:type="paragraph" w:styleId="ListBullet4">
    <w:name w:val="List Bullet 4"/>
    <w:basedOn w:val="List4"/>
    <w:rsid w:val="00AC0E58"/>
    <w:pPr>
      <w:numPr>
        <w:numId w:val="2"/>
      </w:numPr>
    </w:pPr>
  </w:style>
  <w:style w:type="paragraph" w:styleId="ListBullet5">
    <w:name w:val="List Bullet 5"/>
    <w:basedOn w:val="List5"/>
    <w:rsid w:val="00AC0E58"/>
    <w:pPr>
      <w:numPr>
        <w:numId w:val="3"/>
      </w:numPr>
    </w:pPr>
  </w:style>
  <w:style w:type="paragraph" w:styleId="ListContinue2">
    <w:name w:val="List Continue 2"/>
    <w:basedOn w:val="List2"/>
    <w:rsid w:val="00AC0E58"/>
    <w:pPr>
      <w:ind w:firstLine="0"/>
    </w:pPr>
  </w:style>
  <w:style w:type="paragraph" w:styleId="ListContinue3">
    <w:name w:val="List Continue 3"/>
    <w:basedOn w:val="List3"/>
    <w:rsid w:val="00AC0E58"/>
    <w:pPr>
      <w:ind w:left="1021" w:firstLine="0"/>
    </w:pPr>
  </w:style>
  <w:style w:type="paragraph" w:styleId="ListContinue4">
    <w:name w:val="List Continue 4"/>
    <w:basedOn w:val="List4"/>
    <w:rsid w:val="00AC0E58"/>
    <w:pPr>
      <w:ind w:firstLine="0"/>
    </w:pPr>
  </w:style>
  <w:style w:type="paragraph" w:styleId="ListContinue5">
    <w:name w:val="List Continue 5"/>
    <w:basedOn w:val="List5"/>
    <w:rsid w:val="00AC0E58"/>
    <w:pPr>
      <w:ind w:firstLine="0"/>
    </w:pPr>
  </w:style>
  <w:style w:type="paragraph" w:styleId="ListNumber3">
    <w:name w:val="List Number 3"/>
    <w:basedOn w:val="List3"/>
    <w:rsid w:val="00AC0E58"/>
    <w:pPr>
      <w:numPr>
        <w:numId w:val="4"/>
      </w:numPr>
    </w:pPr>
  </w:style>
  <w:style w:type="paragraph" w:styleId="ListNumber4">
    <w:name w:val="List Number 4"/>
    <w:basedOn w:val="List4"/>
    <w:rsid w:val="00AC0E58"/>
    <w:pPr>
      <w:numPr>
        <w:numId w:val="5"/>
      </w:numPr>
    </w:pPr>
  </w:style>
  <w:style w:type="paragraph" w:styleId="ListNumber5">
    <w:name w:val="List Number 5"/>
    <w:basedOn w:val="List5"/>
    <w:rsid w:val="00AC0E58"/>
    <w:pPr>
      <w:numPr>
        <w:numId w:val="6"/>
      </w:numPr>
    </w:pPr>
  </w:style>
  <w:style w:type="paragraph" w:styleId="BlockText">
    <w:name w:val="Block Text"/>
    <w:basedOn w:val="Normal"/>
    <w:rsid w:val="00AC0E58"/>
    <w:pPr>
      <w:spacing w:after="120"/>
      <w:ind w:left="1440" w:right="1440"/>
    </w:pPr>
  </w:style>
  <w:style w:type="character" w:customStyle="1" w:styleId="Subscript">
    <w:name w:val="Subscript"/>
    <w:basedOn w:val="DefaultParagraphFont"/>
    <w:rsid w:val="00AC0E58"/>
    <w:rPr>
      <w:sz w:val="16"/>
      <w:vertAlign w:val="subscript"/>
    </w:rPr>
  </w:style>
  <w:style w:type="character" w:customStyle="1" w:styleId="Superscript">
    <w:name w:val="Superscript"/>
    <w:basedOn w:val="DefaultParagraphFont"/>
    <w:rsid w:val="00AC0E58"/>
    <w:rPr>
      <w:sz w:val="16"/>
      <w:vertAlign w:val="superscript"/>
    </w:rPr>
  </w:style>
  <w:style w:type="character" w:customStyle="1" w:styleId="Symbols">
    <w:name w:val="Symbols"/>
    <w:basedOn w:val="DefaultParagraphFont"/>
    <w:rsid w:val="00AC0E58"/>
    <w:rPr>
      <w:rFonts w:ascii="Symbol" w:hAnsi="Symbol"/>
    </w:rPr>
  </w:style>
  <w:style w:type="character" w:customStyle="1" w:styleId="MenuOptions">
    <w:name w:val="Menu Options"/>
    <w:basedOn w:val="DefaultParagraphFont"/>
    <w:rsid w:val="00AC0E58"/>
    <w:rPr>
      <w:rFonts w:ascii="Arial Narrow" w:hAnsi="Arial Narrow"/>
      <w:smallCaps/>
    </w:rPr>
  </w:style>
  <w:style w:type="character" w:customStyle="1" w:styleId="Buttons">
    <w:name w:val="Buttons"/>
    <w:basedOn w:val="DefaultParagraphFont"/>
    <w:rsid w:val="00AC0E58"/>
    <w:rPr>
      <w:b/>
    </w:rPr>
  </w:style>
  <w:style w:type="character" w:customStyle="1" w:styleId="Underlined">
    <w:name w:val="Underlined"/>
    <w:basedOn w:val="DefaultParagraphFont"/>
    <w:rsid w:val="00AC0E58"/>
    <w:rPr>
      <w:u w:val="single"/>
    </w:rPr>
  </w:style>
  <w:style w:type="paragraph" w:customStyle="1" w:styleId="TableBodyTextRight">
    <w:name w:val="Table Body Text Right"/>
    <w:basedOn w:val="TableBodyText"/>
    <w:rsid w:val="00AC0E58"/>
    <w:pPr>
      <w:widowControl w:val="0"/>
      <w:autoSpaceDE w:val="0"/>
      <w:autoSpaceDN w:val="0"/>
      <w:adjustRightInd w:val="0"/>
      <w:jc w:val="right"/>
    </w:pPr>
    <w:rPr>
      <w:rFonts w:cs="Arial"/>
      <w:szCs w:val="18"/>
    </w:rPr>
  </w:style>
  <w:style w:type="paragraph" w:customStyle="1" w:styleId="CopyrightText">
    <w:name w:val="Copyright Text"/>
    <w:basedOn w:val="BodyText"/>
    <w:rsid w:val="00AC0E58"/>
    <w:rPr>
      <w:sz w:val="18"/>
    </w:rPr>
  </w:style>
  <w:style w:type="paragraph" w:customStyle="1" w:styleId="BodySmallRight">
    <w:name w:val="Body Small Right"/>
    <w:basedOn w:val="BodyTextRight"/>
    <w:rsid w:val="00AC0E58"/>
    <w:rPr>
      <w:sz w:val="18"/>
      <w:szCs w:val="18"/>
    </w:rPr>
  </w:style>
  <w:style w:type="paragraph" w:customStyle="1" w:styleId="MarginEdition">
    <w:name w:val="Margin Edition"/>
    <w:basedOn w:val="MarginNote"/>
    <w:rsid w:val="00AC0E58"/>
    <w:pPr>
      <w:spacing w:before="0" w:after="0"/>
    </w:pPr>
    <w:rPr>
      <w:rFonts w:ascii="Times New Roman" w:hAnsi="Times New Roman"/>
      <w:color w:val="999999"/>
    </w:rPr>
  </w:style>
  <w:style w:type="paragraph" w:customStyle="1" w:styleId="Spacer">
    <w:name w:val="Spacer"/>
    <w:basedOn w:val="Normal"/>
    <w:rsid w:val="00AC0E58"/>
    <w:rPr>
      <w:sz w:val="2"/>
      <w:szCs w:val="2"/>
    </w:rPr>
  </w:style>
  <w:style w:type="character" w:customStyle="1" w:styleId="Small">
    <w:name w:val="Small"/>
    <w:basedOn w:val="DefaultParagraphFont"/>
    <w:rsid w:val="00AC0E58"/>
    <w:rPr>
      <w:sz w:val="16"/>
    </w:rPr>
  </w:style>
  <w:style w:type="paragraph" w:customStyle="1" w:styleId="WideTable">
    <w:name w:val="Wide Table"/>
    <w:basedOn w:val="Normal"/>
    <w:rsid w:val="00AC0E58"/>
    <w:pPr>
      <w:ind w:left="-1418"/>
    </w:pPr>
    <w:rPr>
      <w:sz w:val="2"/>
      <w:szCs w:val="2"/>
    </w:rPr>
  </w:style>
  <w:style w:type="character" w:styleId="PageNumber">
    <w:name w:val="page number"/>
    <w:basedOn w:val="DefaultParagraphFont"/>
    <w:rsid w:val="00AC0E58"/>
  </w:style>
  <w:style w:type="paragraph" w:styleId="Quote">
    <w:name w:val="Quote"/>
    <w:basedOn w:val="Heading1"/>
    <w:link w:val="QuoteChar"/>
    <w:qFormat/>
    <w:rsid w:val="00AC0E58"/>
    <w:rPr>
      <w:b w:val="0"/>
      <w:sz w:val="72"/>
      <w:szCs w:val="72"/>
      <w:lang w:val="en-NZ"/>
    </w:rPr>
  </w:style>
  <w:style w:type="character" w:customStyle="1" w:styleId="QuoteChar">
    <w:name w:val="Quote Char"/>
    <w:basedOn w:val="DefaultParagraphFont"/>
    <w:link w:val="Quote"/>
    <w:rsid w:val="00AC0E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0E58"/>
    <w:pPr>
      <w:pageBreakBefore/>
    </w:pPr>
  </w:style>
  <w:style w:type="paragraph" w:customStyle="1" w:styleId="Border">
    <w:name w:val="Border"/>
    <w:basedOn w:val="Normal"/>
    <w:qFormat/>
    <w:rsid w:val="00AC0E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0E58"/>
    <w:rPr>
      <w:b/>
      <w:bCs/>
      <w:i/>
      <w:iCs/>
      <w:color w:val="auto"/>
    </w:rPr>
  </w:style>
  <w:style w:type="paragraph" w:styleId="IntenseQuote">
    <w:name w:val="Intense Quote"/>
    <w:basedOn w:val="Normal"/>
    <w:next w:val="Normal"/>
    <w:link w:val="IntenseQuoteChar"/>
    <w:uiPriority w:val="30"/>
    <w:qFormat/>
    <w:rsid w:val="00AC0E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0E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0E58"/>
    <w:rPr>
      <w:smallCaps/>
      <w:color w:val="auto"/>
      <w:u w:val="single"/>
    </w:rPr>
  </w:style>
  <w:style w:type="character" w:styleId="IntenseReference">
    <w:name w:val="Intense Reference"/>
    <w:basedOn w:val="DefaultParagraphFont"/>
    <w:uiPriority w:val="32"/>
    <w:qFormat/>
    <w:rsid w:val="00AC0E58"/>
    <w:rPr>
      <w:b/>
      <w:bCs/>
      <w:smallCaps/>
      <w:color w:val="auto"/>
      <w:spacing w:val="5"/>
      <w:u w:val="single"/>
    </w:rPr>
  </w:style>
  <w:style w:type="paragraph" w:customStyle="1" w:styleId="2ColumnHeading">
    <w:name w:val="2Column Heading"/>
    <w:basedOn w:val="BodyText"/>
    <w:qFormat/>
    <w:rsid w:val="00AC0E58"/>
    <w:pPr>
      <w:spacing w:after="60"/>
      <w:ind w:left="-2268"/>
    </w:pPr>
    <w:rPr>
      <w:b/>
    </w:rPr>
  </w:style>
  <w:style w:type="paragraph" w:customStyle="1" w:styleId="Heading1TOC">
    <w:name w:val="Heading1 TOC"/>
    <w:basedOn w:val="Normal"/>
    <w:qFormat/>
    <w:rsid w:val="00AC0E58"/>
    <w:pPr>
      <w:spacing w:before="240" w:after="120"/>
    </w:pPr>
    <w:rPr>
      <w:rFonts w:ascii="Times New Roman" w:hAnsi="Times New Roman"/>
      <w:b/>
      <w:sz w:val="32"/>
    </w:rPr>
  </w:style>
  <w:style w:type="paragraph" w:customStyle="1" w:styleId="Heading2TOC">
    <w:name w:val="Heading2 TOC"/>
    <w:basedOn w:val="Normal"/>
    <w:qFormat/>
    <w:rsid w:val="00AC0E58"/>
    <w:pPr>
      <w:spacing w:before="240" w:after="60"/>
    </w:pPr>
    <w:rPr>
      <w:rFonts w:ascii="Times New Roman" w:hAnsi="Times New Roman"/>
      <w:b/>
      <w:sz w:val="28"/>
    </w:rPr>
  </w:style>
  <w:style w:type="character" w:customStyle="1" w:styleId="Underline">
    <w:name w:val="Underline"/>
    <w:basedOn w:val="DefaultParagraphFont"/>
    <w:qFormat/>
    <w:rsid w:val="00AC0E58"/>
    <w:rPr>
      <w:u w:val="single"/>
    </w:rPr>
  </w:style>
  <w:style w:type="paragraph" w:styleId="BalloonText">
    <w:name w:val="Balloon Text"/>
    <w:basedOn w:val="Normal"/>
    <w:link w:val="BalloonTextChar"/>
    <w:rsid w:val="00AC0E58"/>
    <w:rPr>
      <w:rFonts w:ascii="Tahoma" w:hAnsi="Tahoma" w:cs="Tahoma"/>
      <w:sz w:val="16"/>
      <w:szCs w:val="16"/>
    </w:rPr>
  </w:style>
  <w:style w:type="character" w:customStyle="1" w:styleId="BalloonTextChar">
    <w:name w:val="Balloon Text Char"/>
    <w:basedOn w:val="DefaultParagraphFont"/>
    <w:link w:val="BalloonText"/>
    <w:rsid w:val="00AC0E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0E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0E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0E58"/>
    <w:rPr>
      <w:b/>
      <w:color w:val="660033"/>
      <w:spacing w:val="0"/>
    </w:rPr>
  </w:style>
  <w:style w:type="paragraph" w:customStyle="1" w:styleId="Nameditemlist">
    <w:name w:val="Named item list"/>
    <w:basedOn w:val="BodyText"/>
    <w:qFormat/>
    <w:rsid w:val="00AC0E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1173</Words>
  <Characters>8272</Characters>
  <Application>Microsoft Office Word</Application>
  <DocSecurity>0</DocSecurity>
  <Lines>333</Lines>
  <Paragraphs>210</Paragraphs>
  <ScaleCrop>false</ScaleCrop>
  <Company>Author-it Software Corporation Ltd.</Company>
  <LinksUpToDate>false</LinksUpToDate>
  <CharactersWithSpaces>9263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PUAEMR020A Design activities which exercise elements of emergency management arrangements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2012-10-10T08:38:00Z</dcterms:created>
  <dcterms:modified xsi:type="dcterms:W3CDTF">2012-10-10T08:38:00Z</dcterms:modified>
</cp:coreProperties>
</file>