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415" w:rsidP="00FD6415">
      <w:pPr>
        <w:pStyle w:val="Title"/>
      </w:pPr>
      <w:bookmarkStart w:id="0" w:name="_GoBack"/>
      <w:bookmarkEnd w:id="0"/>
      <w:r>
        <w:fldChar w:fldCharType="begin"/>
      </w:r>
      <w:r>
        <w:instrText xml:space="preserve"> TITLE   \* MERGEFORMAT </w:instrText>
      </w:r>
      <w:r>
        <w:fldChar w:fldCharType="separate"/>
      </w:r>
      <w:r>
        <w:t>PUAEMR019A Coordinate and evaluate activities which exercise elements of emergency management arrangements</w:t>
      </w:r>
      <w:r>
        <w:fldChar w:fldCharType="end"/>
      </w:r>
    </w:p>
    <w:p w:rsidR="00FD6415" w:rsidP="00FD6415">
      <w:pPr>
        <w:pStyle w:val="Version"/>
        <w:sectPr w:rsidSect="007203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312" w:rsidP="00720312">
      <w:pPr>
        <w:pStyle w:val="SuperHeading"/>
      </w:pPr>
      <w:r w:rsidRPr="00720312">
        <w:t>PUAEMR019A Coordinate and evaluate activities which exercise elements of emergency management arrangements</w:t>
      </w:r>
    </w:p>
    <w:p w:rsidR="00000000" w:rsidRPr="00720312" w:rsidP="00720312">
      <w:pPr>
        <w:pStyle w:val="Heading1"/>
      </w:pPr>
      <w:bookmarkStart w:id="1" w:name="O_123627"/>
      <w:bookmarkEnd w:id="1"/>
      <w:r w:rsidRPr="00720312">
        <w:t>Modification History</w:t>
      </w:r>
    </w:p>
    <w:p w:rsidR="00000000" w:rsidRPr="00720312" w:rsidP="00720312">
      <w:pPr>
        <w:pStyle w:val="BodyText"/>
      </w:pPr>
      <w:r w:rsidRPr="00720312">
        <w:t>Not applicable.</w:t>
      </w:r>
    </w:p>
    <w:p w:rsidR="00000000" w:rsidRPr="00720312" w:rsidP="00720312">
      <w:pPr>
        <w:pStyle w:val="AllowPageBreak"/>
      </w:pPr>
    </w:p>
    <w:p w:rsidR="00000000" w:rsidRPr="00720312" w:rsidP="00720312">
      <w:pPr>
        <w:pStyle w:val="Heading1"/>
      </w:pPr>
      <w:bookmarkStart w:id="2" w:name="O_123628"/>
      <w:bookmarkEnd w:id="2"/>
      <w:r w:rsidRPr="00720312">
        <w:t>Unit Descriptor</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20312" w:rsidP="00720312">
            <w:pPr>
              <w:pStyle w:val="BodyText"/>
            </w:pPr>
            <w:r w:rsidRPr="00720312">
              <w:t>This unit covers the competency required to coordinate and evaluate activities which exercise elements of emergency management arrangements.</w:t>
            </w: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3" w:name="O_123629"/>
      <w:bookmarkEnd w:id="3"/>
      <w:r w:rsidRPr="00720312">
        <w:t>Application of the Unit</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20312" w:rsidP="00720312">
            <w:pPr>
              <w:pStyle w:val="BodyText"/>
            </w:pPr>
            <w:r w:rsidRPr="00720312">
              <w:t>The application of this unit would inform roles and responsibilities of individuals responsible for the coordination of emergency management activities which exercise elements of emergency management arrangements. The requirements for the testing of emerge</w:t>
            </w:r>
            <w:r w:rsidRPr="00720312">
              <w:t>ncy management arrangements may be driven by multiple legislative, organisational policy or incident contexts.</w:t>
            </w:r>
          </w:p>
          <w:p w:rsidR="00000000" w:rsidP="00720312">
            <w:pPr>
              <w:pStyle w:val="BodyText"/>
              <w:rPr>
                <w:lang w:val="en-NZ"/>
              </w:rPr>
            </w:pPr>
            <w:r w:rsidRPr="00720312">
              <w:t>Applicable roles and jobs may involve emergency management, business continuity, risk management, emergency services liaison and event management</w:t>
            </w:r>
            <w:r w:rsidRPr="00720312">
              <w:t>.</w:t>
            </w:r>
          </w:p>
        </w:tc>
      </w:tr>
      <w:tr w:rsidTr="00FD64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20312" w:rsidP="00720312">
            <w:pPr>
              <w:pStyle w:val="BodyText"/>
            </w:pP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4" w:name="O_123630"/>
      <w:bookmarkEnd w:id="4"/>
      <w:r w:rsidRPr="00720312">
        <w:t>Licensing/Regulatory Information</w:t>
      </w:r>
    </w:p>
    <w:p w:rsidR="00000000" w:rsidRPr="00720312" w:rsidP="00720312">
      <w:pPr>
        <w:pStyle w:val="BodyText"/>
      </w:pPr>
      <w:r w:rsidRPr="00720312">
        <w:t>Not applicable.</w:t>
      </w:r>
    </w:p>
    <w:p w:rsidR="00000000" w:rsidRPr="00720312" w:rsidP="00720312">
      <w:pPr>
        <w:pStyle w:val="AllowPageBreak"/>
      </w:pPr>
    </w:p>
    <w:p w:rsidR="00000000" w:rsidRPr="00720312" w:rsidP="00720312">
      <w:pPr>
        <w:pStyle w:val="Heading1"/>
      </w:pPr>
      <w:bookmarkStart w:id="5" w:name="O_123631"/>
      <w:bookmarkEnd w:id="5"/>
      <w:r w:rsidRPr="00720312">
        <w:t>Pre-Requisites</w:t>
      </w:r>
    </w:p>
    <w:p w:rsidR="00000000" w:rsidRPr="00720312" w:rsidP="00720312">
      <w:pPr>
        <w:pStyle w:val="BodyText"/>
      </w:pPr>
      <w:r w:rsidRPr="00720312">
        <w:t>Not applicable.</w:t>
      </w:r>
    </w:p>
    <w:p w:rsidR="00000000" w:rsidRPr="00720312" w:rsidP="00720312">
      <w:pPr>
        <w:pStyle w:val="AllowPageBreak"/>
      </w:pPr>
    </w:p>
    <w:p w:rsidR="00000000" w:rsidRPr="00720312" w:rsidP="00720312">
      <w:pPr>
        <w:pStyle w:val="Heading1"/>
      </w:pPr>
      <w:bookmarkStart w:id="6" w:name="O_123632"/>
      <w:bookmarkEnd w:id="6"/>
      <w:r w:rsidRPr="00720312">
        <w:t>Employability Skills Information</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t>This unit contains employability skills.</w:t>
            </w:r>
          </w:p>
        </w:tc>
      </w:tr>
      <w:tr w:rsidTr="00FD64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Pre-requisite Unit</w:t>
            </w:r>
            <w:r w:rsidRPr="00720312">
              <w:t>/</w:t>
            </w:r>
            <w:r w:rsidRPr="0072031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20312" w:rsidP="00720312">
            <w:pPr>
              <w:pStyle w:val="BodyText"/>
            </w:pPr>
            <w:r w:rsidRPr="00720312">
              <w:t>Nil</w:t>
            </w: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7" w:name="O_123633"/>
      <w:bookmarkEnd w:id="7"/>
      <w:r w:rsidRPr="00720312">
        <w:t>Elements and Performance Criteria Pre-Content</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Performance Criteria describe the required performance needed to demonstrate achievement of the element. Where bold italicised text is used, further information is detailed in the Required Skills and Knowledge and/or the Range Statement. Assessment of perf</w:t>
            </w:r>
            <w:r w:rsidRPr="00720312">
              <w:t>ormance is to be consistent with the Evidence Guide.</w:t>
            </w: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8" w:name="O_123634"/>
      <w:bookmarkEnd w:id="8"/>
      <w:r w:rsidRPr="00720312">
        <w:t>Elements and Performance Criteria</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20312" w:rsidP="00720312">
            <w:pPr>
              <w:pStyle w:val="BodyText"/>
            </w:pPr>
            <w:r w:rsidRPr="0072031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PERFORMANCE CRITERIA</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List"/>
              <w:rPr>
                <w:lang w:val="en-NZ"/>
              </w:rPr>
            </w:pPr>
            <w:r w:rsidRPr="00720312">
              <w:t>1.</w:t>
            </w:r>
            <w:r w:rsidRPr="00720312">
              <w:tab/>
            </w:r>
            <w:r w:rsidRPr="00720312">
              <w:rPr>
                <w:rStyle w:val="SpecialBold"/>
              </w:rPr>
              <w:t>Confirm exercise objectives stipulated in</w:t>
            </w:r>
            <w:r w:rsidRPr="00720312">
              <w:rPr>
                <w:rStyle w:val="BoldandItalics"/>
              </w:rPr>
              <w:t>documentation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List2"/>
            </w:pPr>
            <w:r w:rsidRPr="00720312">
              <w:t>1.1</w:t>
            </w:r>
            <w:r w:rsidRPr="00720312">
              <w:tab/>
              <w:t xml:space="preserve">Exercise </w:t>
            </w:r>
            <w:r w:rsidRPr="00720312">
              <w:rPr>
                <w:rStyle w:val="BoldandItalics"/>
              </w:rPr>
              <w:t>stakeholder</w:t>
            </w:r>
            <w:r w:rsidRPr="00720312">
              <w:t xml:space="preserve"> requirements are confirmed</w:t>
            </w:r>
          </w:p>
          <w:p w:rsidR="00000000" w:rsidRPr="00720312" w:rsidP="00720312">
            <w:pPr>
              <w:pStyle w:val="List2"/>
            </w:pPr>
            <w:r w:rsidRPr="00720312">
              <w:t>1.2</w:t>
            </w:r>
            <w:r w:rsidRPr="00720312">
              <w:tab/>
            </w:r>
            <w:r w:rsidRPr="00720312">
              <w:rPr>
                <w:rStyle w:val="BoldandItalics"/>
              </w:rPr>
              <w:t>Exercise objectives and outcomes</w:t>
            </w:r>
            <w:r w:rsidRPr="00720312">
              <w:t xml:space="preserve"> are confirmed</w:t>
            </w:r>
          </w:p>
          <w:p w:rsidR="00000000" w:rsidP="00720312">
            <w:pPr>
              <w:pStyle w:val="List2"/>
              <w:rPr>
                <w:lang w:val="en-NZ"/>
              </w:rPr>
            </w:pPr>
            <w:r w:rsidRPr="00720312">
              <w:t>1.3</w:t>
            </w:r>
            <w:r w:rsidRPr="00720312">
              <w:tab/>
              <w:t>Relevant exercise style, plan, activity schedule and budget are identified and confirmed</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20312">
            <w:pPr>
              <w:pStyle w:val="BodyText"/>
              <w:rPr>
                <w:lang w:val="en-NZ"/>
              </w:rPr>
            </w:pP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List"/>
              <w:rPr>
                <w:lang w:val="en-NZ"/>
              </w:rPr>
            </w:pPr>
            <w:r w:rsidRPr="00720312">
              <w:t>2.</w:t>
            </w:r>
            <w:r w:rsidRPr="00720312">
              <w:tab/>
            </w:r>
            <w:r w:rsidRPr="00720312">
              <w:rPr>
                <w:rStyle w:val="SpecialBold"/>
              </w:rPr>
              <w:t>Manage exercise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List2"/>
            </w:pPr>
            <w:r w:rsidRPr="00720312">
              <w:t>2.1</w:t>
            </w:r>
            <w:r w:rsidRPr="00720312">
              <w:tab/>
            </w:r>
            <w:r w:rsidRPr="00720312">
              <w:rPr>
                <w:rStyle w:val="BoldandItalics"/>
              </w:rPr>
              <w:t>Activity personnel</w:t>
            </w:r>
            <w:r w:rsidRPr="00720312">
              <w:t xml:space="preserve"> are identified and liaised with as required</w:t>
            </w:r>
          </w:p>
          <w:p w:rsidR="00000000" w:rsidRPr="00720312" w:rsidP="00720312">
            <w:pPr>
              <w:pStyle w:val="List2"/>
            </w:pPr>
            <w:r w:rsidRPr="00720312">
              <w:t>2.2</w:t>
            </w:r>
            <w:r w:rsidRPr="00720312">
              <w:tab/>
              <w:t>Exercise ma</w:t>
            </w:r>
            <w:r w:rsidRPr="00720312">
              <w:t>nagement team is formed</w:t>
            </w:r>
          </w:p>
          <w:p w:rsidR="00000000" w:rsidRPr="00720312" w:rsidP="00720312">
            <w:pPr>
              <w:pStyle w:val="List2"/>
            </w:pPr>
            <w:r w:rsidRPr="00720312">
              <w:t>2.3</w:t>
            </w:r>
            <w:r w:rsidRPr="00720312">
              <w:tab/>
              <w:t>As specified in exercise plan, exercise site preparation and familiarisation are ensured</w:t>
            </w:r>
          </w:p>
          <w:p w:rsidR="00000000" w:rsidRPr="00720312" w:rsidP="00720312">
            <w:pPr>
              <w:pStyle w:val="List2"/>
            </w:pPr>
            <w:r w:rsidRPr="00720312">
              <w:t>2.4</w:t>
            </w:r>
            <w:r w:rsidRPr="00720312">
              <w:tab/>
              <w:t xml:space="preserve">Briefings are prepared and delivered to stakeholders reflecting exercise objectives, outcomes and </w:t>
            </w:r>
            <w:r w:rsidRPr="00720312">
              <w:rPr>
                <w:rStyle w:val="BoldandItalics"/>
              </w:rPr>
              <w:t>activities</w:t>
            </w:r>
          </w:p>
          <w:p w:rsidR="00000000" w:rsidRPr="00720312" w:rsidP="00720312">
            <w:pPr>
              <w:pStyle w:val="List2"/>
            </w:pPr>
            <w:r w:rsidRPr="00720312">
              <w:t>2.5</w:t>
            </w:r>
            <w:r w:rsidRPr="00720312">
              <w:tab/>
              <w:t>Confirmation and manag</w:t>
            </w:r>
            <w:r w:rsidRPr="00720312">
              <w:t xml:space="preserve">ement of </w:t>
            </w:r>
            <w:r w:rsidRPr="00720312">
              <w:rPr>
                <w:rStyle w:val="BoldandItalics"/>
              </w:rPr>
              <w:t>resources</w:t>
            </w:r>
            <w:r w:rsidRPr="00720312">
              <w:t xml:space="preserve"> required to conduct exercise activities is ensured</w:t>
            </w:r>
          </w:p>
          <w:p w:rsidR="00000000" w:rsidRPr="00720312" w:rsidP="00720312">
            <w:pPr>
              <w:pStyle w:val="List2"/>
            </w:pPr>
            <w:r w:rsidRPr="00720312">
              <w:t>2.6</w:t>
            </w:r>
            <w:r w:rsidRPr="00720312">
              <w:tab/>
              <w:t>Use of exercise documentation to initiate and facilitate the conduct of the exercise is ensured</w:t>
            </w:r>
          </w:p>
          <w:p w:rsidR="00000000" w:rsidP="00720312">
            <w:pPr>
              <w:pStyle w:val="List2"/>
              <w:rPr>
                <w:lang w:val="en-NZ"/>
              </w:rPr>
            </w:pPr>
            <w:r w:rsidRPr="00720312">
              <w:t>2.7</w:t>
            </w:r>
            <w:r w:rsidRPr="00720312">
              <w:tab/>
              <w:t>Exercise security and safety requirements are coordinated</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20312">
            <w:pPr>
              <w:pStyle w:val="BodyText"/>
              <w:rPr>
                <w:lang w:val="en-NZ"/>
              </w:rPr>
            </w:pP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List"/>
              <w:rPr>
                <w:lang w:val="en-NZ"/>
              </w:rPr>
            </w:pPr>
            <w:r w:rsidRPr="00720312">
              <w:t>3.</w:t>
            </w:r>
            <w:r w:rsidRPr="00720312">
              <w:tab/>
            </w:r>
            <w:r w:rsidRPr="00720312">
              <w:rPr>
                <w:rStyle w:val="SpecialBold"/>
              </w:rPr>
              <w:t>Ensure provision of media and community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List2"/>
            </w:pPr>
            <w:r w:rsidRPr="00720312">
              <w:t>3.1</w:t>
            </w:r>
            <w:r w:rsidRPr="00720312">
              <w:tab/>
              <w:t>Community information strategy is developed and distributed to stakeholders</w:t>
            </w:r>
          </w:p>
          <w:p w:rsidR="00000000" w:rsidRPr="00720312" w:rsidP="00720312">
            <w:pPr>
              <w:pStyle w:val="List2"/>
            </w:pPr>
            <w:r w:rsidRPr="00720312">
              <w:t>3.2</w:t>
            </w:r>
            <w:r w:rsidRPr="00720312">
              <w:tab/>
              <w:t>Media agencies and relevant communities are advised in line with the community information strategy</w:t>
            </w:r>
          </w:p>
          <w:p w:rsidR="00000000" w:rsidP="00720312">
            <w:pPr>
              <w:pStyle w:val="List2"/>
              <w:rPr>
                <w:lang w:val="en-NZ"/>
              </w:rPr>
            </w:pPr>
            <w:r w:rsidRPr="00720312">
              <w:t>3.3</w:t>
            </w:r>
            <w:r w:rsidRPr="00720312">
              <w:tab/>
              <w:t>Media liaison fu</w:t>
            </w:r>
            <w:r w:rsidRPr="00720312">
              <w:t>nction is established to support the community information strategy</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20312">
            <w:pPr>
              <w:pStyle w:val="BodyText"/>
              <w:rPr>
                <w:lang w:val="en-NZ"/>
              </w:rPr>
            </w:pP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List"/>
              <w:rPr>
                <w:lang w:val="en-NZ"/>
              </w:rPr>
            </w:pPr>
            <w:r w:rsidRPr="00720312">
              <w:t>4.</w:t>
            </w:r>
            <w:r w:rsidRPr="00720312">
              <w:tab/>
            </w:r>
            <w:r w:rsidRPr="00720312">
              <w:rPr>
                <w:rStyle w:val="SpecialBold"/>
              </w:rPr>
              <w:t>Evaluate outcomes against exercise objectives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List2"/>
            </w:pPr>
            <w:r w:rsidRPr="00720312">
              <w:t>4.1</w:t>
            </w:r>
            <w:r w:rsidRPr="00720312">
              <w:tab/>
              <w:t>Post exercise debriefings are conducted and feedback is provided</w:t>
            </w:r>
          </w:p>
          <w:p w:rsidR="00000000" w:rsidRPr="00720312" w:rsidP="00720312">
            <w:pPr>
              <w:pStyle w:val="List2"/>
            </w:pPr>
            <w:r w:rsidRPr="00720312">
              <w:t>4.2</w:t>
            </w:r>
            <w:r w:rsidRPr="00720312">
              <w:tab/>
              <w:t>Exercise feedback is collated, recorded analysed and issues id</w:t>
            </w:r>
            <w:r w:rsidRPr="00720312">
              <w:t>entified</w:t>
            </w:r>
          </w:p>
          <w:p w:rsidR="00000000" w:rsidRPr="00720312" w:rsidP="00720312">
            <w:pPr>
              <w:pStyle w:val="List2"/>
            </w:pPr>
            <w:r w:rsidRPr="00720312">
              <w:t>4.3</w:t>
            </w:r>
            <w:r w:rsidRPr="00720312">
              <w:tab/>
              <w:t xml:space="preserve">Preparation of </w:t>
            </w:r>
            <w:r w:rsidRPr="00720312">
              <w:rPr>
                <w:rStyle w:val="BoldandItalics"/>
              </w:rPr>
              <w:t>exercise report</w:t>
            </w:r>
            <w:r w:rsidRPr="00720312">
              <w:t xml:space="preserve"> is ensured </w:t>
            </w:r>
          </w:p>
          <w:p w:rsidR="00000000" w:rsidP="00720312">
            <w:pPr>
              <w:pStyle w:val="List2"/>
              <w:rPr>
                <w:lang w:val="en-NZ"/>
              </w:rPr>
            </w:pPr>
            <w:r w:rsidRPr="00720312">
              <w:t>4.4</w:t>
            </w:r>
            <w:r w:rsidRPr="00720312">
              <w:tab/>
              <w:t>Recommendations are prepared and submitted to exercise design team and planning team, and stakeholders</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9" w:name="O_123635"/>
      <w:bookmarkEnd w:id="9"/>
      <w:r w:rsidRPr="00720312">
        <w:t>Required Skills and Knowledge</w:t>
      </w:r>
    </w:p>
    <w:tbl>
      <w:tblPr>
        <w:tblW w:w="0" w:type="auto"/>
        <w:tblLayout w:type="fixed"/>
        <w:tblCellMar>
          <w:left w:w="62" w:type="dxa"/>
          <w:right w:w="62" w:type="dxa"/>
        </w:tblCellMar>
        <w:tblLook w:val="0000"/>
      </w:tblPr>
      <w:tblGrid>
        <w:gridCol w:w="8640"/>
      </w:tblGrid>
      <w:tr w:rsidTr="00FD641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REQUIRED SKILLS AND KNOWLEDGE</w:t>
            </w:r>
          </w:p>
        </w:tc>
      </w:tr>
      <w:tr w:rsidTr="00FD64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t>This describes the essential skills and knowledge and their level, required for this unit.</w:t>
            </w:r>
          </w:p>
        </w:tc>
      </w:tr>
      <w:tr w:rsidTr="00FD64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Required Skills</w:t>
            </w:r>
          </w:p>
        </w:tc>
      </w:tr>
      <w:tr w:rsidTr="00FD64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20312" w:rsidP="00720312">
            <w:pPr>
              <w:pStyle w:val="ListBullet"/>
            </w:pPr>
            <w:r w:rsidRPr="00720312">
              <w:t>communicate in a group setting</w:t>
            </w:r>
          </w:p>
          <w:p w:rsidR="00000000" w:rsidRPr="00720312" w:rsidP="00720312">
            <w:pPr>
              <w:pStyle w:val="ListBullet"/>
            </w:pPr>
            <w:r w:rsidRPr="00720312">
              <w:t>consult with stakeholders</w:t>
            </w:r>
          </w:p>
          <w:p w:rsidR="00000000" w:rsidRPr="00720312" w:rsidP="00720312">
            <w:pPr>
              <w:pStyle w:val="ListBullet"/>
            </w:pPr>
            <w:r w:rsidRPr="00720312">
              <w:t>manage and direct activity personnel</w:t>
            </w:r>
          </w:p>
          <w:p w:rsidR="00000000" w:rsidRPr="00720312" w:rsidP="00720312">
            <w:pPr>
              <w:pStyle w:val="ListBullet"/>
            </w:pPr>
            <w:r w:rsidRPr="00720312">
              <w:t>plan and deliver briefings and debriefings</w:t>
            </w:r>
          </w:p>
          <w:p w:rsidR="00000000" w:rsidRPr="00720312" w:rsidP="00720312">
            <w:pPr>
              <w:pStyle w:val="ListBullet"/>
            </w:pPr>
            <w:r w:rsidRPr="00720312">
              <w:t>provide feedback</w:t>
            </w:r>
          </w:p>
          <w:p w:rsidR="00000000" w:rsidP="00720312">
            <w:pPr>
              <w:pStyle w:val="ListBullet"/>
              <w:rPr>
                <w:lang w:val="en-NZ"/>
              </w:rPr>
            </w:pPr>
            <w:r w:rsidRPr="00720312">
              <w:t>undertake risk management</w:t>
            </w:r>
          </w:p>
        </w:tc>
      </w:tr>
      <w:tr w:rsidTr="00FD64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Required Knowledge</w:t>
            </w:r>
          </w:p>
        </w:tc>
      </w:tr>
      <w:tr w:rsidTr="00FD64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20312" w:rsidP="00720312">
            <w:pPr>
              <w:pStyle w:val="ListBullet"/>
            </w:pPr>
            <w:r w:rsidRPr="00720312">
              <w:t>emergency management concepts and principles</w:t>
            </w:r>
          </w:p>
          <w:p w:rsidR="00000000" w:rsidRPr="00720312" w:rsidP="00720312">
            <w:pPr>
              <w:pStyle w:val="ListBullet"/>
            </w:pPr>
            <w:r w:rsidRPr="00720312">
              <w:t>legislative and regulatory arrangements relative to emergency management</w:t>
            </w:r>
          </w:p>
          <w:p w:rsidR="00000000" w:rsidRPr="00720312" w:rsidP="00720312">
            <w:pPr>
              <w:pStyle w:val="ListBullet"/>
            </w:pPr>
            <w:r w:rsidRPr="00720312">
              <w:t>organisational policies and procedures (such as legislation relevant to th</w:t>
            </w:r>
            <w:r w:rsidRPr="00720312">
              <w:t>e operation/ incident/response; legislation relevant to the organisation; operational, corporate and strategic plans; operational performance standards; operational policies and procedures; organisational personnel and occupational health and safety practi</w:t>
            </w:r>
            <w:r w:rsidRPr="00720312">
              <w:t>ces and guidelines; organisational quality standards; organisation's approach to environmental management and sustainability)</w:t>
            </w:r>
          </w:p>
          <w:p w:rsidR="00000000" w:rsidRPr="00720312" w:rsidP="00720312">
            <w:pPr>
              <w:pStyle w:val="ListBullet"/>
            </w:pPr>
            <w:r w:rsidRPr="00720312">
              <w:t>problem solving and decision making techniques</w:t>
            </w:r>
          </w:p>
          <w:p w:rsidR="00000000" w:rsidRPr="00720312" w:rsidP="00720312">
            <w:pPr>
              <w:pStyle w:val="ListBullet"/>
            </w:pPr>
            <w:r w:rsidRPr="00720312">
              <w:t>project management principles</w:t>
            </w:r>
          </w:p>
          <w:p w:rsidR="00000000" w:rsidP="00720312">
            <w:pPr>
              <w:pStyle w:val="ListBullet"/>
              <w:rPr>
                <w:lang w:val="en-NZ"/>
              </w:rPr>
            </w:pPr>
            <w:r w:rsidRPr="00720312">
              <w:t>state/territory and agency plans and procedures</w:t>
            </w:r>
          </w:p>
        </w:tc>
      </w:tr>
      <w:tr w:rsidTr="00FD64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20312" w:rsidP="00720312">
            <w:pPr>
              <w:pStyle w:val="BodyText"/>
            </w:pP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10" w:name="O_123636"/>
      <w:bookmarkEnd w:id="10"/>
      <w:r w:rsidRPr="00720312">
        <w:t>Evidence Guide</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20312">
            <w:pPr>
              <w:pStyle w:val="BodyText"/>
              <w:rPr>
                <w:lang w:val="en-NZ"/>
              </w:rPr>
            </w:pPr>
          </w:p>
        </w:tc>
      </w:tr>
      <w:tr w:rsidTr="00FD641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t>The evidence guide provides advice on assessment and must be read in conjunction with the Performance Criteria, Required Skills and Knowledge, the Range Statement and the Assessment Guidelines for this Traini</w:t>
            </w:r>
            <w:r w:rsidRPr="00720312">
              <w:t>ng Package.</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Assessment must confirm the ability to:</w:t>
            </w:r>
          </w:p>
          <w:p w:rsidR="00000000" w:rsidRPr="00720312" w:rsidP="00720312">
            <w:pPr>
              <w:pStyle w:val="ListBullet"/>
            </w:pPr>
            <w:r w:rsidRPr="00720312">
              <w:t>provide the community with appropriate and timely information</w:t>
            </w:r>
          </w:p>
          <w:p w:rsidR="00000000" w:rsidRPr="00720312" w:rsidP="00720312">
            <w:pPr>
              <w:pStyle w:val="ListBullet"/>
            </w:pPr>
            <w:r w:rsidRPr="00720312">
              <w:t>oversee all aspects of an exercise.</w:t>
            </w:r>
          </w:p>
          <w:p w:rsidR="00000000" w:rsidRPr="00720312" w:rsidP="00720312">
            <w:pPr>
              <w:pStyle w:val="BodyText"/>
            </w:pPr>
            <w:r w:rsidRPr="00720312">
              <w:rPr>
                <w:rStyle w:val="SpecialBold"/>
              </w:rPr>
              <w:t>Consistency in performance</w:t>
            </w:r>
          </w:p>
          <w:p w:rsidR="00000000" w:rsidP="00720312">
            <w:pPr>
              <w:pStyle w:val="BodyText"/>
              <w:rPr>
                <w:lang w:val="en-NZ"/>
              </w:rPr>
            </w:pPr>
            <w:r w:rsidRPr="00720312">
              <w:t>Competency should be demonstrated over time in a range of activity contexts including multi-agency incidents of varying complexity.</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20312">
            <w:pPr>
              <w:pStyle w:val="BodyText"/>
              <w:rPr>
                <w:lang w:val="en-NZ"/>
              </w:rPr>
            </w:pP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20312" w:rsidP="00720312">
            <w:pPr>
              <w:pStyle w:val="BodyText"/>
            </w:pPr>
            <w:r w:rsidRPr="0072031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rPr>
                <w:rStyle w:val="SpecialBold"/>
              </w:rPr>
              <w:t>Context of assessment</w:t>
            </w:r>
          </w:p>
          <w:p w:rsidR="00000000" w:rsidRPr="00720312" w:rsidP="00720312">
            <w:pPr>
              <w:pStyle w:val="BodyText"/>
            </w:pPr>
            <w:r w:rsidRPr="00720312">
              <w:t>Competency should be a</w:t>
            </w:r>
            <w:r w:rsidRPr="00720312">
              <w:t>ssessed on-the-job or in a simulated environment.</w:t>
            </w:r>
          </w:p>
          <w:p w:rsidR="00000000" w:rsidRPr="00720312" w:rsidP="00720312">
            <w:pPr>
              <w:pStyle w:val="BodyText"/>
            </w:pPr>
            <w:r w:rsidRPr="00720312">
              <w:rPr>
                <w:rStyle w:val="SpecialBold"/>
              </w:rPr>
              <w:t>Specific resources for assessment</w:t>
            </w:r>
          </w:p>
          <w:p w:rsidR="00000000" w:rsidRPr="00720312" w:rsidP="00720312">
            <w:pPr>
              <w:pStyle w:val="BodyText"/>
            </w:pPr>
            <w:r w:rsidRPr="00720312">
              <w:t>Access is required to:</w:t>
            </w:r>
          </w:p>
          <w:p w:rsidR="00000000" w:rsidP="00720312">
            <w:pPr>
              <w:pStyle w:val="ListBullet"/>
              <w:rPr>
                <w:lang w:val="en-NZ"/>
              </w:rPr>
            </w:pPr>
            <w:r w:rsidRPr="00720312">
              <w:t>resources relevant to the exercise activities.</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20312">
            <w:pPr>
              <w:pStyle w:val="BodyText"/>
              <w:rPr>
                <w:lang w:val="en-NZ"/>
              </w:rPr>
            </w:pP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In a public safety environment assessment is usually conducted via direct observation in a training environment or in the workplace via subject matter supervision and/or mentoring, which is typically recorded in a competency workbook.</w:t>
            </w:r>
          </w:p>
          <w:p w:rsidR="00000000" w:rsidRPr="00720312" w:rsidP="00720312">
            <w:pPr>
              <w:pStyle w:val="BodyText"/>
            </w:pPr>
            <w:r w:rsidRPr="00720312">
              <w:t>Assessment is complet</w:t>
            </w:r>
            <w:r w:rsidRPr="00720312">
              <w:t>ed using appropriately qualified assessors who select the most appropriate method of assessment.</w:t>
            </w:r>
          </w:p>
          <w:p w:rsidR="00000000" w:rsidRPr="00720312" w:rsidP="00720312">
            <w:pPr>
              <w:pStyle w:val="BodyText"/>
            </w:pPr>
            <w:r w:rsidRPr="00720312">
              <w:t>Assessment may occur in an operational environment or in an industry-approved simulated work environment. Forms of assessment that are typically used include:</w:t>
            </w:r>
          </w:p>
          <w:p w:rsidR="00000000" w:rsidRPr="00720312" w:rsidP="00720312">
            <w:pPr>
              <w:pStyle w:val="ListBullet"/>
            </w:pPr>
            <w:r w:rsidRPr="00720312">
              <w:t>direct observation</w:t>
            </w:r>
          </w:p>
          <w:p w:rsidR="00000000" w:rsidRPr="00720312" w:rsidP="00720312">
            <w:pPr>
              <w:pStyle w:val="ListBullet"/>
            </w:pPr>
            <w:r w:rsidRPr="00720312">
              <w:t>interviewing the candidate</w:t>
            </w:r>
          </w:p>
          <w:p w:rsidR="00000000" w:rsidRPr="00720312" w:rsidP="00720312">
            <w:pPr>
              <w:pStyle w:val="ListBullet"/>
            </w:pPr>
            <w:r w:rsidRPr="00720312">
              <w:t>journals and workplace documentation</w:t>
            </w:r>
          </w:p>
          <w:p w:rsidR="00000000" w:rsidRPr="00720312" w:rsidP="00720312">
            <w:pPr>
              <w:pStyle w:val="ListBullet"/>
            </w:pPr>
            <w:r w:rsidRPr="00720312">
              <w:t>third party reports from supervisors</w:t>
            </w:r>
          </w:p>
          <w:p w:rsidR="00000000" w:rsidRPr="00720312" w:rsidP="00720312">
            <w:pPr>
              <w:pStyle w:val="ListBullet"/>
            </w:pPr>
            <w:r w:rsidRPr="00720312">
              <w:t>written or oral questions.</w:t>
            </w: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11" w:name="O_123637"/>
      <w:bookmarkEnd w:id="11"/>
      <w:r w:rsidRPr="00720312">
        <w:t>Range Statement</w:t>
      </w:r>
    </w:p>
    <w:tbl>
      <w:tblPr>
        <w:tblW w:w="0" w:type="auto"/>
        <w:tblLayout w:type="fixed"/>
        <w:tblCellMar>
          <w:left w:w="62" w:type="dxa"/>
          <w:right w:w="62" w:type="dxa"/>
        </w:tblCellMar>
        <w:tblLook w:val="0000"/>
      </w:tblPr>
      <w:tblGrid>
        <w:gridCol w:w="3060"/>
        <w:gridCol w:w="5580"/>
      </w:tblGrid>
      <w:tr w:rsidTr="00FD641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rPr>
                <w:rStyle w:val="SpecialBold"/>
              </w:rPr>
              <w:t>RANGE STATEMENT</w:t>
            </w:r>
          </w:p>
        </w:tc>
      </w:tr>
      <w:tr w:rsidTr="00FD641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20312">
            <w:pPr>
              <w:pStyle w:val="BodyText"/>
              <w:rPr>
                <w:lang w:val="en-NZ"/>
              </w:rPr>
            </w:pPr>
            <w:r w:rsidRPr="00720312">
              <w:t xml:space="preserve">The Range Statement relates to the Unit of Competency as a whole. It allows for different work environments and situations that may affect performance. </w:t>
            </w:r>
            <w:r w:rsidRPr="00720312">
              <w:rPr>
                <w:rStyle w:val="BoldandItalics"/>
              </w:rPr>
              <w:t>Bold italicised</w:t>
            </w:r>
            <w:r w:rsidRPr="00720312">
              <w:t xml:space="preserve"> wording in the Performance Criteria is detailed below.</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Activ</w:t>
            </w:r>
            <w:r w:rsidRPr="00720312">
              <w:t>ity inputs (general idea)</w:t>
            </w:r>
          </w:p>
          <w:p w:rsidR="00000000" w:rsidRPr="00720312" w:rsidP="00720312">
            <w:pPr>
              <w:pStyle w:val="BodyText"/>
            </w:pPr>
            <w:r w:rsidRPr="00720312">
              <w:t>Activity notification</w:t>
            </w:r>
          </w:p>
          <w:p w:rsidR="00000000" w:rsidRPr="00720312" w:rsidP="00720312">
            <w:pPr>
              <w:pStyle w:val="BodyText"/>
            </w:pPr>
            <w:r w:rsidRPr="00720312">
              <w:t>Activity management checklists</w:t>
            </w:r>
          </w:p>
          <w:p w:rsidR="00000000" w:rsidRPr="00720312" w:rsidP="00720312">
            <w:pPr>
              <w:pStyle w:val="BodyText"/>
            </w:pPr>
            <w:r w:rsidRPr="00720312">
              <w:t>Assessor documentation</w:t>
            </w:r>
          </w:p>
          <w:p w:rsidR="00000000" w:rsidRPr="00720312" w:rsidP="00720312">
            <w:pPr>
              <w:pStyle w:val="BodyText"/>
            </w:pPr>
            <w:r w:rsidRPr="00720312">
              <w:t>Evaluation checklist</w:t>
            </w:r>
          </w:p>
          <w:p w:rsidR="00000000" w:rsidRPr="00720312" w:rsidP="00720312">
            <w:pPr>
              <w:pStyle w:val="BodyText"/>
            </w:pPr>
            <w:r w:rsidRPr="00720312">
              <w:t>Evidence collection templates</w:t>
            </w:r>
          </w:p>
          <w:p w:rsidR="00000000" w:rsidRPr="00720312" w:rsidP="00720312">
            <w:pPr>
              <w:pStyle w:val="BodyText"/>
            </w:pPr>
            <w:r w:rsidRPr="00720312">
              <w:t>Exercise injects</w:t>
            </w:r>
          </w:p>
          <w:p w:rsidR="00000000" w:rsidRPr="00720312" w:rsidP="00720312">
            <w:pPr>
              <w:pStyle w:val="BodyText"/>
            </w:pPr>
            <w:r w:rsidRPr="00720312">
              <w:t>General instruction</w:t>
            </w:r>
          </w:p>
          <w:p w:rsidR="00000000" w:rsidRPr="00720312" w:rsidP="00720312">
            <w:pPr>
              <w:pStyle w:val="BodyText"/>
            </w:pPr>
            <w:r w:rsidRPr="00720312">
              <w:t>Incident action plans</w:t>
            </w:r>
          </w:p>
          <w:p w:rsidR="00000000" w:rsidRPr="00720312" w:rsidP="00720312">
            <w:pPr>
              <w:pStyle w:val="BodyText"/>
            </w:pPr>
            <w:r w:rsidRPr="00720312">
              <w:t>Meeting details</w:t>
            </w:r>
          </w:p>
          <w:p w:rsidR="00000000" w:rsidRPr="00720312" w:rsidP="00720312">
            <w:pPr>
              <w:pStyle w:val="BodyText"/>
            </w:pPr>
            <w:r w:rsidRPr="00720312">
              <w:t>Risk assessments</w:t>
            </w:r>
          </w:p>
          <w:p w:rsidR="00000000" w:rsidRPr="00720312" w:rsidP="00720312">
            <w:pPr>
              <w:pStyle w:val="BodyText"/>
            </w:pPr>
            <w:r w:rsidRPr="00720312">
              <w:t>Risk action plans</w:t>
            </w:r>
          </w:p>
          <w:p w:rsidR="00000000" w:rsidRPr="00720312" w:rsidP="00720312">
            <w:pPr>
              <w:pStyle w:val="BodyText"/>
            </w:pPr>
            <w:r w:rsidRPr="00720312">
              <w:t>Safety instructions</w:t>
            </w:r>
          </w:p>
          <w:p w:rsidR="00000000" w:rsidRPr="00720312" w:rsidP="00720312">
            <w:pPr>
              <w:pStyle w:val="BodyText"/>
            </w:pPr>
            <w:r w:rsidRPr="00720312">
              <w:t>Special idea</w:t>
            </w:r>
          </w:p>
          <w:p w:rsidR="00000000" w:rsidRPr="00720312" w:rsidP="00720312">
            <w:pPr>
              <w:pStyle w:val="BodyText"/>
            </w:pPr>
            <w:r w:rsidRPr="00720312">
              <w:t>Specific inputs</w:t>
            </w:r>
          </w:p>
          <w:p w:rsidR="00000000" w:rsidRPr="00720312" w:rsidP="00720312">
            <w:pPr>
              <w:pStyle w:val="BodyText"/>
            </w:pPr>
            <w:r w:rsidRPr="00720312">
              <w:t>Timetable/schedule of events</w:t>
            </w:r>
          </w:p>
          <w:p w:rsidR="00000000" w:rsidP="00720312">
            <w:pPr>
              <w:pStyle w:val="BodyText"/>
              <w:rPr>
                <w:lang w:val="en-NZ"/>
              </w:rPr>
            </w:pPr>
            <w:r w:rsidRPr="00720312">
              <w:t>Umpire documentation</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Client groups</w:t>
            </w:r>
          </w:p>
          <w:p w:rsidR="00000000" w:rsidRPr="00720312" w:rsidP="00720312">
            <w:pPr>
              <w:pStyle w:val="BodyText"/>
            </w:pPr>
            <w:r w:rsidRPr="00720312">
              <w:t>Community groups</w:t>
            </w:r>
          </w:p>
          <w:p w:rsidR="00000000" w:rsidRPr="00720312" w:rsidP="00720312">
            <w:pPr>
              <w:pStyle w:val="BodyText"/>
            </w:pPr>
            <w:r w:rsidRPr="00720312">
              <w:t>Industry groups</w:t>
            </w:r>
          </w:p>
          <w:p w:rsidR="00000000" w:rsidRPr="00720312" w:rsidP="00720312">
            <w:pPr>
              <w:pStyle w:val="BodyText"/>
            </w:pPr>
            <w:r w:rsidRPr="00720312">
              <w:t>Members of the public</w:t>
            </w:r>
          </w:p>
          <w:p w:rsidR="00000000" w:rsidRPr="00720312" w:rsidP="00720312">
            <w:pPr>
              <w:pStyle w:val="BodyText"/>
            </w:pPr>
            <w:r w:rsidRPr="00720312">
              <w:t>Politicians</w:t>
            </w:r>
          </w:p>
          <w:p w:rsidR="00000000" w:rsidRPr="00720312" w:rsidP="00720312">
            <w:pPr>
              <w:pStyle w:val="BodyText"/>
            </w:pPr>
            <w:r w:rsidRPr="00720312">
              <w:t>Public and private sector organi</w:t>
            </w:r>
            <w:r w:rsidRPr="00720312">
              <w:t>sations</w:t>
            </w:r>
          </w:p>
          <w:p w:rsidR="00000000" w:rsidP="00720312">
            <w:pPr>
              <w:pStyle w:val="BodyText"/>
              <w:rPr>
                <w:lang w:val="en-NZ"/>
              </w:rPr>
            </w:pPr>
            <w:r w:rsidRPr="00720312">
              <w:t>Staff</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Exercise objectives and outcomes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Assessing and demonstrating the capability of individuals/teams and systems/arrangements</w:t>
            </w:r>
          </w:p>
          <w:p w:rsidR="00000000" w:rsidRPr="00720312" w:rsidP="00720312">
            <w:pPr>
              <w:pStyle w:val="BodyText"/>
            </w:pPr>
            <w:r w:rsidRPr="00720312">
              <w:t>Assessing system/s performance</w:t>
            </w:r>
          </w:p>
          <w:p w:rsidR="00000000" w:rsidRPr="00720312" w:rsidP="00720312">
            <w:pPr>
              <w:pStyle w:val="BodyText"/>
            </w:pPr>
            <w:r w:rsidRPr="00720312">
              <w:t>Auditing performance</w:t>
            </w:r>
          </w:p>
          <w:p w:rsidR="00000000" w:rsidRPr="00720312" w:rsidP="00720312">
            <w:pPr>
              <w:pStyle w:val="BodyText"/>
            </w:pPr>
            <w:r w:rsidRPr="00720312">
              <w:t>Education</w:t>
            </w:r>
          </w:p>
          <w:p w:rsidR="00000000" w:rsidRPr="00720312" w:rsidP="00720312">
            <w:pPr>
              <w:pStyle w:val="BodyText"/>
            </w:pPr>
            <w:r w:rsidRPr="00720312">
              <w:t>Enhanced emergency management arrangements</w:t>
            </w:r>
          </w:p>
          <w:p w:rsidR="00000000" w:rsidRPr="00720312" w:rsidP="00720312">
            <w:pPr>
              <w:pStyle w:val="BodyText"/>
            </w:pPr>
            <w:r w:rsidRPr="00720312">
              <w:t xml:space="preserve">Evaluating emergency management plans </w:t>
            </w:r>
          </w:p>
          <w:p w:rsidR="00000000" w:rsidRPr="00720312" w:rsidP="00720312">
            <w:pPr>
              <w:pStyle w:val="BodyText"/>
            </w:pPr>
            <w:r w:rsidRPr="00720312">
              <w:t>Evaluating individuals/teams/facilities/systems</w:t>
            </w:r>
          </w:p>
          <w:p w:rsidR="00000000" w:rsidRPr="00720312" w:rsidP="00720312">
            <w:pPr>
              <w:pStyle w:val="BodyText"/>
            </w:pPr>
            <w:r w:rsidRPr="00720312">
              <w:t>Evaluating risk treatment strategies</w:t>
            </w:r>
          </w:p>
          <w:p w:rsidR="00000000" w:rsidRPr="00720312" w:rsidP="00720312">
            <w:pPr>
              <w:pStyle w:val="BodyText"/>
            </w:pPr>
            <w:r w:rsidRPr="00720312">
              <w:t>Exploring issues</w:t>
            </w:r>
          </w:p>
          <w:p w:rsidR="00000000" w:rsidRPr="00720312" w:rsidP="00720312">
            <w:pPr>
              <w:pStyle w:val="BodyText"/>
            </w:pPr>
            <w:r w:rsidRPr="00720312">
              <w:t>Improving team cohesion</w:t>
            </w:r>
          </w:p>
          <w:p w:rsidR="00000000" w:rsidRPr="00720312" w:rsidP="00720312">
            <w:pPr>
              <w:pStyle w:val="BodyText"/>
            </w:pPr>
            <w:r w:rsidRPr="00720312">
              <w:t>Meeting legislative and/or state/territory requirements</w:t>
            </w:r>
          </w:p>
          <w:p w:rsidR="00000000" w:rsidRPr="00720312" w:rsidP="00720312">
            <w:pPr>
              <w:pStyle w:val="BodyText"/>
            </w:pPr>
            <w:r w:rsidRPr="00720312">
              <w:t>Promoting awareness</w:t>
            </w:r>
          </w:p>
          <w:p w:rsidR="00000000" w:rsidRPr="00720312" w:rsidP="00720312">
            <w:pPr>
              <w:pStyle w:val="BodyText"/>
            </w:pPr>
            <w:r w:rsidRPr="00720312">
              <w:t>Testing effecti</w:t>
            </w:r>
            <w:r w:rsidRPr="00720312">
              <w:t>veness/efficiency of emergency management plans/arrangements</w:t>
            </w:r>
          </w:p>
          <w:p w:rsidR="00000000" w:rsidP="00720312">
            <w:pPr>
              <w:pStyle w:val="BodyText"/>
              <w:rPr>
                <w:lang w:val="en-NZ"/>
              </w:rPr>
            </w:pPr>
            <w:r w:rsidRPr="00720312">
              <w:t>Validating training outcomes</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Activity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Activity director</w:t>
            </w:r>
          </w:p>
          <w:p w:rsidR="00000000" w:rsidRPr="00720312" w:rsidP="00720312">
            <w:pPr>
              <w:pStyle w:val="BodyText"/>
            </w:pPr>
            <w:r w:rsidRPr="00720312">
              <w:t>Administrative/welfare personnel to support learning and assessment tools</w:t>
            </w:r>
          </w:p>
          <w:p w:rsidR="00000000" w:rsidRPr="00720312" w:rsidP="00720312">
            <w:pPr>
              <w:pStyle w:val="BodyText"/>
            </w:pPr>
            <w:r w:rsidRPr="00720312">
              <w:t>Assessors/umpires</w:t>
            </w:r>
          </w:p>
          <w:p w:rsidR="00000000" w:rsidRPr="00720312" w:rsidP="00720312">
            <w:pPr>
              <w:pStyle w:val="BodyText"/>
            </w:pPr>
            <w:r w:rsidRPr="00720312">
              <w:t>Casualty simulators</w:t>
            </w:r>
          </w:p>
          <w:p w:rsidR="00000000" w:rsidRPr="00720312" w:rsidP="00720312">
            <w:pPr>
              <w:pStyle w:val="BodyText"/>
            </w:pPr>
            <w:r w:rsidRPr="00720312">
              <w:t xml:space="preserve">Directing staff/coordinators/facilitators </w:t>
            </w:r>
          </w:p>
          <w:p w:rsidR="00000000" w:rsidRPr="00720312" w:rsidP="00720312">
            <w:pPr>
              <w:pStyle w:val="BodyText"/>
            </w:pPr>
            <w:r w:rsidRPr="00720312">
              <w:t>Exercise facilitator</w:t>
            </w:r>
          </w:p>
          <w:p w:rsidR="00000000" w:rsidRPr="00720312" w:rsidP="00720312">
            <w:pPr>
              <w:pStyle w:val="BodyText"/>
            </w:pPr>
            <w:r w:rsidRPr="00720312">
              <w:t>Exercise management team</w:t>
            </w:r>
          </w:p>
          <w:p w:rsidR="00000000" w:rsidRPr="00720312" w:rsidP="00720312">
            <w:pPr>
              <w:pStyle w:val="BodyText"/>
            </w:pPr>
            <w:r w:rsidRPr="00720312">
              <w:t>First responders</w:t>
            </w:r>
          </w:p>
          <w:p w:rsidR="00000000" w:rsidRPr="00720312" w:rsidP="00720312">
            <w:pPr>
              <w:pStyle w:val="BodyText"/>
            </w:pPr>
            <w:r w:rsidRPr="00720312">
              <w:t>Liaison officers</w:t>
            </w:r>
          </w:p>
          <w:p w:rsidR="00000000" w:rsidRPr="00720312" w:rsidP="00720312">
            <w:pPr>
              <w:pStyle w:val="BodyText"/>
            </w:pPr>
            <w:r w:rsidRPr="00720312">
              <w:t>Logistics officer</w:t>
            </w:r>
          </w:p>
          <w:p w:rsidR="00000000" w:rsidRPr="00720312" w:rsidP="00720312">
            <w:pPr>
              <w:pStyle w:val="BodyText"/>
            </w:pPr>
            <w:r w:rsidRPr="00720312">
              <w:t>Participants</w:t>
            </w:r>
          </w:p>
          <w:p w:rsidR="00000000" w:rsidRPr="00720312" w:rsidP="00720312">
            <w:pPr>
              <w:pStyle w:val="BodyText"/>
            </w:pPr>
            <w:r w:rsidRPr="00720312">
              <w:t>Public relations staff</w:t>
            </w:r>
          </w:p>
          <w:p w:rsidR="00000000" w:rsidRPr="00720312" w:rsidP="00720312">
            <w:pPr>
              <w:pStyle w:val="BodyText"/>
            </w:pPr>
            <w:r w:rsidRPr="00720312">
              <w:t>Role player liaison officers</w:t>
            </w:r>
          </w:p>
          <w:p w:rsidR="00000000" w:rsidRPr="00720312" w:rsidP="00720312">
            <w:pPr>
              <w:pStyle w:val="BodyText"/>
            </w:pPr>
            <w:r w:rsidRPr="00720312">
              <w:t>Safety officers</w:t>
            </w:r>
          </w:p>
          <w:p w:rsidR="00000000" w:rsidP="00720312">
            <w:pPr>
              <w:pStyle w:val="BodyText"/>
              <w:rPr>
                <w:lang w:val="en-NZ"/>
              </w:rPr>
            </w:pPr>
            <w:r w:rsidRPr="00720312">
              <w:t>Support personnel</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Case studies</w:t>
            </w:r>
          </w:p>
          <w:p w:rsidR="00000000" w:rsidRPr="00720312" w:rsidP="00720312">
            <w:pPr>
              <w:pStyle w:val="BodyText"/>
            </w:pPr>
            <w:r w:rsidRPr="00720312">
              <w:t>Discussion exercises</w:t>
            </w:r>
          </w:p>
          <w:p w:rsidR="00000000" w:rsidRPr="00720312" w:rsidP="00720312">
            <w:pPr>
              <w:pStyle w:val="BodyText"/>
            </w:pPr>
            <w:r w:rsidRPr="00720312">
              <w:t>Distributed interactive software</w:t>
            </w:r>
          </w:p>
          <w:p w:rsidR="00000000" w:rsidRPr="00720312" w:rsidP="00720312">
            <w:pPr>
              <w:pStyle w:val="BodyText"/>
            </w:pPr>
            <w:r w:rsidRPr="00720312">
              <w:t>Field exercises</w:t>
            </w:r>
          </w:p>
          <w:p w:rsidR="00000000" w:rsidRPr="00720312" w:rsidP="00720312">
            <w:pPr>
              <w:pStyle w:val="BodyText"/>
            </w:pPr>
            <w:r w:rsidRPr="00720312">
              <w:t>Functional centre exercises (specific task environments within the workplace)</w:t>
            </w:r>
          </w:p>
          <w:p w:rsidR="00000000" w:rsidRPr="00720312" w:rsidP="00720312">
            <w:pPr>
              <w:pStyle w:val="BodyText"/>
            </w:pPr>
            <w:r w:rsidRPr="00720312">
              <w:t>Multimedia</w:t>
            </w:r>
          </w:p>
          <w:p w:rsidR="00000000" w:rsidRPr="00720312" w:rsidP="00720312">
            <w:pPr>
              <w:pStyle w:val="BodyText"/>
            </w:pPr>
            <w:r w:rsidRPr="00720312">
              <w:t>Role plays</w:t>
            </w:r>
          </w:p>
          <w:p w:rsidR="00000000" w:rsidRPr="00720312" w:rsidP="00720312">
            <w:pPr>
              <w:pStyle w:val="BodyText"/>
            </w:pPr>
            <w:r w:rsidRPr="00720312">
              <w:t>Scenario analyses</w:t>
            </w:r>
          </w:p>
          <w:p w:rsidR="00000000" w:rsidRPr="00720312" w:rsidP="00720312">
            <w:pPr>
              <w:pStyle w:val="BodyText"/>
            </w:pPr>
            <w:r w:rsidRPr="00720312">
              <w:t>Scenario storylines including ge</w:t>
            </w:r>
            <w:r w:rsidRPr="00720312">
              <w:t>neral and special ideas</w:t>
            </w:r>
          </w:p>
          <w:p w:rsidR="00000000" w:rsidRPr="00720312" w:rsidP="00720312">
            <w:pPr>
              <w:pStyle w:val="BodyText"/>
            </w:pPr>
            <w:r w:rsidRPr="00720312">
              <w:t>Simulation exercises</w:t>
            </w:r>
          </w:p>
          <w:p w:rsidR="00000000" w:rsidP="00720312">
            <w:pPr>
              <w:pStyle w:val="BodyText"/>
              <w:rPr>
                <w:lang w:val="en-NZ"/>
              </w:rPr>
            </w:pPr>
            <w:r w:rsidRPr="00720312">
              <w:t>Tactical exercise without troops (TEWT)</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 xml:space="preserve">Activity communications </w:t>
            </w:r>
          </w:p>
          <w:p w:rsidR="00000000" w:rsidRPr="00720312" w:rsidP="00720312">
            <w:pPr>
              <w:pStyle w:val="BodyText"/>
            </w:pPr>
            <w:r w:rsidRPr="00720312">
              <w:t>Catering</w:t>
            </w:r>
          </w:p>
          <w:p w:rsidR="00000000" w:rsidRPr="00720312" w:rsidP="00720312">
            <w:pPr>
              <w:pStyle w:val="BodyText"/>
            </w:pPr>
            <w:r w:rsidRPr="00720312">
              <w:t>Equipment</w:t>
            </w:r>
          </w:p>
          <w:p w:rsidR="00000000" w:rsidRPr="00720312" w:rsidP="00720312">
            <w:pPr>
              <w:pStyle w:val="BodyText"/>
            </w:pPr>
            <w:r w:rsidRPr="00720312">
              <w:t>Facilities</w:t>
            </w:r>
          </w:p>
          <w:p w:rsidR="00000000" w:rsidRPr="00720312" w:rsidP="00720312">
            <w:pPr>
              <w:pStyle w:val="BodyText"/>
            </w:pPr>
            <w:r w:rsidRPr="00720312">
              <w:t>Finance</w:t>
            </w:r>
          </w:p>
          <w:p w:rsidR="00000000" w:rsidRPr="00720312" w:rsidP="00720312">
            <w:pPr>
              <w:pStyle w:val="BodyText"/>
            </w:pPr>
            <w:r w:rsidRPr="00720312">
              <w:t>First aid personnel</w:t>
            </w:r>
          </w:p>
          <w:p w:rsidR="00000000" w:rsidRPr="00720312" w:rsidP="00720312">
            <w:pPr>
              <w:pStyle w:val="BodyText"/>
            </w:pPr>
            <w:r w:rsidRPr="00720312">
              <w:t>Guest/specialist speaker</w:t>
            </w:r>
          </w:p>
          <w:p w:rsidR="00000000" w:rsidRPr="00720312" w:rsidP="00720312">
            <w:pPr>
              <w:pStyle w:val="BodyText"/>
            </w:pPr>
            <w:r w:rsidRPr="00720312">
              <w:t>Medical supplies and personnel</w:t>
            </w:r>
          </w:p>
          <w:p w:rsidR="00000000" w:rsidRPr="00720312" w:rsidP="00720312">
            <w:pPr>
              <w:pStyle w:val="BodyText"/>
            </w:pPr>
            <w:r w:rsidRPr="00720312">
              <w:t>Personnel</w:t>
            </w:r>
          </w:p>
          <w:p w:rsidR="00000000" w:rsidRPr="00720312" w:rsidP="00720312">
            <w:pPr>
              <w:pStyle w:val="BodyText"/>
            </w:pPr>
            <w:r w:rsidRPr="00720312">
              <w:t>Presenter</w:t>
            </w:r>
          </w:p>
          <w:p w:rsidR="00000000" w:rsidRPr="00720312" w:rsidP="00720312">
            <w:pPr>
              <w:pStyle w:val="BodyText"/>
            </w:pPr>
            <w:r w:rsidRPr="00720312">
              <w:t>Responders or victims with experience of an emergency</w:t>
            </w:r>
          </w:p>
          <w:p w:rsidR="00000000" w:rsidRPr="00720312" w:rsidP="00720312">
            <w:pPr>
              <w:pStyle w:val="BodyText"/>
            </w:pPr>
            <w:r w:rsidRPr="00720312">
              <w:t>Response guide</w:t>
            </w:r>
          </w:p>
          <w:p w:rsidR="00000000" w:rsidRPr="00720312" w:rsidP="00720312">
            <w:pPr>
              <w:pStyle w:val="BodyText"/>
            </w:pPr>
            <w:r w:rsidRPr="00720312">
              <w:t>Safety advisor</w:t>
            </w:r>
          </w:p>
          <w:p w:rsidR="00000000" w:rsidRPr="00720312" w:rsidP="00720312">
            <w:pPr>
              <w:pStyle w:val="BodyText"/>
            </w:pPr>
            <w:r w:rsidRPr="00720312">
              <w:t>Transport</w:t>
            </w:r>
          </w:p>
          <w:p w:rsidR="00000000" w:rsidP="00720312">
            <w:pPr>
              <w:pStyle w:val="BodyText"/>
              <w:rPr>
                <w:lang w:val="en-NZ"/>
              </w:rPr>
            </w:pPr>
            <w:r w:rsidRPr="00720312">
              <w:t>Welfare</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20312">
            <w:pPr>
              <w:pStyle w:val="BodyText"/>
              <w:rPr>
                <w:lang w:val="en-NZ"/>
              </w:rPr>
            </w:pPr>
            <w:r w:rsidRPr="00720312">
              <w:rPr>
                <w:rStyle w:val="SpecialBold"/>
              </w:rPr>
              <w:t>Exercise report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r w:rsidRPr="00720312">
              <w:t>Acknowledgements</w:t>
            </w:r>
          </w:p>
          <w:p w:rsidR="00000000" w:rsidRPr="00720312" w:rsidP="00720312">
            <w:pPr>
              <w:pStyle w:val="BodyText"/>
            </w:pPr>
            <w:r w:rsidRPr="00720312">
              <w:t>Attachments (referee reports, notes of hot and full debrief)</w:t>
            </w:r>
          </w:p>
          <w:p w:rsidR="00000000" w:rsidRPr="00720312" w:rsidP="00720312">
            <w:pPr>
              <w:pStyle w:val="BodyText"/>
            </w:pPr>
            <w:r w:rsidRPr="00720312">
              <w:t>Exercise aim and objectives</w:t>
            </w:r>
          </w:p>
          <w:p w:rsidR="00000000" w:rsidRPr="00720312" w:rsidP="00720312">
            <w:pPr>
              <w:pStyle w:val="BodyText"/>
            </w:pPr>
            <w:r w:rsidRPr="00720312">
              <w:t>Exercise critique</w:t>
            </w:r>
          </w:p>
          <w:p w:rsidR="00000000" w:rsidRPr="00720312" w:rsidP="00720312">
            <w:pPr>
              <w:pStyle w:val="BodyText"/>
            </w:pPr>
            <w:r w:rsidRPr="00720312">
              <w:t>Exercise scenario</w:t>
            </w:r>
          </w:p>
          <w:p w:rsidR="00000000" w:rsidRPr="00720312" w:rsidP="00720312">
            <w:pPr>
              <w:pStyle w:val="BodyText"/>
            </w:pPr>
            <w:r w:rsidRPr="00720312">
              <w:t>Executive summary</w:t>
            </w:r>
          </w:p>
          <w:p w:rsidR="00000000" w:rsidRPr="00720312" w:rsidP="00720312">
            <w:pPr>
              <w:pStyle w:val="BodyText"/>
            </w:pPr>
            <w:r w:rsidRPr="00720312">
              <w:t>Introduction</w:t>
            </w:r>
          </w:p>
          <w:p w:rsidR="00000000" w:rsidRPr="00720312" w:rsidP="00720312">
            <w:pPr>
              <w:pStyle w:val="BodyText"/>
            </w:pPr>
            <w:r w:rsidRPr="00720312">
              <w:t>Outline of exercise team</w:t>
            </w:r>
          </w:p>
          <w:p w:rsidR="00000000" w:rsidRPr="00720312" w:rsidP="00720312">
            <w:pPr>
              <w:pStyle w:val="BodyText"/>
            </w:pPr>
            <w:r w:rsidRPr="00720312">
              <w:t>Participating organisations</w:t>
            </w:r>
          </w:p>
          <w:p w:rsidR="00000000" w:rsidRPr="00720312" w:rsidP="00720312">
            <w:pPr>
              <w:pStyle w:val="BodyText"/>
            </w:pPr>
            <w:r w:rsidRPr="00720312">
              <w:t>Participating volunteers</w:t>
            </w:r>
          </w:p>
          <w:p w:rsidR="00000000" w:rsidRPr="00720312" w:rsidP="00720312">
            <w:pPr>
              <w:pStyle w:val="BodyText"/>
            </w:pPr>
            <w:r w:rsidRPr="00720312">
              <w:t>Recommendations</w:t>
            </w:r>
          </w:p>
          <w:p w:rsidR="00000000" w:rsidRPr="00720312" w:rsidP="00720312">
            <w:pPr>
              <w:pStyle w:val="BodyText"/>
            </w:pPr>
            <w:r w:rsidRPr="00720312">
              <w:t>Sequence of events</w:t>
            </w:r>
          </w:p>
          <w:p w:rsidR="00000000" w:rsidRPr="00720312" w:rsidP="00720312">
            <w:pPr>
              <w:pStyle w:val="BodyText"/>
            </w:pPr>
            <w:r w:rsidRPr="00720312">
              <w:t>Summary</w:t>
            </w:r>
          </w:p>
          <w:p w:rsidR="00000000" w:rsidP="00720312">
            <w:pPr>
              <w:pStyle w:val="BodyText"/>
              <w:rPr>
                <w:lang w:val="en-NZ"/>
              </w:rPr>
            </w:pPr>
            <w:r w:rsidRPr="00720312">
              <w:t>Table of contents</w:t>
            </w:r>
          </w:p>
        </w:tc>
      </w:tr>
      <w:tr w:rsidTr="00FD64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20312" w:rsidP="00720312">
            <w:pPr>
              <w:pStyle w:val="BodyText"/>
            </w:pPr>
          </w:p>
        </w:tc>
      </w:tr>
    </w:tbl>
    <w:p w:rsidR="00000000" w:rsidRPr="00720312" w:rsidP="00720312">
      <w:pPr>
        <w:pStyle w:val="BodyText"/>
      </w:pPr>
    </w:p>
    <w:p w:rsidR="00000000" w:rsidRPr="00720312" w:rsidP="00720312">
      <w:pPr>
        <w:pStyle w:val="AllowPageBreak"/>
      </w:pPr>
    </w:p>
    <w:p w:rsidR="00000000" w:rsidRPr="00720312" w:rsidP="00720312">
      <w:pPr>
        <w:pStyle w:val="Heading1"/>
      </w:pPr>
      <w:bookmarkStart w:id="12" w:name="O_123638"/>
      <w:bookmarkEnd w:id="12"/>
      <w:r w:rsidRPr="00720312">
        <w:t>Unit Sector(s)</w:t>
      </w:r>
    </w:p>
    <w:p w:rsidR="00000000" w:rsidRPr="00720312" w:rsidP="00720312">
      <w:pPr>
        <w:pStyle w:val="BodyText"/>
      </w:pPr>
      <w:r w:rsidRPr="00720312">
        <w:t>Not applicable.</w:t>
      </w:r>
    </w:p>
    <w:p w:rsidR="00000000" w:rsidRPr="00720312" w:rsidP="00720312"/>
    <w:sectPr w:rsidSect="007203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415" w:rsidP="00FD64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15" w:rsidP="007203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6415" w:rsidP="007203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D6415" w:rsidP="007203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12" w:rsidRPr="00FD6415" w:rsidP="00FD64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15" w:rsidRPr="002D2AF8" w:rsidP="00720312">
    <w:pPr>
      <w:pStyle w:val="Header"/>
      <w:framePr w:wrap="around"/>
    </w:pPr>
    <w:r>
      <w:fldChar w:fldCharType="begin"/>
    </w:r>
    <w:r>
      <w:instrText xml:space="preserve"> TITLE   \* MERGEFORMAT </w:instrText>
    </w:r>
    <w:r>
      <w:fldChar w:fldCharType="separate"/>
    </w:r>
    <w:r>
      <w:t>PUAEMR019A Coordinate and evaluate activities which exercise elements of emergency management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D6415" w:rsidP="00720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9E7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312"/>
    <w:pPr>
      <w:spacing w:before="360" w:after="60"/>
      <w:outlineLvl w:val="0"/>
    </w:pPr>
    <w:rPr>
      <w:sz w:val="32"/>
    </w:rPr>
  </w:style>
  <w:style w:type="paragraph" w:styleId="Heading2">
    <w:name w:val="heading 2"/>
    <w:basedOn w:val="HeadingBase"/>
    <w:next w:val="BodyText"/>
    <w:link w:val="Heading2Char"/>
    <w:qFormat/>
    <w:rsid w:val="00720312"/>
    <w:pPr>
      <w:keepLines/>
      <w:spacing w:before="240" w:after="120"/>
      <w:outlineLvl w:val="1"/>
    </w:pPr>
    <w:rPr>
      <w:sz w:val="28"/>
      <w:szCs w:val="40"/>
    </w:rPr>
  </w:style>
  <w:style w:type="paragraph" w:styleId="Heading3">
    <w:name w:val="heading 3"/>
    <w:basedOn w:val="HeadingBase"/>
    <w:next w:val="BodyText"/>
    <w:link w:val="Heading3Char"/>
    <w:qFormat/>
    <w:rsid w:val="00720312"/>
    <w:pPr>
      <w:spacing w:before="180" w:after="120"/>
      <w:outlineLvl w:val="2"/>
    </w:pPr>
    <w:rPr>
      <w:spacing w:val="-10"/>
      <w:kern w:val="32"/>
    </w:rPr>
  </w:style>
  <w:style w:type="paragraph" w:styleId="Heading4">
    <w:name w:val="heading 4"/>
    <w:basedOn w:val="HeadingBase"/>
    <w:next w:val="BodyText"/>
    <w:link w:val="Heading4Char"/>
    <w:qFormat/>
    <w:rsid w:val="00720312"/>
    <w:pPr>
      <w:spacing w:before="160" w:after="120"/>
      <w:outlineLvl w:val="3"/>
    </w:pPr>
    <w:rPr>
      <w:sz w:val="22"/>
    </w:rPr>
  </w:style>
  <w:style w:type="paragraph" w:styleId="Heading5">
    <w:name w:val="heading 5"/>
    <w:basedOn w:val="HeadingBase"/>
    <w:next w:val="Normal"/>
    <w:link w:val="Heading5Char"/>
    <w:qFormat/>
    <w:rsid w:val="00720312"/>
    <w:pPr>
      <w:spacing w:before="80"/>
      <w:outlineLvl w:val="4"/>
    </w:pPr>
    <w:rPr>
      <w:color w:val="918585"/>
      <w:sz w:val="20"/>
    </w:rPr>
  </w:style>
  <w:style w:type="paragraph" w:styleId="Heading6">
    <w:name w:val="heading 6"/>
    <w:basedOn w:val="HeadingBase"/>
    <w:next w:val="Normal"/>
    <w:link w:val="Heading6Char"/>
    <w:qFormat/>
    <w:rsid w:val="00720312"/>
    <w:pPr>
      <w:spacing w:before="60"/>
      <w:outlineLvl w:val="5"/>
    </w:pPr>
    <w:rPr>
      <w:color w:val="918585"/>
      <w:sz w:val="20"/>
    </w:rPr>
  </w:style>
  <w:style w:type="paragraph" w:styleId="Heading7">
    <w:name w:val="heading 7"/>
    <w:basedOn w:val="Normal"/>
    <w:next w:val="Normal"/>
    <w:link w:val="Heading7Char"/>
    <w:qFormat/>
    <w:rsid w:val="00720312"/>
    <w:pPr>
      <w:ind w:left="720"/>
      <w:outlineLvl w:val="6"/>
    </w:pPr>
    <w:rPr>
      <w:i/>
    </w:rPr>
  </w:style>
  <w:style w:type="paragraph" w:styleId="Heading8">
    <w:name w:val="heading 8"/>
    <w:basedOn w:val="Normal"/>
    <w:next w:val="Normal"/>
    <w:link w:val="Heading8Char"/>
    <w:qFormat/>
    <w:rsid w:val="00720312"/>
    <w:pPr>
      <w:ind w:left="720"/>
      <w:outlineLvl w:val="7"/>
    </w:pPr>
    <w:rPr>
      <w:i/>
    </w:rPr>
  </w:style>
  <w:style w:type="paragraph" w:styleId="Heading9">
    <w:name w:val="heading 9"/>
    <w:basedOn w:val="Normal"/>
    <w:next w:val="Normal"/>
    <w:link w:val="Heading9Char"/>
    <w:qFormat/>
    <w:rsid w:val="00720312"/>
    <w:pPr>
      <w:ind w:left="720"/>
      <w:outlineLvl w:val="8"/>
    </w:pPr>
    <w:rPr>
      <w:i/>
    </w:rPr>
  </w:style>
  <w:style w:type="character" w:default="1" w:styleId="DefaultParagraphFont">
    <w:name w:val="Default Paragraph Font"/>
    <w:uiPriority w:val="1"/>
    <w:unhideWhenUsed/>
    <w:rsid w:val="00720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312"/>
  </w:style>
  <w:style w:type="character" w:customStyle="1" w:styleId="Heading1Char">
    <w:name w:val="Heading 1 Char"/>
    <w:basedOn w:val="DefaultParagraphFont"/>
    <w:link w:val="Heading1"/>
    <w:rsid w:val="00720312"/>
    <w:rPr>
      <w:rFonts w:ascii="Times New Roman" w:eastAsia="Times New Roman" w:hAnsi="Times New Roman" w:cs="Times New Roman"/>
      <w:b/>
      <w:sz w:val="32"/>
      <w:szCs w:val="20"/>
      <w:lang w:eastAsia="en-US"/>
    </w:rPr>
  </w:style>
  <w:style w:type="paragraph" w:styleId="BodyText">
    <w:name w:val="Body Text"/>
    <w:basedOn w:val="Normal"/>
    <w:link w:val="BodyTextChar"/>
    <w:rsid w:val="007203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312"/>
    <w:rPr>
      <w:rFonts w:ascii="Times New Roman" w:eastAsia="Times New Roman" w:hAnsi="Times New Roman" w:cs="Times New Roman"/>
      <w:sz w:val="24"/>
      <w:lang w:eastAsia="en-US"/>
    </w:rPr>
  </w:style>
  <w:style w:type="paragraph" w:styleId="Footer">
    <w:name w:val="footer"/>
    <w:basedOn w:val="Normal"/>
    <w:link w:val="FooterChar"/>
    <w:rsid w:val="00720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312"/>
    <w:rPr>
      <w:rFonts w:ascii="Times New Roman" w:eastAsia="Times New Roman" w:hAnsi="Times New Roman" w:cs="Times New Roman"/>
      <w:sz w:val="16"/>
      <w:lang w:eastAsia="en-US"/>
    </w:rPr>
  </w:style>
  <w:style w:type="paragraph" w:styleId="List">
    <w:name w:val="List"/>
    <w:basedOn w:val="BodyText"/>
    <w:next w:val="BodyText"/>
    <w:rsid w:val="00720312"/>
    <w:pPr>
      <w:tabs>
        <w:tab w:val="left" w:pos="340"/>
      </w:tabs>
      <w:spacing w:before="60" w:after="60"/>
      <w:ind w:left="340" w:hanging="340"/>
    </w:pPr>
  </w:style>
  <w:style w:type="paragraph" w:styleId="ListBullet">
    <w:name w:val="List Bullet"/>
    <w:basedOn w:val="List"/>
    <w:rsid w:val="00720312"/>
    <w:pPr>
      <w:numPr>
        <w:numId w:val="12"/>
      </w:numPr>
      <w:tabs>
        <w:tab w:val="clear" w:pos="340"/>
      </w:tabs>
      <w:spacing w:before="40" w:after="40"/>
    </w:pPr>
  </w:style>
  <w:style w:type="character" w:customStyle="1" w:styleId="SpecialBold">
    <w:name w:val="Special Bold"/>
    <w:basedOn w:val="DefaultParagraphFont"/>
    <w:rsid w:val="00720312"/>
    <w:rPr>
      <w:b/>
      <w:spacing w:val="0"/>
    </w:rPr>
  </w:style>
  <w:style w:type="paragraph" w:customStyle="1" w:styleId="SuperHeading">
    <w:name w:val="SuperHeading"/>
    <w:basedOn w:val="Normal"/>
    <w:rsid w:val="00720312"/>
    <w:pPr>
      <w:spacing w:before="240" w:after="120"/>
      <w:outlineLvl w:val="0"/>
    </w:pPr>
    <w:rPr>
      <w:rFonts w:ascii="Times New Roman" w:hAnsi="Times New Roman"/>
      <w:b/>
      <w:sz w:val="28"/>
    </w:rPr>
  </w:style>
  <w:style w:type="paragraph" w:customStyle="1" w:styleId="AllowPageBreak">
    <w:name w:val="AllowPageBreak"/>
    <w:rsid w:val="007203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0312"/>
    <w:pPr>
      <w:tabs>
        <w:tab w:val="left" w:pos="680"/>
      </w:tabs>
      <w:spacing w:before="60" w:after="60"/>
      <w:ind w:left="680" w:hanging="340"/>
    </w:pPr>
  </w:style>
  <w:style w:type="character" w:customStyle="1" w:styleId="BoldandItalics">
    <w:name w:val="Bold and Italics"/>
    <w:qFormat/>
    <w:rsid w:val="00720312"/>
    <w:rPr>
      <w:b/>
      <w:i/>
      <w:u w:val="none"/>
    </w:rPr>
  </w:style>
  <w:style w:type="character" w:customStyle="1" w:styleId="Heading2Char">
    <w:name w:val="Heading 2 Char"/>
    <w:basedOn w:val="DefaultParagraphFont"/>
    <w:link w:val="Heading2"/>
    <w:rsid w:val="00720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312"/>
    <w:rPr>
      <w:rFonts w:ascii="Courier New" w:eastAsia="Times New Roman" w:hAnsi="Courier New" w:cs="Times New Roman"/>
      <w:i/>
      <w:szCs w:val="20"/>
      <w:lang w:eastAsia="en-US"/>
    </w:rPr>
  </w:style>
  <w:style w:type="paragraph" w:customStyle="1" w:styleId="HeadingBase">
    <w:name w:val="Heading Base"/>
    <w:rsid w:val="00720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312"/>
    <w:pPr>
      <w:tabs>
        <w:tab w:val="right" w:leader="dot" w:pos="9072"/>
      </w:tabs>
      <w:ind w:left="567"/>
    </w:pPr>
    <w:rPr>
      <w:szCs w:val="22"/>
    </w:rPr>
  </w:style>
  <w:style w:type="paragraph" w:customStyle="1" w:styleId="TOCBase">
    <w:name w:val="TOC Base"/>
    <w:rsid w:val="00720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312"/>
    <w:pPr>
      <w:tabs>
        <w:tab w:val="right" w:leader="dot" w:pos="9072"/>
      </w:tabs>
      <w:spacing w:before="40" w:after="40"/>
      <w:ind w:left="284"/>
    </w:pPr>
    <w:rPr>
      <w:rFonts w:ascii="Times New Roman" w:hAnsi="Times New Roman"/>
    </w:rPr>
  </w:style>
  <w:style w:type="paragraph" w:styleId="TOC1">
    <w:name w:val="toc 1"/>
    <w:basedOn w:val="TOCBase"/>
    <w:next w:val="Normal"/>
    <w:rsid w:val="007203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312"/>
    <w:pPr>
      <w:spacing w:before="5040"/>
      <w:jc w:val="center"/>
    </w:pPr>
    <w:rPr>
      <w:sz w:val="48"/>
      <w:szCs w:val="72"/>
      <w:lang w:val="en-US"/>
    </w:rPr>
  </w:style>
  <w:style w:type="character" w:customStyle="1" w:styleId="TitleChar">
    <w:name w:val="Title Char"/>
    <w:basedOn w:val="DefaultParagraphFont"/>
    <w:link w:val="Title"/>
    <w:rsid w:val="00720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312"/>
    <w:pPr>
      <w:tabs>
        <w:tab w:val="left" w:pos="3600"/>
        <w:tab w:val="left" w:pos="3958"/>
      </w:tabs>
    </w:pPr>
  </w:style>
  <w:style w:type="paragraph" w:customStyle="1" w:styleId="Note">
    <w:name w:val="Note"/>
    <w:basedOn w:val="BodyText"/>
    <w:rsid w:val="00720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312"/>
    <w:pPr>
      <w:framePr w:wrap="auto" w:hAnchor="text" w:y="6049"/>
    </w:pPr>
    <w:rPr>
      <w:color w:val="000000"/>
      <w:sz w:val="40"/>
    </w:rPr>
  </w:style>
  <w:style w:type="paragraph" w:customStyle="1" w:styleId="TOCTitle">
    <w:name w:val="TOCTitle"/>
    <w:basedOn w:val="Heading1"/>
    <w:rsid w:val="00720312"/>
    <w:pPr>
      <w:spacing w:after="240"/>
      <w:jc w:val="center"/>
      <w:outlineLvl w:val="9"/>
    </w:pPr>
    <w:rPr>
      <w:caps/>
    </w:rPr>
  </w:style>
  <w:style w:type="paragraph" w:customStyle="1" w:styleId="Version">
    <w:name w:val="Version"/>
    <w:rsid w:val="007203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312"/>
    <w:pPr>
      <w:numPr>
        <w:numId w:val="13"/>
      </w:numPr>
      <w:tabs>
        <w:tab w:val="clear" w:pos="680"/>
      </w:tabs>
    </w:pPr>
  </w:style>
  <w:style w:type="paragraph" w:styleId="Index1">
    <w:name w:val="index 1"/>
    <w:basedOn w:val="Normal"/>
    <w:next w:val="Normal"/>
    <w:semiHidden/>
    <w:rsid w:val="00720312"/>
    <w:pPr>
      <w:keepNext w:val="0"/>
      <w:tabs>
        <w:tab w:val="right" w:pos="4176"/>
      </w:tabs>
      <w:ind w:left="198" w:hanging="198"/>
    </w:pPr>
    <w:rPr>
      <w:rFonts w:ascii="Garamond" w:hAnsi="Garamond"/>
    </w:rPr>
  </w:style>
  <w:style w:type="paragraph" w:styleId="IndexHeading">
    <w:name w:val="index heading"/>
    <w:basedOn w:val="Normal"/>
    <w:next w:val="Index1"/>
    <w:semiHidden/>
    <w:rsid w:val="00720312"/>
    <w:pPr>
      <w:spacing w:before="120" w:after="120"/>
    </w:pPr>
    <w:rPr>
      <w:rFonts w:ascii="Arial" w:hAnsi="Arial"/>
      <w:b/>
      <w:color w:val="918585"/>
      <w:sz w:val="24"/>
    </w:rPr>
  </w:style>
  <w:style w:type="paragraph" w:styleId="Header">
    <w:name w:val="header"/>
    <w:basedOn w:val="Normal"/>
    <w:link w:val="HeaderChar"/>
    <w:rsid w:val="00720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312"/>
    <w:rPr>
      <w:rFonts w:ascii="Times New Roman" w:eastAsia="Times New Roman" w:hAnsi="Times New Roman" w:cs="Times New Roman"/>
      <w:sz w:val="16"/>
      <w:szCs w:val="20"/>
      <w:lang w:val="en-GB" w:eastAsia="en-US"/>
    </w:rPr>
  </w:style>
  <w:style w:type="paragraph" w:customStyle="1" w:styleId="Chapter">
    <w:name w:val="Chapter"/>
    <w:basedOn w:val="Normal"/>
    <w:rsid w:val="00720312"/>
    <w:pPr>
      <w:spacing w:before="240"/>
    </w:pPr>
    <w:rPr>
      <w:rFonts w:ascii="Times New Roman" w:hAnsi="Times New Roman"/>
      <w:smallCaps/>
      <w:spacing w:val="80"/>
      <w:sz w:val="28"/>
    </w:rPr>
  </w:style>
  <w:style w:type="paragraph" w:customStyle="1" w:styleId="InChapter">
    <w:name w:val="InChapter"/>
    <w:basedOn w:val="Heading3"/>
    <w:rsid w:val="00720312"/>
    <w:pPr>
      <w:spacing w:after="240"/>
      <w:outlineLvl w:val="9"/>
    </w:pPr>
    <w:rPr>
      <w:noProof/>
    </w:rPr>
  </w:style>
  <w:style w:type="paragraph" w:styleId="Index2">
    <w:name w:val="index 2"/>
    <w:basedOn w:val="Normal"/>
    <w:next w:val="Normal"/>
    <w:semiHidden/>
    <w:rsid w:val="00720312"/>
    <w:pPr>
      <w:tabs>
        <w:tab w:val="right" w:pos="4176"/>
      </w:tabs>
      <w:ind w:left="568" w:hanging="284"/>
    </w:pPr>
    <w:rPr>
      <w:rFonts w:ascii="Garamond" w:hAnsi="Garamond"/>
    </w:rPr>
  </w:style>
  <w:style w:type="paragraph" w:customStyle="1" w:styleId="Byline">
    <w:name w:val="Byline"/>
    <w:rsid w:val="00720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312"/>
    <w:pPr>
      <w:tabs>
        <w:tab w:val="clear" w:pos="3600"/>
        <w:tab w:val="clear" w:pos="3958"/>
      </w:tabs>
      <w:jc w:val="right"/>
    </w:pPr>
  </w:style>
  <w:style w:type="character" w:styleId="Emphasis">
    <w:name w:val="Emphasis"/>
    <w:basedOn w:val="DefaultParagraphFont"/>
    <w:qFormat/>
    <w:rsid w:val="00720312"/>
    <w:rPr>
      <w:i/>
    </w:rPr>
  </w:style>
  <w:style w:type="paragraph" w:styleId="Caption">
    <w:name w:val="caption"/>
    <w:basedOn w:val="BodyText"/>
    <w:next w:val="Normal"/>
    <w:qFormat/>
    <w:rsid w:val="00720312"/>
    <w:pPr>
      <w:framePr w:w="2268" w:hSpace="181" w:vSpace="181" w:wrap="around" w:vAnchor="text" w:hAnchor="page" w:x="1135" w:y="285" w:anchorLock="1"/>
    </w:pPr>
    <w:rPr>
      <w:i/>
    </w:rPr>
  </w:style>
  <w:style w:type="paragraph" w:customStyle="1" w:styleId="MiniTOCTitle">
    <w:name w:val="MiniTOCTitle"/>
    <w:basedOn w:val="Heading4"/>
    <w:rsid w:val="00720312"/>
    <w:pPr>
      <w:spacing w:before="240"/>
      <w:outlineLvl w:val="9"/>
    </w:pPr>
    <w:rPr>
      <w:noProof/>
      <w:sz w:val="24"/>
    </w:rPr>
  </w:style>
  <w:style w:type="paragraph" w:customStyle="1" w:styleId="MiniTOCItem">
    <w:name w:val="MiniTOCItem"/>
    <w:basedOn w:val="ListBullet"/>
    <w:rsid w:val="00720312"/>
    <w:pPr>
      <w:numPr>
        <w:numId w:val="0"/>
      </w:numPr>
      <w:tabs>
        <w:tab w:val="right" w:leader="dot" w:pos="6521"/>
      </w:tabs>
      <w:spacing w:before="0" w:after="0"/>
    </w:pPr>
  </w:style>
  <w:style w:type="paragraph" w:customStyle="1" w:styleId="TOFTitle">
    <w:name w:val="TOFTitle"/>
    <w:basedOn w:val="TOCTitle"/>
    <w:rsid w:val="00720312"/>
  </w:style>
  <w:style w:type="paragraph" w:styleId="TableofFigures">
    <w:name w:val="table of figures"/>
    <w:basedOn w:val="Normal"/>
    <w:next w:val="Normal"/>
    <w:semiHidden/>
    <w:rsid w:val="00720312"/>
    <w:pPr>
      <w:tabs>
        <w:tab w:val="right" w:leader="dot" w:pos="9072"/>
      </w:tabs>
      <w:ind w:left="970" w:hanging="403"/>
    </w:pPr>
    <w:rPr>
      <w:rFonts w:ascii="Times New Roman" w:hAnsi="Times New Roman"/>
      <w:b/>
    </w:rPr>
  </w:style>
  <w:style w:type="paragraph" w:styleId="ListNumber">
    <w:name w:val="List Number"/>
    <w:basedOn w:val="List"/>
    <w:rsid w:val="00720312"/>
    <w:pPr>
      <w:numPr>
        <w:numId w:val="10"/>
      </w:numPr>
    </w:pPr>
  </w:style>
  <w:style w:type="character" w:customStyle="1" w:styleId="WingdingSymbols">
    <w:name w:val="Wingding Symbols"/>
    <w:rsid w:val="00720312"/>
    <w:rPr>
      <w:rFonts w:ascii="Wingdings" w:hAnsi="Wingdings"/>
    </w:rPr>
  </w:style>
  <w:style w:type="paragraph" w:customStyle="1" w:styleId="TableHeading">
    <w:name w:val="Table Heading"/>
    <w:basedOn w:val="HeadingBase"/>
    <w:rsid w:val="00720312"/>
    <w:pPr>
      <w:keepLines/>
      <w:pBdr>
        <w:bottom w:val="single" w:sz="6" w:space="1" w:color="918585"/>
      </w:pBdr>
      <w:spacing w:before="240"/>
    </w:pPr>
  </w:style>
  <w:style w:type="character" w:customStyle="1" w:styleId="HotSpot">
    <w:name w:val="HotSpot"/>
    <w:rsid w:val="00720312"/>
    <w:rPr>
      <w:color w:val="0033CC"/>
      <w:u w:val="none"/>
    </w:rPr>
  </w:style>
  <w:style w:type="paragraph" w:customStyle="1" w:styleId="BodyTextRight">
    <w:name w:val="Body Text Right"/>
    <w:basedOn w:val="BodyText"/>
    <w:rsid w:val="00720312"/>
    <w:pPr>
      <w:spacing w:before="0" w:after="0"/>
      <w:jc w:val="right"/>
    </w:pPr>
  </w:style>
  <w:style w:type="paragraph" w:styleId="Index3">
    <w:name w:val="index 3"/>
    <w:basedOn w:val="ListNumber2"/>
    <w:next w:val="Normal"/>
    <w:semiHidden/>
    <w:rsid w:val="00720312"/>
    <w:pPr>
      <w:numPr>
        <w:numId w:val="0"/>
      </w:numPr>
      <w:tabs>
        <w:tab w:val="right" w:leader="dot" w:pos="4176"/>
      </w:tabs>
    </w:pPr>
  </w:style>
  <w:style w:type="paragraph" w:styleId="ListNumber2">
    <w:name w:val="List Number 2"/>
    <w:basedOn w:val="List2"/>
    <w:rsid w:val="00720312"/>
    <w:pPr>
      <w:numPr>
        <w:numId w:val="9"/>
      </w:numPr>
      <w:tabs>
        <w:tab w:val="clear" w:pos="1060"/>
      </w:tabs>
    </w:pPr>
  </w:style>
  <w:style w:type="paragraph" w:customStyle="1" w:styleId="MarginNote">
    <w:name w:val="Margin Note"/>
    <w:basedOn w:val="BodyText"/>
    <w:rsid w:val="00720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312"/>
    <w:rPr>
      <w:sz w:val="32"/>
    </w:rPr>
  </w:style>
  <w:style w:type="paragraph" w:customStyle="1" w:styleId="HeadingProcedure">
    <w:name w:val="Heading Procedure"/>
    <w:basedOn w:val="HeadingBase"/>
    <w:next w:val="Normal"/>
    <w:rsid w:val="00720312"/>
    <w:pPr>
      <w:tabs>
        <w:tab w:val="left" w:pos="0"/>
      </w:tabs>
      <w:spacing w:before="120" w:after="60"/>
    </w:pPr>
    <w:rPr>
      <w:i/>
      <w:color w:val="918585"/>
      <w:sz w:val="22"/>
    </w:rPr>
  </w:style>
  <w:style w:type="paragraph" w:customStyle="1" w:styleId="TableBodyText">
    <w:name w:val="Table Body Text"/>
    <w:basedOn w:val="BodyText"/>
    <w:rsid w:val="00720312"/>
    <w:pPr>
      <w:spacing w:before="60" w:after="60"/>
    </w:pPr>
  </w:style>
  <w:style w:type="paragraph" w:styleId="ListContinue">
    <w:name w:val="List Continue"/>
    <w:basedOn w:val="List"/>
    <w:rsid w:val="00720312"/>
    <w:pPr>
      <w:ind w:firstLine="0"/>
    </w:pPr>
  </w:style>
  <w:style w:type="paragraph" w:customStyle="1" w:styleId="ListNote">
    <w:name w:val="List Note"/>
    <w:basedOn w:val="List"/>
    <w:rsid w:val="00720312"/>
    <w:pPr>
      <w:pBdr>
        <w:top w:val="single" w:sz="6" w:space="2" w:color="918585"/>
        <w:bottom w:val="single" w:sz="6" w:space="2" w:color="918585"/>
      </w:pBdr>
      <w:tabs>
        <w:tab w:val="left" w:pos="1021"/>
      </w:tabs>
      <w:ind w:firstLine="0"/>
    </w:pPr>
  </w:style>
  <w:style w:type="paragraph" w:customStyle="1" w:styleId="Warning">
    <w:name w:val="Warning"/>
    <w:basedOn w:val="BodyText"/>
    <w:rsid w:val="00720312"/>
    <w:pPr>
      <w:shd w:val="clear" w:color="auto" w:fill="D9D9D9"/>
      <w:tabs>
        <w:tab w:val="left" w:pos="992"/>
      </w:tabs>
      <w:ind w:left="119" w:right="119"/>
    </w:pPr>
    <w:rPr>
      <w:sz w:val="20"/>
    </w:rPr>
  </w:style>
  <w:style w:type="paragraph" w:customStyle="1" w:styleId="MarginIcons">
    <w:name w:val="Margin Icons"/>
    <w:basedOn w:val="BodyText"/>
    <w:rsid w:val="00720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312"/>
    <w:rPr>
      <w:rFonts w:ascii="Courier New" w:hAnsi="Courier New"/>
    </w:rPr>
  </w:style>
  <w:style w:type="paragraph" w:customStyle="1" w:styleId="NoteBullet">
    <w:name w:val="Note Bullet"/>
    <w:basedOn w:val="Note"/>
    <w:rsid w:val="00720312"/>
    <w:pPr>
      <w:tabs>
        <w:tab w:val="clear" w:pos="680"/>
      </w:tabs>
      <w:spacing w:before="60" w:after="60"/>
    </w:pPr>
  </w:style>
  <w:style w:type="paragraph" w:customStyle="1" w:styleId="SubHeading2">
    <w:name w:val="SubHeading2"/>
    <w:basedOn w:val="HeadingBase"/>
    <w:rsid w:val="00720312"/>
    <w:pPr>
      <w:spacing w:before="240" w:after="60"/>
    </w:pPr>
    <w:rPr>
      <w:sz w:val="20"/>
    </w:rPr>
  </w:style>
  <w:style w:type="paragraph" w:customStyle="1" w:styleId="SubHeading1">
    <w:name w:val="SubHeading1"/>
    <w:basedOn w:val="HeadingBase"/>
    <w:rsid w:val="00720312"/>
    <w:pPr>
      <w:spacing w:before="240" w:after="60"/>
    </w:pPr>
    <w:rPr>
      <w:color w:val="918585"/>
      <w:sz w:val="22"/>
    </w:rPr>
  </w:style>
  <w:style w:type="paragraph" w:customStyle="1" w:styleId="SideHeading">
    <w:name w:val="Side Heading"/>
    <w:basedOn w:val="HeadingBase"/>
    <w:rsid w:val="00720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312"/>
    <w:pPr>
      <w:tabs>
        <w:tab w:val="num" w:pos="360"/>
      </w:tabs>
    </w:pPr>
  </w:style>
  <w:style w:type="paragraph" w:styleId="PlainText">
    <w:name w:val="Plain Text"/>
    <w:basedOn w:val="Normal"/>
    <w:link w:val="PlainTextChar"/>
    <w:rsid w:val="00720312"/>
    <w:rPr>
      <w:sz w:val="20"/>
    </w:rPr>
  </w:style>
  <w:style w:type="character" w:customStyle="1" w:styleId="PlainTextChar">
    <w:name w:val="Plain Text Char"/>
    <w:basedOn w:val="DefaultParagraphFont"/>
    <w:link w:val="PlainText"/>
    <w:rsid w:val="00720312"/>
    <w:rPr>
      <w:rFonts w:ascii="Courier New" w:eastAsia="Times New Roman" w:hAnsi="Courier New" w:cs="Times New Roman"/>
      <w:sz w:val="20"/>
      <w:szCs w:val="20"/>
      <w:lang w:eastAsia="en-US"/>
    </w:rPr>
  </w:style>
  <w:style w:type="character" w:customStyle="1" w:styleId="MenuOption">
    <w:name w:val="Menu Option"/>
    <w:basedOn w:val="DefaultParagraphFont"/>
    <w:rsid w:val="00720312"/>
    <w:rPr>
      <w:b/>
      <w:smallCaps/>
    </w:rPr>
  </w:style>
  <w:style w:type="paragraph" w:customStyle="1" w:styleId="TableListNumber">
    <w:name w:val="Table List Number"/>
    <w:basedOn w:val="ListNumber"/>
    <w:rsid w:val="00720312"/>
    <w:pPr>
      <w:numPr>
        <w:numId w:val="0"/>
      </w:numPr>
    </w:pPr>
  </w:style>
  <w:style w:type="paragraph" w:styleId="TOC4">
    <w:name w:val="toc 4"/>
    <w:basedOn w:val="TOCBase"/>
    <w:next w:val="Normal"/>
    <w:semiHidden/>
    <w:rsid w:val="00720312"/>
    <w:pPr>
      <w:tabs>
        <w:tab w:val="right" w:leader="dot" w:pos="9071"/>
      </w:tabs>
      <w:ind w:left="1701"/>
    </w:pPr>
  </w:style>
  <w:style w:type="paragraph" w:customStyle="1" w:styleId="ListAlpha">
    <w:name w:val="List Alpha"/>
    <w:basedOn w:val="List"/>
    <w:rsid w:val="00720312"/>
    <w:pPr>
      <w:numPr>
        <w:numId w:val="8"/>
      </w:numPr>
    </w:pPr>
  </w:style>
  <w:style w:type="paragraph" w:customStyle="1" w:styleId="ListAlpha2">
    <w:name w:val="List Alpha 2"/>
    <w:basedOn w:val="List2"/>
    <w:rsid w:val="00720312"/>
    <w:pPr>
      <w:numPr>
        <w:numId w:val="7"/>
      </w:numPr>
    </w:pPr>
  </w:style>
  <w:style w:type="paragraph" w:styleId="List3">
    <w:name w:val="List 3"/>
    <w:basedOn w:val="BodyText"/>
    <w:rsid w:val="00720312"/>
    <w:pPr>
      <w:tabs>
        <w:tab w:val="left" w:pos="1021"/>
      </w:tabs>
      <w:spacing w:before="60" w:after="60"/>
      <w:ind w:left="1020" w:hanging="340"/>
    </w:pPr>
  </w:style>
  <w:style w:type="paragraph" w:styleId="List4">
    <w:name w:val="List 4"/>
    <w:basedOn w:val="BodyText"/>
    <w:rsid w:val="00720312"/>
    <w:pPr>
      <w:tabs>
        <w:tab w:val="left" w:pos="1361"/>
      </w:tabs>
      <w:spacing w:before="60" w:after="60"/>
      <w:ind w:left="1361" w:hanging="340"/>
    </w:pPr>
  </w:style>
  <w:style w:type="paragraph" w:styleId="List5">
    <w:name w:val="List 5"/>
    <w:basedOn w:val="BodyText"/>
    <w:rsid w:val="00720312"/>
    <w:pPr>
      <w:tabs>
        <w:tab w:val="left" w:pos="1701"/>
      </w:tabs>
      <w:spacing w:before="60" w:after="60"/>
      <w:ind w:left="1701" w:hanging="340"/>
    </w:pPr>
  </w:style>
  <w:style w:type="paragraph" w:styleId="ListBullet3">
    <w:name w:val="List Bullet 3"/>
    <w:basedOn w:val="List3"/>
    <w:rsid w:val="00720312"/>
    <w:pPr>
      <w:numPr>
        <w:numId w:val="14"/>
      </w:numPr>
      <w:tabs>
        <w:tab w:val="clear" w:pos="1021"/>
      </w:tabs>
      <w:ind w:left="1037" w:hanging="357"/>
    </w:pPr>
  </w:style>
  <w:style w:type="paragraph" w:styleId="ListBullet4">
    <w:name w:val="List Bullet 4"/>
    <w:basedOn w:val="List4"/>
    <w:rsid w:val="00720312"/>
    <w:pPr>
      <w:numPr>
        <w:numId w:val="2"/>
      </w:numPr>
    </w:pPr>
  </w:style>
  <w:style w:type="paragraph" w:styleId="ListBullet5">
    <w:name w:val="List Bullet 5"/>
    <w:basedOn w:val="List5"/>
    <w:rsid w:val="00720312"/>
    <w:pPr>
      <w:numPr>
        <w:numId w:val="3"/>
      </w:numPr>
    </w:pPr>
  </w:style>
  <w:style w:type="paragraph" w:styleId="ListContinue2">
    <w:name w:val="List Continue 2"/>
    <w:basedOn w:val="List2"/>
    <w:rsid w:val="00720312"/>
    <w:pPr>
      <w:ind w:firstLine="0"/>
    </w:pPr>
  </w:style>
  <w:style w:type="paragraph" w:styleId="ListContinue3">
    <w:name w:val="List Continue 3"/>
    <w:basedOn w:val="List3"/>
    <w:rsid w:val="00720312"/>
    <w:pPr>
      <w:ind w:left="1021" w:firstLine="0"/>
    </w:pPr>
  </w:style>
  <w:style w:type="paragraph" w:styleId="ListContinue4">
    <w:name w:val="List Continue 4"/>
    <w:basedOn w:val="List4"/>
    <w:rsid w:val="00720312"/>
    <w:pPr>
      <w:ind w:firstLine="0"/>
    </w:pPr>
  </w:style>
  <w:style w:type="paragraph" w:styleId="ListContinue5">
    <w:name w:val="List Continue 5"/>
    <w:basedOn w:val="List5"/>
    <w:rsid w:val="00720312"/>
    <w:pPr>
      <w:ind w:firstLine="0"/>
    </w:pPr>
  </w:style>
  <w:style w:type="paragraph" w:styleId="ListNumber3">
    <w:name w:val="List Number 3"/>
    <w:basedOn w:val="List3"/>
    <w:rsid w:val="00720312"/>
    <w:pPr>
      <w:numPr>
        <w:numId w:val="4"/>
      </w:numPr>
    </w:pPr>
  </w:style>
  <w:style w:type="paragraph" w:styleId="ListNumber4">
    <w:name w:val="List Number 4"/>
    <w:basedOn w:val="List4"/>
    <w:rsid w:val="00720312"/>
    <w:pPr>
      <w:numPr>
        <w:numId w:val="5"/>
      </w:numPr>
    </w:pPr>
  </w:style>
  <w:style w:type="paragraph" w:styleId="ListNumber5">
    <w:name w:val="List Number 5"/>
    <w:basedOn w:val="List5"/>
    <w:rsid w:val="00720312"/>
    <w:pPr>
      <w:numPr>
        <w:numId w:val="6"/>
      </w:numPr>
    </w:pPr>
  </w:style>
  <w:style w:type="paragraph" w:styleId="BlockText">
    <w:name w:val="Block Text"/>
    <w:basedOn w:val="Normal"/>
    <w:rsid w:val="00720312"/>
    <w:pPr>
      <w:spacing w:after="120"/>
      <w:ind w:left="1440" w:right="1440"/>
    </w:pPr>
  </w:style>
  <w:style w:type="character" w:customStyle="1" w:styleId="Subscript">
    <w:name w:val="Subscript"/>
    <w:basedOn w:val="DefaultParagraphFont"/>
    <w:rsid w:val="00720312"/>
    <w:rPr>
      <w:sz w:val="16"/>
      <w:vertAlign w:val="subscript"/>
    </w:rPr>
  </w:style>
  <w:style w:type="character" w:customStyle="1" w:styleId="Superscript">
    <w:name w:val="Superscript"/>
    <w:basedOn w:val="DefaultParagraphFont"/>
    <w:rsid w:val="00720312"/>
    <w:rPr>
      <w:sz w:val="16"/>
      <w:vertAlign w:val="superscript"/>
    </w:rPr>
  </w:style>
  <w:style w:type="character" w:customStyle="1" w:styleId="Symbols">
    <w:name w:val="Symbols"/>
    <w:basedOn w:val="DefaultParagraphFont"/>
    <w:rsid w:val="00720312"/>
    <w:rPr>
      <w:rFonts w:ascii="Symbol" w:hAnsi="Symbol"/>
    </w:rPr>
  </w:style>
  <w:style w:type="character" w:customStyle="1" w:styleId="MenuOptions">
    <w:name w:val="Menu Options"/>
    <w:basedOn w:val="DefaultParagraphFont"/>
    <w:rsid w:val="00720312"/>
    <w:rPr>
      <w:rFonts w:ascii="Arial Narrow" w:hAnsi="Arial Narrow"/>
      <w:smallCaps/>
    </w:rPr>
  </w:style>
  <w:style w:type="character" w:customStyle="1" w:styleId="Buttons">
    <w:name w:val="Buttons"/>
    <w:basedOn w:val="DefaultParagraphFont"/>
    <w:rsid w:val="00720312"/>
    <w:rPr>
      <w:b/>
    </w:rPr>
  </w:style>
  <w:style w:type="character" w:customStyle="1" w:styleId="Underlined">
    <w:name w:val="Underlined"/>
    <w:basedOn w:val="DefaultParagraphFont"/>
    <w:rsid w:val="00720312"/>
    <w:rPr>
      <w:u w:val="single"/>
    </w:rPr>
  </w:style>
  <w:style w:type="paragraph" w:customStyle="1" w:styleId="TableBodyTextRight">
    <w:name w:val="Table Body Text Right"/>
    <w:basedOn w:val="TableBodyText"/>
    <w:rsid w:val="00720312"/>
    <w:pPr>
      <w:widowControl w:val="0"/>
      <w:autoSpaceDE w:val="0"/>
      <w:autoSpaceDN w:val="0"/>
      <w:adjustRightInd w:val="0"/>
      <w:jc w:val="right"/>
    </w:pPr>
    <w:rPr>
      <w:rFonts w:cs="Arial"/>
      <w:szCs w:val="18"/>
    </w:rPr>
  </w:style>
  <w:style w:type="paragraph" w:customStyle="1" w:styleId="CopyrightText">
    <w:name w:val="Copyright Text"/>
    <w:basedOn w:val="BodyText"/>
    <w:rsid w:val="00720312"/>
    <w:rPr>
      <w:sz w:val="18"/>
    </w:rPr>
  </w:style>
  <w:style w:type="paragraph" w:customStyle="1" w:styleId="BodySmallRight">
    <w:name w:val="Body Small Right"/>
    <w:basedOn w:val="BodyTextRight"/>
    <w:rsid w:val="00720312"/>
    <w:rPr>
      <w:sz w:val="18"/>
      <w:szCs w:val="18"/>
    </w:rPr>
  </w:style>
  <w:style w:type="paragraph" w:customStyle="1" w:styleId="MarginEdition">
    <w:name w:val="Margin Edition"/>
    <w:basedOn w:val="MarginNote"/>
    <w:rsid w:val="00720312"/>
    <w:pPr>
      <w:spacing w:before="0" w:after="0"/>
    </w:pPr>
    <w:rPr>
      <w:rFonts w:ascii="Times New Roman" w:hAnsi="Times New Roman"/>
      <w:color w:val="999999"/>
    </w:rPr>
  </w:style>
  <w:style w:type="paragraph" w:customStyle="1" w:styleId="Spacer">
    <w:name w:val="Spacer"/>
    <w:basedOn w:val="Normal"/>
    <w:rsid w:val="00720312"/>
    <w:rPr>
      <w:sz w:val="2"/>
      <w:szCs w:val="2"/>
    </w:rPr>
  </w:style>
  <w:style w:type="character" w:customStyle="1" w:styleId="Small">
    <w:name w:val="Small"/>
    <w:basedOn w:val="DefaultParagraphFont"/>
    <w:rsid w:val="00720312"/>
    <w:rPr>
      <w:sz w:val="16"/>
    </w:rPr>
  </w:style>
  <w:style w:type="paragraph" w:customStyle="1" w:styleId="WideTable">
    <w:name w:val="Wide Table"/>
    <w:basedOn w:val="Normal"/>
    <w:rsid w:val="00720312"/>
    <w:pPr>
      <w:ind w:left="-1418"/>
    </w:pPr>
    <w:rPr>
      <w:sz w:val="2"/>
      <w:szCs w:val="2"/>
    </w:rPr>
  </w:style>
  <w:style w:type="character" w:styleId="PageNumber">
    <w:name w:val="page number"/>
    <w:basedOn w:val="DefaultParagraphFont"/>
    <w:rsid w:val="00720312"/>
  </w:style>
  <w:style w:type="paragraph" w:styleId="Quote">
    <w:name w:val="Quote"/>
    <w:basedOn w:val="Heading1"/>
    <w:link w:val="QuoteChar"/>
    <w:qFormat/>
    <w:rsid w:val="00720312"/>
    <w:rPr>
      <w:b w:val="0"/>
      <w:sz w:val="72"/>
      <w:szCs w:val="72"/>
      <w:lang w:val="en-NZ"/>
    </w:rPr>
  </w:style>
  <w:style w:type="character" w:customStyle="1" w:styleId="QuoteChar">
    <w:name w:val="Quote Char"/>
    <w:basedOn w:val="DefaultParagraphFont"/>
    <w:link w:val="Quote"/>
    <w:rsid w:val="00720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312"/>
    <w:pPr>
      <w:pageBreakBefore/>
    </w:pPr>
  </w:style>
  <w:style w:type="paragraph" w:customStyle="1" w:styleId="Border">
    <w:name w:val="Border"/>
    <w:basedOn w:val="Normal"/>
    <w:qFormat/>
    <w:rsid w:val="00720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312"/>
    <w:rPr>
      <w:b/>
      <w:bCs/>
      <w:i/>
      <w:iCs/>
      <w:color w:val="auto"/>
    </w:rPr>
  </w:style>
  <w:style w:type="paragraph" w:styleId="IntenseQuote">
    <w:name w:val="Intense Quote"/>
    <w:basedOn w:val="Normal"/>
    <w:next w:val="Normal"/>
    <w:link w:val="IntenseQuoteChar"/>
    <w:uiPriority w:val="30"/>
    <w:qFormat/>
    <w:rsid w:val="00720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312"/>
    <w:rPr>
      <w:smallCaps/>
      <w:color w:val="auto"/>
      <w:u w:val="single"/>
    </w:rPr>
  </w:style>
  <w:style w:type="character" w:styleId="IntenseReference">
    <w:name w:val="Intense Reference"/>
    <w:basedOn w:val="DefaultParagraphFont"/>
    <w:uiPriority w:val="32"/>
    <w:qFormat/>
    <w:rsid w:val="00720312"/>
    <w:rPr>
      <w:b/>
      <w:bCs/>
      <w:smallCaps/>
      <w:color w:val="auto"/>
      <w:spacing w:val="5"/>
      <w:u w:val="single"/>
    </w:rPr>
  </w:style>
  <w:style w:type="paragraph" w:customStyle="1" w:styleId="2ColumnHeading">
    <w:name w:val="2Column Heading"/>
    <w:basedOn w:val="BodyText"/>
    <w:qFormat/>
    <w:rsid w:val="00720312"/>
    <w:pPr>
      <w:spacing w:after="60"/>
      <w:ind w:left="-2268"/>
    </w:pPr>
    <w:rPr>
      <w:b/>
    </w:rPr>
  </w:style>
  <w:style w:type="paragraph" w:customStyle="1" w:styleId="Heading1TOC">
    <w:name w:val="Heading1 TOC"/>
    <w:basedOn w:val="Normal"/>
    <w:qFormat/>
    <w:rsid w:val="00720312"/>
    <w:pPr>
      <w:spacing w:before="240" w:after="120"/>
    </w:pPr>
    <w:rPr>
      <w:rFonts w:ascii="Times New Roman" w:hAnsi="Times New Roman"/>
      <w:b/>
      <w:sz w:val="32"/>
    </w:rPr>
  </w:style>
  <w:style w:type="paragraph" w:customStyle="1" w:styleId="Heading2TOC">
    <w:name w:val="Heading2 TOC"/>
    <w:basedOn w:val="Normal"/>
    <w:qFormat/>
    <w:rsid w:val="00720312"/>
    <w:pPr>
      <w:spacing w:before="240" w:after="60"/>
    </w:pPr>
    <w:rPr>
      <w:rFonts w:ascii="Times New Roman" w:hAnsi="Times New Roman"/>
      <w:b/>
      <w:sz w:val="28"/>
    </w:rPr>
  </w:style>
  <w:style w:type="character" w:customStyle="1" w:styleId="Underline">
    <w:name w:val="Underline"/>
    <w:basedOn w:val="DefaultParagraphFont"/>
    <w:qFormat/>
    <w:rsid w:val="00720312"/>
    <w:rPr>
      <w:u w:val="single"/>
    </w:rPr>
  </w:style>
  <w:style w:type="paragraph" w:styleId="BalloonText">
    <w:name w:val="Balloon Text"/>
    <w:basedOn w:val="Normal"/>
    <w:link w:val="BalloonTextChar"/>
    <w:rsid w:val="00720312"/>
    <w:rPr>
      <w:rFonts w:ascii="Tahoma" w:hAnsi="Tahoma" w:cs="Tahoma"/>
      <w:sz w:val="16"/>
      <w:szCs w:val="16"/>
    </w:rPr>
  </w:style>
  <w:style w:type="character" w:customStyle="1" w:styleId="BalloonTextChar">
    <w:name w:val="Balloon Text Char"/>
    <w:basedOn w:val="DefaultParagraphFont"/>
    <w:link w:val="BalloonText"/>
    <w:rsid w:val="00720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3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312"/>
    <w:rPr>
      <w:b/>
      <w:color w:val="660033"/>
      <w:spacing w:val="0"/>
    </w:rPr>
  </w:style>
  <w:style w:type="paragraph" w:customStyle="1" w:styleId="Nameditemlist">
    <w:name w:val="Named item list"/>
    <w:basedOn w:val="BodyText"/>
    <w:qFormat/>
    <w:rsid w:val="007203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1082</Words>
  <Characters>7556</Characters>
  <Application>Microsoft Office Word</Application>
  <DocSecurity>0</DocSecurity>
  <Lines>308</Lines>
  <Paragraphs>194</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PUAEMR019A Coordinate and evaluate activities which exercise elements of emergency management arrangements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2012-10-10T01:33:00Z</dcterms:created>
  <dcterms:modified xsi:type="dcterms:W3CDTF">2012-10-10T01:33:00Z</dcterms:modified>
</cp:coreProperties>
</file>