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5B1" w:rsidP="006635B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PUAEMR017A Manage recovery functions and services</w:t>
      </w:r>
      <w:r>
        <w:fldChar w:fldCharType="end"/>
      </w:r>
    </w:p>
    <w:p w:rsidR="006635B1" w:rsidP="006635B1">
      <w:pPr>
        <w:pStyle w:val="Version"/>
        <w:sectPr w:rsidSect="00324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24E5E" w:rsidP="00324E5E">
      <w:pPr>
        <w:pStyle w:val="SuperHeading"/>
      </w:pPr>
      <w:r w:rsidRPr="00324E5E">
        <w:t>PUAEMR017A Manage recovery functions and services</w:t>
      </w:r>
    </w:p>
    <w:p w:rsidR="00000000" w:rsidRPr="00324E5E" w:rsidP="00324E5E">
      <w:pPr>
        <w:pStyle w:val="SuperHeading"/>
      </w:pPr>
    </w:p>
    <w:p w:rsidR="00000000" w:rsidRPr="00324E5E" w:rsidP="00324E5E">
      <w:pPr>
        <w:pStyle w:val="Heading1"/>
      </w:pPr>
      <w:bookmarkStart w:id="1" w:name="O_402209"/>
      <w:bookmarkEnd w:id="1"/>
      <w:r w:rsidRPr="00324E5E">
        <w:t>Modification History</w:t>
      </w:r>
    </w:p>
    <w:p w:rsidR="00000000" w:rsidRPr="00324E5E" w:rsidP="00324E5E">
      <w:pPr>
        <w:pStyle w:val="BodyText"/>
      </w:pPr>
      <w:r w:rsidRPr="00324E5E">
        <w:t>PUAEMR017A Release 2:</w:t>
      </w:r>
      <w:r w:rsidRPr="00324E5E">
        <w:tab/>
        <w:t>Layout adjusted. PC, Required Knowledge and Evidence Gui</w:t>
      </w:r>
      <w:r w:rsidRPr="00324E5E">
        <w:t>de revised.</w:t>
      </w:r>
    </w:p>
    <w:p w:rsidR="00000000" w:rsidRPr="00324E5E" w:rsidP="00324E5E">
      <w:pPr>
        <w:pStyle w:val="BodyText"/>
      </w:pPr>
      <w:r w:rsidRPr="00324E5E">
        <w:t>PUAEMR017A Release 1:</w:t>
      </w:r>
      <w:r w:rsidRPr="00324E5E">
        <w:tab/>
        <w:t>Primary release.</w:t>
      </w: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2" w:name="O_402205"/>
      <w:bookmarkEnd w:id="2"/>
      <w:r w:rsidRPr="00324E5E">
        <w:t>Unit Descriptor</w:t>
      </w:r>
    </w:p>
    <w:p w:rsidR="00000000" w:rsidRPr="00324E5E" w:rsidP="00324E5E">
      <w:pPr>
        <w:pStyle w:val="BodyText"/>
      </w:pPr>
      <w:r w:rsidRPr="00324E5E">
        <w:t>This unit describes the outcomes required to manage a range of recovery functions and services such as financial assistance, personal support programs, health services, reb</w:t>
      </w:r>
      <w:r w:rsidRPr="00324E5E">
        <w:t>uilding programs and business continuity.</w:t>
      </w:r>
    </w:p>
    <w:p w:rsidR="00000000" w:rsidRPr="00324E5E" w:rsidP="00324E5E">
      <w:pPr>
        <w:pStyle w:val="BodyText"/>
      </w:pPr>
      <w:r w:rsidRPr="00324E5E">
        <w:t>It necessarily involves recovery planning (post emergency) and coordinating service delivery together with the monitoring and review of its effectiveness.</w:t>
      </w: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3" w:name="O_402217"/>
      <w:bookmarkEnd w:id="3"/>
      <w:r w:rsidRPr="00324E5E">
        <w:t>Application of the Unit</w:t>
      </w:r>
    </w:p>
    <w:p w:rsidR="00000000" w:rsidRPr="00324E5E" w:rsidP="00324E5E">
      <w:pPr>
        <w:pStyle w:val="BodyText"/>
      </w:pPr>
      <w:r w:rsidRPr="00324E5E">
        <w:t xml:space="preserve">This unit applies </w:t>
      </w:r>
      <w:r w:rsidRPr="00324E5E">
        <w:t>to individuals who might be members of a recovery committee, or directly supporting such members.</w:t>
      </w:r>
    </w:p>
    <w:p w:rsidR="00000000" w:rsidRPr="00324E5E" w:rsidP="00324E5E">
      <w:pPr>
        <w:pStyle w:val="BodyText"/>
      </w:pPr>
      <w:r w:rsidRPr="00324E5E">
        <w:t>People involved in managing recovery functions may include state/territory and municipal recovery coordinators and their deputies; liaison officers and manage</w:t>
      </w:r>
      <w:r w:rsidRPr="00324E5E">
        <w:t>rs; centre and assistance program managers; and representatives from government and non government service providers, welfare agencies, allied professionals and community and business leaders.</w:t>
      </w:r>
    </w:p>
    <w:p w:rsidR="00000000" w:rsidRPr="00324E5E" w:rsidP="00324E5E">
      <w:pPr>
        <w:pStyle w:val="BodyText"/>
      </w:pPr>
      <w:r w:rsidRPr="00324E5E">
        <w:t>No licencing, legislative, regulatory or certification requirem</w:t>
      </w:r>
      <w:r w:rsidRPr="00324E5E">
        <w:t>ents apply to this unit at the time of publication.</w:t>
      </w: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4" w:name="O_402210"/>
      <w:bookmarkEnd w:id="4"/>
      <w:r w:rsidRPr="00324E5E">
        <w:t>Licensing/Regulatory Information</w:t>
      </w:r>
    </w:p>
    <w:p w:rsidR="00000000" w:rsidRPr="00324E5E" w:rsidP="00324E5E">
      <w:pPr>
        <w:pStyle w:val="BodyText"/>
      </w:pPr>
      <w:r w:rsidRPr="00324E5E">
        <w:t>Not applicable.</w:t>
      </w: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5" w:name="O_402208"/>
      <w:bookmarkEnd w:id="5"/>
      <w:r w:rsidRPr="00324E5E">
        <w:t>Pre-Requisites</w:t>
      </w:r>
    </w:p>
    <w:p w:rsidR="00000000" w:rsidRPr="00324E5E" w:rsidP="00324E5E">
      <w:pPr>
        <w:pStyle w:val="BodyText"/>
      </w:pPr>
      <w:r w:rsidRPr="00324E5E">
        <w:t>Not applicable.</w:t>
      </w: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6" w:name="O_402213"/>
      <w:bookmarkEnd w:id="6"/>
      <w:r w:rsidRPr="00324E5E">
        <w:t>Employability Skills Information</w:t>
      </w:r>
    </w:p>
    <w:p w:rsidR="00000000" w:rsidRPr="00324E5E" w:rsidP="00324E5E">
      <w:pPr>
        <w:pStyle w:val="BodyText"/>
      </w:pPr>
      <w:r w:rsidRPr="00324E5E">
        <w:t>This unit contains employability skills.</w:t>
      </w: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7" w:name="O_402214"/>
      <w:bookmarkEnd w:id="7"/>
      <w:r w:rsidRPr="00324E5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BodyText"/>
            </w:pPr>
            <w:r w:rsidRPr="00324E5E">
              <w:t xml:space="preserve">Performance Criteria describe the required performance needed to demonstrate achievement of the element. Where </w:t>
            </w:r>
            <w:r w:rsidRPr="00324E5E">
              <w:rPr>
                <w:rStyle w:val="BoldandItalics"/>
              </w:rPr>
              <w:t>bold italicised</w:t>
            </w:r>
            <w:r w:rsidRPr="00324E5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324E5E" w:rsidP="00324E5E">
      <w:pPr>
        <w:pStyle w:val="BodyText"/>
      </w:pP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8" w:name="O_402215"/>
      <w:bookmarkEnd w:id="8"/>
      <w:r w:rsidRPr="00324E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BodyText"/>
            </w:pPr>
            <w:r w:rsidRPr="00324E5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SpecialBold"/>
              </w:rPr>
              <w:t>PERFORMANCE CRITERIA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List"/>
              <w:rPr>
                <w:lang w:val="en-NZ"/>
              </w:rPr>
            </w:pPr>
            <w:r w:rsidRPr="00324E5E">
              <w:rPr>
                <w:rStyle w:val="SpecialBold"/>
              </w:rPr>
              <w:t>1.</w:t>
            </w:r>
            <w:r w:rsidRPr="00324E5E">
              <w:rPr>
                <w:rStyle w:val="SpecialBold"/>
              </w:rPr>
              <w:tab/>
            </w:r>
            <w:r w:rsidRPr="00324E5E">
              <w:rPr>
                <w:rStyle w:val="SpecialBold"/>
              </w:rPr>
              <w:t>Obtain, analyse and share information on impact of emergency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"/>
            </w:pPr>
            <w:r w:rsidRPr="00324E5E">
              <w:t>1.1</w:t>
            </w:r>
            <w:r w:rsidRPr="00324E5E">
              <w:tab/>
              <w:t>A comprehensive knowledge base is developed using existing networks and reliable sources of information.</w:t>
            </w:r>
          </w:p>
          <w:p w:rsidR="00000000" w:rsidRPr="00324E5E" w:rsidP="00324E5E">
            <w:pPr>
              <w:pStyle w:val="List"/>
            </w:pPr>
            <w:r w:rsidRPr="00324E5E">
              <w:t>1.2</w:t>
            </w:r>
            <w:r w:rsidRPr="00324E5E">
              <w:rPr>
                <w:rStyle w:val="BoldandItalics"/>
              </w:rPr>
              <w:tab/>
              <w:t xml:space="preserve">Available data and information </w:t>
            </w:r>
            <w:r w:rsidRPr="00324E5E">
              <w:t>are analysed to reveal patterns and trends.</w:t>
            </w:r>
          </w:p>
          <w:p w:rsidR="00000000" w:rsidRPr="00324E5E" w:rsidP="00324E5E">
            <w:pPr>
              <w:pStyle w:val="List"/>
            </w:pPr>
            <w:r w:rsidRPr="00324E5E">
              <w:t>1.3</w:t>
            </w:r>
            <w:r w:rsidRPr="00324E5E">
              <w:tab/>
              <w:t>Rec</w:t>
            </w:r>
            <w:r w:rsidRPr="00324E5E">
              <w:t xml:space="preserve">overy needs of the affected community and special needs of vulnerable groups are identified in consultation with </w:t>
            </w:r>
            <w:r w:rsidRPr="00324E5E">
              <w:rPr>
                <w:rStyle w:val="BoldandItalics"/>
              </w:rPr>
              <w:t>stakeholders</w:t>
            </w:r>
            <w:r w:rsidRPr="00324E5E">
              <w:t>.</w:t>
            </w:r>
          </w:p>
          <w:p w:rsidR="00000000" w:rsidRPr="00324E5E" w:rsidP="00324E5E">
            <w:pPr>
              <w:pStyle w:val="List"/>
            </w:pPr>
            <w:r w:rsidRPr="00324E5E">
              <w:t>1.4</w:t>
            </w:r>
            <w:r w:rsidRPr="00324E5E">
              <w:tab/>
              <w:t>Needs analysis is reviewed as circumstances change.</w:t>
            </w:r>
          </w:p>
          <w:p w:rsidR="00000000" w:rsidRPr="00324E5E" w:rsidP="00324E5E">
            <w:pPr>
              <w:pStyle w:val="List"/>
            </w:pPr>
            <w:r w:rsidRPr="00324E5E">
              <w:t>1.5</w:t>
            </w:r>
            <w:r w:rsidRPr="00324E5E">
              <w:tab/>
              <w:t>A package of recovery functions and services is designed to meet iden</w:t>
            </w:r>
            <w:r w:rsidRPr="00324E5E">
              <w:t>tified needs.</w:t>
            </w:r>
          </w:p>
          <w:p w:rsidR="00000000" w:rsidP="00324E5E">
            <w:pPr>
              <w:pStyle w:val="List"/>
              <w:rPr>
                <w:lang w:val="en-NZ"/>
              </w:rPr>
            </w:pPr>
            <w:r w:rsidRPr="00324E5E">
              <w:t>1.6</w:t>
            </w:r>
            <w:r w:rsidRPr="00324E5E">
              <w:tab/>
              <w:t>Analysis outcomes and chosen service model are documented and provided to relevant stakeholders and service providers.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List"/>
              <w:rPr>
                <w:lang w:val="en-NZ"/>
              </w:rPr>
            </w:pPr>
            <w:r w:rsidRPr="00324E5E">
              <w:rPr>
                <w:rStyle w:val="SpecialBold"/>
              </w:rPr>
              <w:t>2.</w:t>
            </w:r>
            <w:r w:rsidRPr="00324E5E">
              <w:rPr>
                <w:rStyle w:val="SpecialBold"/>
              </w:rPr>
              <w:tab/>
              <w:t>Plan the delivery of recovery functions and services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"/>
            </w:pPr>
            <w:r w:rsidRPr="00324E5E">
              <w:t>2.1</w:t>
            </w:r>
            <w:r w:rsidRPr="00324E5E">
              <w:tab/>
              <w:t>Relevant agencies and community representatives are engage</w:t>
            </w:r>
            <w:r w:rsidRPr="00324E5E">
              <w:t>d in planning and decision making.</w:t>
            </w:r>
          </w:p>
          <w:p w:rsidR="00000000" w:rsidRPr="00324E5E" w:rsidP="00324E5E">
            <w:pPr>
              <w:pStyle w:val="List"/>
            </w:pPr>
            <w:r w:rsidRPr="00324E5E">
              <w:t>2.2</w:t>
            </w:r>
            <w:r w:rsidRPr="00324E5E">
              <w:tab/>
              <w:t>Relevant legislation, regulations and emergency arrangements are identified and applied.</w:t>
            </w:r>
          </w:p>
          <w:p w:rsidR="00000000" w:rsidRPr="00324E5E" w:rsidP="00324E5E">
            <w:pPr>
              <w:pStyle w:val="List"/>
            </w:pPr>
            <w:r w:rsidRPr="00324E5E">
              <w:t>2.3</w:t>
            </w:r>
            <w:r w:rsidRPr="00324E5E">
              <w:tab/>
              <w:t xml:space="preserve">Pre prepared recovery plans are applied/adapted to suit </w:t>
            </w:r>
            <w:r w:rsidRPr="00324E5E">
              <w:rPr>
                <w:rStyle w:val="BoldandItalics"/>
              </w:rPr>
              <w:t>recovery functions and services</w:t>
            </w:r>
            <w:r w:rsidRPr="00324E5E">
              <w:t>.</w:t>
            </w:r>
          </w:p>
          <w:p w:rsidR="00000000" w:rsidRPr="00324E5E" w:rsidP="00324E5E">
            <w:pPr>
              <w:pStyle w:val="List"/>
            </w:pPr>
            <w:r w:rsidRPr="00324E5E">
              <w:t>2.4</w:t>
            </w:r>
            <w:r w:rsidRPr="00324E5E">
              <w:tab/>
              <w:t>Likely impacts of the event are</w:t>
            </w:r>
            <w:r w:rsidRPr="00324E5E">
              <w:t xml:space="preserve"> modelled to determine how needs and required recovery services may change.</w:t>
            </w:r>
          </w:p>
          <w:p w:rsidR="00000000" w:rsidRPr="00324E5E" w:rsidP="00324E5E">
            <w:pPr>
              <w:pStyle w:val="List"/>
            </w:pPr>
            <w:r w:rsidRPr="00324E5E">
              <w:t>2.5</w:t>
            </w:r>
            <w:r w:rsidRPr="00324E5E">
              <w:tab/>
              <w:t>Capacity and capability to deliver required recovery services is reviewed.</w:t>
            </w:r>
          </w:p>
          <w:p w:rsidR="00000000" w:rsidRPr="00324E5E" w:rsidP="00324E5E">
            <w:pPr>
              <w:pStyle w:val="List"/>
            </w:pPr>
            <w:r w:rsidRPr="00324E5E">
              <w:t>2.6</w:t>
            </w:r>
            <w:r w:rsidRPr="00324E5E">
              <w:tab/>
              <w:t>Recovery priorities are established by considering political context, public expectations, requir</w:t>
            </w:r>
            <w:r w:rsidRPr="00324E5E">
              <w:t>ed services and available resources.</w:t>
            </w:r>
          </w:p>
          <w:p w:rsidR="00000000" w:rsidP="00324E5E">
            <w:pPr>
              <w:pStyle w:val="List"/>
              <w:rPr>
                <w:lang w:val="en-NZ"/>
              </w:rPr>
            </w:pPr>
            <w:r w:rsidRPr="00324E5E">
              <w:t>2.7</w:t>
            </w:r>
            <w:r w:rsidRPr="00324E5E">
              <w:tab/>
              <w:t>Appropriate delivery strategies are developed in consultation with stakeholders prior to community endorsement and multi agency commitment.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List"/>
              <w:rPr>
                <w:lang w:val="en-NZ"/>
              </w:rPr>
            </w:pPr>
            <w:r w:rsidRPr="00324E5E">
              <w:rPr>
                <w:rStyle w:val="SpecialBold"/>
              </w:rPr>
              <w:t>3.</w:t>
            </w:r>
            <w:r w:rsidRPr="00324E5E">
              <w:rPr>
                <w:rStyle w:val="SpecialBold"/>
              </w:rPr>
              <w:tab/>
              <w:t>Coordinate the delivery of recovery functions and services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"/>
            </w:pPr>
            <w:r w:rsidRPr="00324E5E">
              <w:t>3.1</w:t>
            </w:r>
            <w:r w:rsidRPr="00324E5E">
              <w:tab/>
            </w:r>
            <w:r w:rsidRPr="00324E5E">
              <w:t>Stakeholders and</w:t>
            </w:r>
            <w:r w:rsidRPr="00324E5E">
              <w:rPr>
                <w:rStyle w:val="BoldandItalics"/>
              </w:rPr>
              <w:t xml:space="preserve"> service providers</w:t>
            </w:r>
            <w:r w:rsidRPr="00324E5E">
              <w:t xml:space="preserve"> are given regular, up to date information about the event, impacts, likely developments and service priorities.</w:t>
            </w:r>
          </w:p>
          <w:p w:rsidR="00000000" w:rsidRPr="00324E5E" w:rsidP="00324E5E">
            <w:pPr>
              <w:pStyle w:val="List"/>
            </w:pPr>
            <w:r w:rsidRPr="00324E5E">
              <w:t>3.2</w:t>
            </w:r>
            <w:r w:rsidRPr="00324E5E">
              <w:tab/>
              <w:t>Resources are managed to ensure that recovery functions and services are delivered effectively.</w:t>
            </w:r>
          </w:p>
          <w:p w:rsidR="00000000" w:rsidRPr="00324E5E" w:rsidP="00324E5E">
            <w:pPr>
              <w:pStyle w:val="List"/>
            </w:pPr>
            <w:r w:rsidRPr="00324E5E">
              <w:t>3.3</w:t>
            </w:r>
            <w:r w:rsidRPr="00324E5E">
              <w:tab/>
              <w:t>Workl</w:t>
            </w:r>
            <w:r w:rsidRPr="00324E5E">
              <w:t>oads are managed to ensure the well being of all staff.</w:t>
            </w:r>
          </w:p>
          <w:p w:rsidR="00000000" w:rsidRPr="00324E5E" w:rsidP="00324E5E">
            <w:pPr>
              <w:pStyle w:val="List"/>
            </w:pPr>
            <w:r w:rsidRPr="00324E5E">
              <w:t>3.4</w:t>
            </w:r>
            <w:r w:rsidRPr="00324E5E">
              <w:tab/>
              <w:t xml:space="preserve">Incoming </w:t>
            </w:r>
            <w:r w:rsidRPr="00324E5E">
              <w:rPr>
                <w:rStyle w:val="BoldandItalics"/>
              </w:rPr>
              <w:t>information about needs and service delivery</w:t>
            </w:r>
            <w:r w:rsidRPr="00324E5E">
              <w:t xml:space="preserve"> is collected, analysed and used to review priorities.</w:t>
            </w:r>
          </w:p>
          <w:p w:rsidR="00000000" w:rsidRPr="00324E5E" w:rsidP="00324E5E">
            <w:pPr>
              <w:pStyle w:val="List"/>
            </w:pPr>
            <w:r w:rsidRPr="00324E5E">
              <w:t>3.5</w:t>
            </w:r>
            <w:r w:rsidRPr="00324E5E">
              <w:tab/>
              <w:t>Delivery of recovery functions and services is adjusted in response to changing circ</w:t>
            </w:r>
            <w:r w:rsidRPr="00324E5E">
              <w:t>umstances and priorities and in conjunction with other functions and services.</w:t>
            </w:r>
          </w:p>
          <w:p w:rsidR="00000000" w:rsidRPr="00324E5E" w:rsidP="00324E5E">
            <w:pPr>
              <w:pStyle w:val="List"/>
            </w:pPr>
            <w:r w:rsidRPr="00324E5E">
              <w:t>3.6</w:t>
            </w:r>
            <w:r w:rsidRPr="00324E5E">
              <w:tab/>
              <w:t>Community, political and media expectations and interests are managed.</w:t>
            </w:r>
          </w:p>
          <w:p w:rsidR="00000000" w:rsidP="00324E5E">
            <w:pPr>
              <w:pStyle w:val="List"/>
              <w:rPr>
                <w:lang w:val="en-NZ"/>
              </w:rPr>
            </w:pPr>
            <w:r w:rsidRPr="00324E5E">
              <w:t>3.7</w:t>
            </w:r>
            <w:r w:rsidRPr="00324E5E">
              <w:tab/>
              <w:t>Transition to mainstream services is managed sensitively and in a timely manner.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List"/>
              <w:rPr>
                <w:lang w:val="en-NZ"/>
              </w:rPr>
            </w:pPr>
            <w:r w:rsidRPr="00324E5E">
              <w:rPr>
                <w:rStyle w:val="SpecialBold"/>
              </w:rPr>
              <w:t>4.</w:t>
            </w:r>
            <w:r w:rsidRPr="00324E5E">
              <w:rPr>
                <w:rStyle w:val="SpecialBold"/>
              </w:rPr>
              <w:tab/>
              <w:t xml:space="preserve">Evaluate the </w:t>
            </w:r>
            <w:r w:rsidRPr="00324E5E">
              <w:rPr>
                <w:rStyle w:val="SpecialBold"/>
              </w:rPr>
              <w:t>delivery of recovery functions and services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"/>
            </w:pPr>
            <w:r w:rsidRPr="00324E5E">
              <w:t>4.1</w:t>
            </w:r>
            <w:r w:rsidRPr="00324E5E">
              <w:tab/>
              <w:t>Feedback from stakeholders and service providers is sought, collected and analysed.</w:t>
            </w:r>
          </w:p>
          <w:p w:rsidR="00000000" w:rsidRPr="00324E5E" w:rsidP="00324E5E">
            <w:pPr>
              <w:pStyle w:val="List"/>
            </w:pPr>
            <w:r w:rsidRPr="00324E5E">
              <w:t>4.2</w:t>
            </w:r>
            <w:r w:rsidRPr="00324E5E">
              <w:tab/>
            </w:r>
            <w:r w:rsidRPr="00324E5E">
              <w:rPr>
                <w:rStyle w:val="BoldandItalics"/>
              </w:rPr>
              <w:t>Operational records</w:t>
            </w:r>
            <w:r w:rsidRPr="00324E5E">
              <w:t>, minutes of meetings and records of decisions are analysed.</w:t>
            </w:r>
          </w:p>
          <w:p w:rsidR="00000000" w:rsidRPr="00324E5E" w:rsidP="00324E5E">
            <w:pPr>
              <w:pStyle w:val="List"/>
            </w:pPr>
            <w:r w:rsidRPr="00324E5E">
              <w:t>4.3</w:t>
            </w:r>
            <w:r w:rsidRPr="00324E5E">
              <w:tab/>
              <w:t>Instances where recovery services we</w:t>
            </w:r>
            <w:r w:rsidRPr="00324E5E">
              <w:t>re deficient or poorly delivered are identified and analysed and recommendations to improve future practice made.</w:t>
            </w:r>
          </w:p>
          <w:p w:rsidR="00000000" w:rsidRPr="00324E5E" w:rsidP="00324E5E">
            <w:pPr>
              <w:pStyle w:val="List"/>
            </w:pPr>
            <w:r w:rsidRPr="00324E5E">
              <w:t>4.4</w:t>
            </w:r>
            <w:r w:rsidRPr="00324E5E">
              <w:tab/>
              <w:t>Evaluation outcomes are reported to key stakeholders to inform future recovery planning and models of service delivery.</w:t>
            </w:r>
          </w:p>
        </w:tc>
      </w:tr>
    </w:tbl>
    <w:p w:rsidR="00000000" w:rsidRPr="00324E5E" w:rsidP="00324E5E">
      <w:pPr>
        <w:pStyle w:val="BodyText"/>
      </w:pP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9" w:name="O_402206"/>
      <w:bookmarkEnd w:id="9"/>
      <w:r w:rsidRPr="00324E5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t>This describes the essential skills and knowledge and their level, required for this unit.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SpecialBold"/>
              </w:rPr>
              <w:t>Required Skills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 xml:space="preserve">analysis of information (including historical) about disaster impacts on individuals </w:t>
            </w:r>
            <w:r w:rsidRPr="00324E5E">
              <w:t>and communities and their recovery needs</w:t>
            </w:r>
          </w:p>
          <w:p w:rsidR="00000000" w:rsidRPr="00324E5E" w:rsidP="00324E5E">
            <w:pPr>
              <w:pStyle w:val="ListBullet"/>
            </w:pPr>
            <w:r w:rsidRPr="00324E5E">
              <w:t>communication - lobbying, negotiating, advocacy, managing conflicts, empathy, diplomacy, chairing meetings, public speaking, active listening</w:t>
            </w:r>
          </w:p>
          <w:p w:rsidR="00000000" w:rsidRPr="00324E5E" w:rsidP="00324E5E">
            <w:pPr>
              <w:pStyle w:val="ListBullet"/>
            </w:pPr>
            <w:r w:rsidRPr="00324E5E">
              <w:t>conduct high level briefings and debriefings, keeping all stakeholders in</w:t>
            </w:r>
            <w:r w:rsidRPr="00324E5E">
              <w:t>formed</w:t>
            </w:r>
          </w:p>
          <w:p w:rsidR="00000000" w:rsidRPr="00324E5E" w:rsidP="00324E5E">
            <w:pPr>
              <w:pStyle w:val="ListBullet"/>
            </w:pPr>
            <w:r w:rsidRPr="00324E5E">
              <w:t>consistent, reliable judgment</w:t>
            </w:r>
          </w:p>
          <w:p w:rsidR="00000000" w:rsidRPr="00324E5E" w:rsidP="00324E5E">
            <w:pPr>
              <w:pStyle w:val="ListBullet"/>
            </w:pPr>
            <w:r w:rsidRPr="00324E5E">
              <w:t>cultural sensitivity including working with translators and interpreters</w:t>
            </w:r>
          </w:p>
          <w:p w:rsidR="00000000" w:rsidRPr="00324E5E" w:rsidP="00324E5E">
            <w:pPr>
              <w:pStyle w:val="ListBullet"/>
            </w:pPr>
            <w:r w:rsidRPr="00324E5E">
              <w:t>design and conduct of research</w:t>
            </w:r>
          </w:p>
          <w:p w:rsidR="00000000" w:rsidRPr="00324E5E" w:rsidP="00324E5E">
            <w:pPr>
              <w:pStyle w:val="ListBullet"/>
            </w:pPr>
            <w:r w:rsidRPr="00324E5E">
              <w:t>flexibility, work under high pressure, maintain own well being</w:t>
            </w:r>
          </w:p>
          <w:p w:rsidR="00000000" w:rsidRPr="00324E5E" w:rsidP="00324E5E">
            <w:pPr>
              <w:pStyle w:val="ListBullet"/>
            </w:pPr>
            <w:r w:rsidRPr="00324E5E">
              <w:t>leadership, human resource management, monitoring of</w:t>
            </w:r>
            <w:r w:rsidRPr="00324E5E">
              <w:t xml:space="preserve"> staff welfare</w:t>
            </w:r>
          </w:p>
          <w:p w:rsidR="00000000" w:rsidRPr="00324E5E" w:rsidP="00324E5E">
            <w:pPr>
              <w:pStyle w:val="ListBullet"/>
            </w:pPr>
            <w:r w:rsidRPr="00324E5E">
              <w:t>media liaison</w:t>
            </w:r>
          </w:p>
          <w:p w:rsidR="00000000" w:rsidRPr="00324E5E" w:rsidP="00324E5E">
            <w:pPr>
              <w:pStyle w:val="ListBullet"/>
            </w:pPr>
            <w:r w:rsidRPr="00324E5E">
              <w:t>problem solving, lateral thinking</w:t>
            </w:r>
          </w:p>
          <w:p w:rsidR="00000000" w:rsidRPr="00324E5E" w:rsidP="00324E5E">
            <w:pPr>
              <w:pStyle w:val="ListBullet"/>
            </w:pPr>
            <w:r w:rsidRPr="00324E5E">
              <w:t>project management including risk management</w:t>
            </w:r>
          </w:p>
          <w:p w:rsidR="00000000" w:rsidP="00324E5E">
            <w:pPr>
              <w:pStyle w:val="ListBullet"/>
              <w:rPr>
                <w:lang w:val="en-NZ"/>
              </w:rPr>
            </w:pPr>
            <w:r w:rsidRPr="00324E5E">
              <w:t>work in multi professional teams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SpecialBold"/>
              </w:rPr>
              <w:t>Required Knowledge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>community development principles and processes</w:t>
            </w:r>
          </w:p>
          <w:p w:rsidR="00000000" w:rsidRPr="00324E5E" w:rsidP="00324E5E">
            <w:pPr>
              <w:pStyle w:val="ListBullet"/>
            </w:pPr>
            <w:r w:rsidRPr="00324E5E">
              <w:t>diversity of community/social aspirations, needs and values</w:t>
            </w:r>
          </w:p>
          <w:p w:rsidR="00000000" w:rsidRPr="00324E5E" w:rsidP="00324E5E">
            <w:pPr>
              <w:pStyle w:val="ListBullet"/>
            </w:pPr>
            <w:r w:rsidRPr="00324E5E">
              <w:t>likely impacts on communities and individuals of emergencies and disasters, and recovery needs</w:t>
            </w:r>
          </w:p>
          <w:p w:rsidR="00000000" w:rsidRPr="00324E5E" w:rsidP="00324E5E">
            <w:pPr>
              <w:pStyle w:val="ListBullet"/>
            </w:pPr>
            <w:r w:rsidRPr="00324E5E">
              <w:t>protocols and procedures for release of information</w:t>
            </w:r>
          </w:p>
          <w:p w:rsidR="00000000" w:rsidRPr="00324E5E" w:rsidP="00324E5E">
            <w:pPr>
              <w:pStyle w:val="ListBullet"/>
            </w:pPr>
            <w:r w:rsidRPr="00324E5E">
              <w:t>models of recovery operations and approaches to s</w:t>
            </w:r>
            <w:r w:rsidRPr="00324E5E">
              <w:t>ervice delivery</w:t>
            </w:r>
          </w:p>
          <w:p w:rsidR="00000000" w:rsidRPr="00324E5E" w:rsidP="00324E5E">
            <w:pPr>
              <w:pStyle w:val="ListBullet"/>
            </w:pPr>
            <w:r w:rsidRPr="00324E5E">
              <w:t>organisational budgeting and administrative processes and delegations</w:t>
            </w:r>
          </w:p>
          <w:p w:rsidR="00000000" w:rsidRPr="00324E5E" w:rsidP="00324E5E">
            <w:pPr>
              <w:pStyle w:val="ListBullet"/>
            </w:pPr>
            <w:r w:rsidRPr="00324E5E">
              <w:t>relevant legislative/regulatory framework, local/state/territory statutory and emergency management arrangements</w:t>
            </w:r>
          </w:p>
        </w:tc>
      </w:tr>
    </w:tbl>
    <w:p w:rsidR="00000000" w:rsidRPr="00324E5E" w:rsidP="00324E5E">
      <w:pPr>
        <w:pStyle w:val="BodyText"/>
      </w:pP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10" w:name="O_402212"/>
      <w:bookmarkEnd w:id="10"/>
      <w:r w:rsidRPr="00324E5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BodyText"/>
            </w:pPr>
            <w:r w:rsidRPr="00324E5E">
              <w:t>Assessment must confirm the ability to:</w:t>
            </w:r>
          </w:p>
          <w:p w:rsidR="00000000" w:rsidRPr="00324E5E" w:rsidP="00324E5E">
            <w:pPr>
              <w:pStyle w:val="ListBullet"/>
            </w:pPr>
            <w:r w:rsidRPr="00324E5E">
              <w:t>analyse recovery needs and identify required recovery functions and services</w:t>
            </w:r>
          </w:p>
          <w:p w:rsidR="00000000" w:rsidRPr="00324E5E" w:rsidP="00324E5E">
            <w:pPr>
              <w:pStyle w:val="ListBullet"/>
            </w:pPr>
            <w:r w:rsidRPr="00324E5E">
              <w:t>develop effective plans for the delivery of r</w:t>
            </w:r>
            <w:r w:rsidRPr="00324E5E">
              <w:t>ecovery functions and services</w:t>
            </w:r>
          </w:p>
          <w:p w:rsidR="00000000" w:rsidRPr="00324E5E" w:rsidP="00324E5E">
            <w:pPr>
              <w:pStyle w:val="ListBullet"/>
            </w:pPr>
            <w:r w:rsidRPr="00324E5E">
              <w:t>coordinate the effective and efficient delivery of recovery functions and services</w:t>
            </w:r>
          </w:p>
          <w:p w:rsidR="00000000" w:rsidRPr="00324E5E" w:rsidP="00324E5E">
            <w:pPr>
              <w:pStyle w:val="ListBullet"/>
            </w:pPr>
            <w:r w:rsidRPr="00324E5E">
              <w:t>evaluate and report the effectiveness of delivery to inform future emergency planning.</w:t>
            </w:r>
          </w:p>
          <w:p w:rsidR="00000000" w:rsidRPr="00324E5E" w:rsidP="00324E5E">
            <w:pPr>
              <w:pStyle w:val="BodyText"/>
            </w:pPr>
          </w:p>
          <w:p w:rsidR="00000000" w:rsidRPr="00324E5E" w:rsidP="00324E5E">
            <w:pPr>
              <w:pStyle w:val="BodyText"/>
            </w:pPr>
            <w:r w:rsidRPr="00324E5E">
              <w:rPr>
                <w:rStyle w:val="SpecialBold"/>
              </w:rPr>
              <w:t>Consistency in performance</w:t>
            </w:r>
          </w:p>
          <w:p w:rsidR="00000000" w:rsidRPr="00324E5E" w:rsidP="00324E5E">
            <w:pPr>
              <w:pStyle w:val="BodyText"/>
            </w:pPr>
            <w:r w:rsidRPr="00324E5E">
              <w:t>Competency should be demons</w:t>
            </w:r>
            <w:r w:rsidRPr="00324E5E">
              <w:t>trated in a range of contexts such as:</w:t>
            </w:r>
          </w:p>
          <w:p w:rsidR="00000000" w:rsidRPr="00324E5E" w:rsidP="00324E5E">
            <w:pPr>
              <w:pStyle w:val="ListBullet"/>
            </w:pPr>
            <w:r w:rsidRPr="00324E5E">
              <w:t xml:space="preserve">throughout the life of a recovery operation </w:t>
            </w:r>
          </w:p>
          <w:p w:rsidR="00000000" w:rsidP="00324E5E">
            <w:pPr>
              <w:pStyle w:val="ListBullet"/>
              <w:rPr>
                <w:lang w:val="en-NZ"/>
              </w:rPr>
            </w:pPr>
            <w:r w:rsidRPr="00324E5E">
              <w:t>during components of a number of operations.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BodyText"/>
            </w:pPr>
            <w:r w:rsidRPr="00324E5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BodyText"/>
            </w:pPr>
            <w:r w:rsidRPr="00324E5E">
              <w:rPr>
                <w:rStyle w:val="SpecialBold"/>
              </w:rPr>
              <w:t>Context of assessment</w:t>
            </w:r>
          </w:p>
          <w:p w:rsidR="00000000" w:rsidRPr="00324E5E" w:rsidP="00324E5E">
            <w:pPr>
              <w:pStyle w:val="BodyText"/>
            </w:pPr>
            <w:r w:rsidRPr="00324E5E">
              <w:t>Competency should be assessed managing recovery functions and services that involve the cooperation of multi agencies, organisations and/or service providers in the workplace or in a simulated workplace environment</w:t>
            </w:r>
          </w:p>
          <w:p w:rsidR="00000000" w:rsidRPr="00324E5E" w:rsidP="00324E5E">
            <w:pPr>
              <w:pStyle w:val="BodyText"/>
            </w:pPr>
            <w:r w:rsidRPr="00324E5E">
              <w:rPr>
                <w:rStyle w:val="SpecialBold"/>
              </w:rPr>
              <w:t>Specific resources for assessment</w:t>
            </w:r>
          </w:p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t xml:space="preserve">Access </w:t>
            </w:r>
            <w:r w:rsidRPr="00324E5E">
              <w:t>is required to the opportunity to manage recovery functions and services in an actual or simulated emergency situation..</w:t>
            </w:r>
          </w:p>
        </w:tc>
      </w:tr>
      <w:tr w:rsidTr="00663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SpecialBold"/>
              </w:rPr>
              <w:t>Guidance information for assessment</w:t>
            </w:r>
            <w:r w:rsidRPr="00324E5E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BodyText"/>
            </w:pPr>
            <w:r w:rsidRPr="00324E5E">
              <w:t>This unit contains many transferable skills, such as communication, consultation, research and an</w:t>
            </w:r>
            <w:r w:rsidRPr="00324E5E">
              <w:t xml:space="preserve">alysis skills that can be applied in the emergency recovery context.  Assessors should use formative assessment strategies in a simulated environment to contextualise underpinning knowledge. </w:t>
            </w:r>
          </w:p>
          <w:p w:rsidR="00000000" w:rsidRPr="00324E5E" w:rsidP="00324E5E">
            <w:pPr>
              <w:pStyle w:val="BodyText"/>
            </w:pPr>
            <w:r w:rsidRPr="00324E5E">
              <w:t>Summative assessment may not be possible in a real-world environ</w:t>
            </w:r>
            <w:r w:rsidRPr="00324E5E">
              <w:t>ment and assessors should confirm that simulated environments are sufficiently complex to be realistic.</w:t>
            </w:r>
          </w:p>
        </w:tc>
      </w:tr>
    </w:tbl>
    <w:p w:rsidR="00000000" w:rsidRPr="00324E5E" w:rsidP="00324E5E">
      <w:pPr>
        <w:pStyle w:val="BodyText"/>
      </w:pPr>
    </w:p>
    <w:p w:rsidR="00000000" w:rsidRPr="00324E5E" w:rsidP="00324E5E">
      <w:pPr>
        <w:pStyle w:val="AllowPageBreak"/>
      </w:pPr>
    </w:p>
    <w:p w:rsidR="00000000" w:rsidRPr="00324E5E" w:rsidP="00324E5E">
      <w:pPr>
        <w:pStyle w:val="Heading1"/>
      </w:pPr>
      <w:bookmarkStart w:id="11" w:name="O_402207"/>
      <w:bookmarkEnd w:id="11"/>
      <w:r w:rsidRPr="00324E5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4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t>The Range Statement relates to the Unit of Competency as a whole. It allows for different work environments and situa</w:t>
            </w:r>
            <w:r w:rsidRPr="00324E5E">
              <w:t xml:space="preserve">tions that may affect performance. </w:t>
            </w:r>
            <w:r w:rsidRPr="00324E5E">
              <w:rPr>
                <w:rStyle w:val="BoldandItalics"/>
              </w:rPr>
              <w:t>Bold italicised</w:t>
            </w:r>
            <w:r w:rsidRPr="00324E5E">
              <w:t xml:space="preserve"> wording in the Performance Criteria is detailed below.</w:t>
            </w:r>
          </w:p>
        </w:tc>
      </w:tr>
      <w:tr w:rsidTr="00324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BoldandItalics"/>
              </w:rPr>
              <w:t>Available data and information</w:t>
            </w:r>
            <w:r w:rsidRPr="00324E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>damage/impact and loss assessments</w:t>
            </w:r>
          </w:p>
          <w:p w:rsidR="00000000" w:rsidRPr="00324E5E" w:rsidP="00324E5E">
            <w:pPr>
              <w:pStyle w:val="ListBullet"/>
            </w:pPr>
            <w:r w:rsidRPr="00324E5E">
              <w:t>impact modelling</w:t>
            </w:r>
          </w:p>
          <w:p w:rsidR="00000000" w:rsidRPr="00324E5E" w:rsidP="00324E5E">
            <w:pPr>
              <w:pStyle w:val="ListBullet"/>
            </w:pPr>
            <w:r w:rsidRPr="00324E5E">
              <w:t>media reports</w:t>
            </w:r>
          </w:p>
          <w:p w:rsidR="00000000" w:rsidRPr="00324E5E" w:rsidP="00324E5E">
            <w:pPr>
              <w:pStyle w:val="ListBullet"/>
            </w:pPr>
            <w:r w:rsidRPr="00324E5E">
              <w:t>offers of assistance</w:t>
            </w:r>
          </w:p>
          <w:p w:rsidR="00000000" w:rsidP="00324E5E">
            <w:pPr>
              <w:pStyle w:val="ListBullet"/>
              <w:rPr>
                <w:lang w:val="en-NZ"/>
              </w:rPr>
            </w:pPr>
            <w:r w:rsidRPr="00324E5E">
              <w:t>requests for services</w:t>
            </w:r>
          </w:p>
        </w:tc>
      </w:tr>
      <w:tr w:rsidTr="00324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BoldandItalics"/>
              </w:rPr>
              <w:t>Stakeholders</w:t>
            </w:r>
            <w:r w:rsidRPr="00324E5E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>staff</w:t>
            </w:r>
          </w:p>
          <w:p w:rsidR="00000000" w:rsidRPr="00324E5E" w:rsidP="00324E5E">
            <w:pPr>
              <w:pStyle w:val="ListBullet"/>
            </w:pPr>
            <w:r w:rsidRPr="00324E5E">
              <w:t>client groups</w:t>
            </w:r>
          </w:p>
          <w:p w:rsidR="00000000" w:rsidRPr="00324E5E" w:rsidP="00324E5E">
            <w:pPr>
              <w:pStyle w:val="ListBullet"/>
            </w:pPr>
            <w:r w:rsidRPr="00324E5E">
              <w:t>decision makers</w:t>
            </w:r>
          </w:p>
          <w:p w:rsidR="00000000" w:rsidRPr="00324E5E" w:rsidP="00324E5E">
            <w:pPr>
              <w:pStyle w:val="ListBullet"/>
            </w:pPr>
            <w:r w:rsidRPr="00324E5E">
              <w:t>members of the public</w:t>
            </w:r>
          </w:p>
          <w:p w:rsidR="00000000" w:rsidRPr="00324E5E" w:rsidP="00324E5E">
            <w:pPr>
              <w:pStyle w:val="ListBullet"/>
            </w:pPr>
            <w:r w:rsidRPr="00324E5E">
              <w:t>community groups</w:t>
            </w:r>
          </w:p>
          <w:p w:rsidR="00000000" w:rsidRPr="00324E5E" w:rsidP="00324E5E">
            <w:pPr>
              <w:pStyle w:val="ListBullet"/>
            </w:pPr>
            <w:r w:rsidRPr="00324E5E">
              <w:t>industry groups</w:t>
            </w:r>
          </w:p>
          <w:p w:rsidR="00000000" w:rsidRPr="00324E5E" w:rsidP="00324E5E">
            <w:pPr>
              <w:pStyle w:val="ListBullet"/>
            </w:pPr>
            <w:r w:rsidRPr="00324E5E">
              <w:t>public and private sector organisations</w:t>
            </w:r>
          </w:p>
          <w:p w:rsidR="00000000" w:rsidRPr="00324E5E" w:rsidP="00324E5E">
            <w:pPr>
              <w:pStyle w:val="ListBullet"/>
            </w:pPr>
            <w:r w:rsidRPr="00324E5E">
              <w:t>non-government organisations</w:t>
            </w:r>
          </w:p>
          <w:p w:rsidR="00000000" w:rsidP="00324E5E">
            <w:pPr>
              <w:pStyle w:val="ListBullet"/>
              <w:rPr>
                <w:lang w:val="en-NZ"/>
              </w:rPr>
            </w:pPr>
            <w:r w:rsidRPr="00324E5E">
              <w:t>elected officials</w:t>
            </w:r>
          </w:p>
        </w:tc>
      </w:tr>
      <w:tr w:rsidTr="00324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BoldandItalics"/>
              </w:rPr>
              <w:t>Legislation, regulations and emergency management arrangements</w:t>
            </w:r>
            <w:r w:rsidRPr="00324E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>arrangements specified in legislation or regulation</w:t>
            </w:r>
          </w:p>
          <w:p w:rsidR="00000000" w:rsidRPr="00324E5E" w:rsidP="00324E5E">
            <w:pPr>
              <w:pStyle w:val="ListBullet"/>
            </w:pPr>
            <w:r w:rsidRPr="00324E5E">
              <w:t>organisational or jurisdictional emergency recovery policies or procedures</w:t>
            </w:r>
          </w:p>
          <w:p w:rsidR="00000000" w:rsidRPr="00324E5E" w:rsidP="00324E5E">
            <w:pPr>
              <w:pStyle w:val="ListBullet"/>
            </w:pPr>
            <w:r w:rsidRPr="00324E5E">
              <w:t xml:space="preserve">existing recovery plans, agreements or memoranda of </w:t>
            </w:r>
            <w:r w:rsidRPr="00324E5E">
              <w:t>understanding</w:t>
            </w:r>
          </w:p>
          <w:p w:rsidR="00000000" w:rsidP="00324E5E">
            <w:pPr>
              <w:pStyle w:val="ListBullet"/>
              <w:rPr>
                <w:lang w:val="en-NZ"/>
              </w:rPr>
            </w:pPr>
            <w:r w:rsidRPr="00324E5E">
              <w:t xml:space="preserve">Australian Emergency Management Handbook 2, </w:t>
            </w:r>
            <w:r w:rsidRPr="00324E5E">
              <w:rPr>
                <w:rStyle w:val="Emphasis"/>
              </w:rPr>
              <w:t>Recovery</w:t>
            </w:r>
          </w:p>
        </w:tc>
      </w:tr>
      <w:tr w:rsidTr="00324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BoldandItalics"/>
              </w:rPr>
              <w:t>Recovery functions and services</w:t>
            </w:r>
            <w:r w:rsidRPr="00324E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>in the social environment:</w:t>
            </w:r>
          </w:p>
          <w:p w:rsidR="00000000" w:rsidRPr="00324E5E" w:rsidP="00324E5E">
            <w:pPr>
              <w:pStyle w:val="ListBullet2"/>
            </w:pPr>
            <w:r w:rsidRPr="00324E5E">
              <w:t xml:space="preserve">community development </w:t>
            </w:r>
          </w:p>
          <w:p w:rsidR="00000000" w:rsidRPr="00324E5E" w:rsidP="00324E5E">
            <w:pPr>
              <w:pStyle w:val="ListBullet2"/>
            </w:pPr>
            <w:r w:rsidRPr="00324E5E">
              <w:t>health and medical needs</w:t>
            </w:r>
          </w:p>
          <w:p w:rsidR="00000000" w:rsidRPr="00324E5E" w:rsidP="00324E5E">
            <w:pPr>
              <w:pStyle w:val="ListBullet2"/>
            </w:pPr>
            <w:r w:rsidRPr="00324E5E">
              <w:t>pastoral care, counselling, mental health services</w:t>
            </w:r>
          </w:p>
          <w:p w:rsidR="00000000" w:rsidRPr="00324E5E" w:rsidP="00324E5E">
            <w:pPr>
              <w:pStyle w:val="ListBullet2"/>
            </w:pPr>
            <w:r w:rsidRPr="00324E5E">
              <w:t>regis</w:t>
            </w:r>
            <w:r w:rsidRPr="00324E5E">
              <w:t>tration, public information, immediate relief services e.g. temporary accommodation, food, transport, relocation</w:t>
            </w:r>
          </w:p>
          <w:p w:rsidR="00000000" w:rsidRPr="00324E5E" w:rsidP="00324E5E">
            <w:pPr>
              <w:pStyle w:val="ListBullet2"/>
            </w:pPr>
            <w:r w:rsidRPr="00324E5E">
              <w:t>cultural support and support for people with mobility, vision and hearing impairment and people with a cognitive disability</w:t>
            </w:r>
          </w:p>
          <w:p w:rsidR="00000000" w:rsidRPr="00324E5E" w:rsidP="00324E5E">
            <w:pPr>
              <w:pStyle w:val="ListBullet2"/>
            </w:pPr>
            <w:r w:rsidRPr="00324E5E">
              <w:t>tourists and person</w:t>
            </w:r>
            <w:r w:rsidRPr="00324E5E">
              <w:t>s from interstate and overseas</w:t>
            </w:r>
          </w:p>
          <w:p w:rsidR="00000000" w:rsidRPr="00324E5E" w:rsidP="00324E5E">
            <w:pPr>
              <w:pStyle w:val="ListBullet"/>
            </w:pPr>
            <w:r w:rsidRPr="00324E5E">
              <w:t>in the built environment:</w:t>
            </w:r>
          </w:p>
          <w:p w:rsidR="00000000" w:rsidRPr="00324E5E" w:rsidP="00324E5E">
            <w:pPr>
              <w:pStyle w:val="ListBullet2"/>
            </w:pPr>
            <w:r w:rsidRPr="00324E5E">
              <w:t xml:space="preserve">debris removal </w:t>
            </w:r>
          </w:p>
          <w:p w:rsidR="00000000" w:rsidRPr="00324E5E" w:rsidP="00324E5E">
            <w:pPr>
              <w:pStyle w:val="ListBullet2"/>
            </w:pPr>
            <w:r w:rsidRPr="00324E5E">
              <w:t>structure assessment, stabilisation and demolition</w:t>
            </w:r>
          </w:p>
          <w:p w:rsidR="00000000" w:rsidRPr="00324E5E" w:rsidP="00324E5E">
            <w:pPr>
              <w:pStyle w:val="ListBullet2"/>
            </w:pPr>
            <w:r w:rsidRPr="00324E5E">
              <w:t>restoration of essential services (power, water, hospitals, schools)</w:t>
            </w:r>
          </w:p>
          <w:p w:rsidR="00000000" w:rsidRPr="00324E5E" w:rsidP="00324E5E">
            <w:pPr>
              <w:pStyle w:val="ListBullet2"/>
            </w:pPr>
            <w:r w:rsidRPr="00324E5E">
              <w:t>restoration of lifelines and communication services, transpor</w:t>
            </w:r>
            <w:r w:rsidRPr="00324E5E">
              <w:t>t links, public transport, supply chains</w:t>
            </w:r>
          </w:p>
          <w:p w:rsidR="00000000" w:rsidRPr="00324E5E" w:rsidP="00324E5E">
            <w:pPr>
              <w:pStyle w:val="ListBullet2"/>
            </w:pPr>
            <w:r w:rsidRPr="00324E5E">
              <w:t>re-establish commercial and retail facilities</w:t>
            </w:r>
          </w:p>
          <w:p w:rsidR="00000000" w:rsidRPr="00324E5E" w:rsidP="00324E5E">
            <w:pPr>
              <w:pStyle w:val="ListBullet2"/>
            </w:pPr>
            <w:r w:rsidRPr="00324E5E">
              <w:t>in the natural environment:</w:t>
            </w:r>
          </w:p>
          <w:p w:rsidR="00000000" w:rsidRPr="00324E5E" w:rsidP="00324E5E">
            <w:pPr>
              <w:pStyle w:val="ListBullet2"/>
            </w:pPr>
            <w:r w:rsidRPr="00324E5E">
              <w:t>containment of hazards, decontamination and removal of hazards</w:t>
            </w:r>
          </w:p>
          <w:p w:rsidR="00000000" w:rsidRPr="00324E5E" w:rsidP="00324E5E">
            <w:pPr>
              <w:pStyle w:val="ListBullet2"/>
            </w:pPr>
            <w:r w:rsidRPr="00324E5E">
              <w:t>habitat restoration/revegetation/rehabilitation</w:t>
            </w:r>
          </w:p>
          <w:p w:rsidR="00000000" w:rsidRPr="00324E5E" w:rsidP="00324E5E">
            <w:pPr>
              <w:pStyle w:val="ListBullet2"/>
            </w:pPr>
            <w:r w:rsidRPr="00324E5E">
              <w:t>erosion stabilisation</w:t>
            </w:r>
          </w:p>
          <w:p w:rsidR="00000000" w:rsidRPr="00324E5E" w:rsidP="00324E5E">
            <w:pPr>
              <w:pStyle w:val="ListBullet2"/>
            </w:pPr>
            <w:r w:rsidRPr="00324E5E">
              <w:t xml:space="preserve">threatened species </w:t>
            </w:r>
          </w:p>
          <w:p w:rsidR="00000000" w:rsidRPr="00324E5E" w:rsidP="00324E5E">
            <w:pPr>
              <w:pStyle w:val="ListBullet2"/>
            </w:pPr>
            <w:r w:rsidRPr="00324E5E">
              <w:t>prevent further contamination e.g. weeds, fungal disease</w:t>
            </w:r>
          </w:p>
          <w:p w:rsidR="00000000" w:rsidRPr="00324E5E" w:rsidP="00324E5E">
            <w:pPr>
              <w:pStyle w:val="ListBullet"/>
            </w:pPr>
            <w:r w:rsidRPr="00324E5E">
              <w:t>in the economic environment:</w:t>
            </w:r>
          </w:p>
          <w:p w:rsidR="00000000" w:rsidRPr="00324E5E" w:rsidP="00324E5E">
            <w:pPr>
              <w:pStyle w:val="ListBullet2"/>
            </w:pPr>
            <w:r w:rsidRPr="00324E5E">
              <w:t>restoration of banking and other financial services</w:t>
            </w:r>
          </w:p>
          <w:p w:rsidR="00000000" w:rsidRPr="00324E5E" w:rsidP="00324E5E">
            <w:pPr>
              <w:pStyle w:val="ListBullet2"/>
            </w:pPr>
            <w:r w:rsidRPr="00324E5E">
              <w:t>appeals and donations</w:t>
            </w:r>
          </w:p>
          <w:p w:rsidR="00000000" w:rsidRPr="00324E5E" w:rsidP="00324E5E">
            <w:pPr>
              <w:pStyle w:val="ListBullet2"/>
            </w:pPr>
            <w:r w:rsidRPr="00324E5E">
              <w:t>economic redevelopment strategies, business and industry recovery packages</w:t>
            </w:r>
          </w:p>
          <w:p w:rsidR="00000000" w:rsidRPr="00324E5E" w:rsidP="00324E5E">
            <w:pPr>
              <w:pStyle w:val="ListBullet2"/>
            </w:pPr>
            <w:r w:rsidRPr="00324E5E">
              <w:t>employment issues</w:t>
            </w:r>
          </w:p>
          <w:p w:rsidR="00000000" w:rsidRPr="00324E5E" w:rsidP="00324E5E">
            <w:pPr>
              <w:pStyle w:val="ListBullet2"/>
            </w:pPr>
            <w:r w:rsidRPr="00324E5E">
              <w:t>financial advice, insurance advice</w:t>
            </w:r>
          </w:p>
          <w:p w:rsidR="00000000" w:rsidP="00324E5E">
            <w:pPr>
              <w:pStyle w:val="ListBullet2"/>
              <w:rPr>
                <w:lang w:val="en-NZ"/>
              </w:rPr>
            </w:pPr>
            <w:r w:rsidRPr="00324E5E">
              <w:t>grants and personal support programs e.g. financial relief</w:t>
            </w:r>
          </w:p>
        </w:tc>
      </w:tr>
      <w:tr w:rsidTr="00324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BoldandItalics"/>
              </w:rPr>
              <w:t>Service providers</w:t>
            </w:r>
            <w:r w:rsidRPr="00324E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>architects</w:t>
            </w:r>
          </w:p>
          <w:p w:rsidR="00000000" w:rsidRPr="00324E5E" w:rsidP="00324E5E">
            <w:pPr>
              <w:pStyle w:val="ListBullet"/>
            </w:pPr>
            <w:r w:rsidRPr="00324E5E">
              <w:t>engineers</w:t>
            </w:r>
          </w:p>
          <w:p w:rsidR="00000000" w:rsidRPr="00324E5E" w:rsidP="00324E5E">
            <w:pPr>
              <w:pStyle w:val="ListBullet"/>
            </w:pPr>
            <w:r w:rsidRPr="00324E5E">
              <w:t>planners</w:t>
            </w:r>
          </w:p>
          <w:p w:rsidR="00000000" w:rsidRPr="00324E5E" w:rsidP="00324E5E">
            <w:pPr>
              <w:pStyle w:val="ListBullet"/>
            </w:pPr>
            <w:r w:rsidRPr="00324E5E">
              <w:t>builders</w:t>
            </w:r>
          </w:p>
          <w:p w:rsidR="00000000" w:rsidRPr="00324E5E" w:rsidP="00324E5E">
            <w:pPr>
              <w:pStyle w:val="ListBullet"/>
            </w:pPr>
            <w:r w:rsidRPr="00324E5E">
              <w:t>business recovery advisers</w:t>
            </w:r>
          </w:p>
          <w:p w:rsidR="00000000" w:rsidRPr="00324E5E" w:rsidP="00324E5E">
            <w:pPr>
              <w:pStyle w:val="ListBullet"/>
            </w:pPr>
            <w:r w:rsidRPr="00324E5E">
              <w:t>financial advisers</w:t>
            </w:r>
          </w:p>
          <w:p w:rsidR="00000000" w:rsidRPr="00324E5E" w:rsidP="00324E5E">
            <w:pPr>
              <w:pStyle w:val="ListBullet"/>
            </w:pPr>
            <w:r w:rsidRPr="00324E5E">
              <w:t>bank officers</w:t>
            </w:r>
          </w:p>
          <w:p w:rsidR="00000000" w:rsidRPr="00324E5E" w:rsidP="00324E5E">
            <w:pPr>
              <w:pStyle w:val="ListBullet"/>
            </w:pPr>
            <w:r w:rsidRPr="00324E5E">
              <w:t>insurance assessors</w:t>
            </w:r>
          </w:p>
          <w:p w:rsidR="00000000" w:rsidRPr="00324E5E" w:rsidP="00324E5E">
            <w:pPr>
              <w:pStyle w:val="ListBullet"/>
            </w:pPr>
            <w:r w:rsidRPr="00324E5E">
              <w:t xml:space="preserve">non-government and community service organisation staff </w:t>
            </w:r>
          </w:p>
          <w:p w:rsidR="00000000" w:rsidRPr="00324E5E" w:rsidP="00324E5E">
            <w:pPr>
              <w:pStyle w:val="ListBullet"/>
            </w:pPr>
            <w:r w:rsidRPr="00324E5E">
              <w:t>personal support staff such as social workers, public health workers, and advocates</w:t>
            </w:r>
          </w:p>
          <w:p w:rsidR="00000000" w:rsidRPr="00324E5E" w:rsidP="00324E5E">
            <w:pPr>
              <w:pStyle w:val="ListBullet"/>
            </w:pPr>
            <w:r w:rsidRPr="00324E5E">
              <w:t>mental health professionals such as psychiatrists, psychologists, counsellors</w:t>
            </w:r>
          </w:p>
          <w:p w:rsidR="00000000" w:rsidRPr="00324E5E" w:rsidP="00324E5E">
            <w:pPr>
              <w:pStyle w:val="ListBullet"/>
            </w:pPr>
            <w:r w:rsidRPr="00324E5E">
              <w:t>recovery program/</w:t>
            </w:r>
            <w:r w:rsidRPr="00324E5E">
              <w:t>service managers, Australian/state/ territory/local government administration and technical (IT) staff</w:t>
            </w:r>
          </w:p>
          <w:p w:rsidR="00000000" w:rsidRPr="00324E5E" w:rsidP="00324E5E">
            <w:pPr>
              <w:pStyle w:val="ListBullet"/>
            </w:pPr>
            <w:r w:rsidRPr="00324E5E">
              <w:t>suppliers of demolition and debris removal services</w:t>
            </w:r>
          </w:p>
          <w:p w:rsidR="00000000" w:rsidRPr="00324E5E" w:rsidP="00324E5E">
            <w:pPr>
              <w:pStyle w:val="ListBullet"/>
            </w:pPr>
            <w:r w:rsidRPr="00324E5E">
              <w:t xml:space="preserve">suppliers of earthworks, road making and revegetation services </w:t>
            </w:r>
          </w:p>
          <w:p w:rsidR="00000000" w:rsidP="00324E5E">
            <w:pPr>
              <w:pStyle w:val="ListBullet"/>
              <w:rPr>
                <w:lang w:val="en-NZ"/>
              </w:rPr>
            </w:pPr>
            <w:r w:rsidRPr="00324E5E">
              <w:t>utility workers (power, water, drainage, sanitation, garbage)</w:t>
            </w:r>
          </w:p>
        </w:tc>
      </w:tr>
      <w:tr w:rsidTr="00324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BoldandItalics"/>
              </w:rPr>
              <w:t>Information about needs and service delivery</w:t>
            </w:r>
            <w:r w:rsidRPr="00324E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>collection strategies that recognise the diverse cultural, language and linguistic needs of the community</w:t>
            </w:r>
          </w:p>
          <w:p w:rsidR="00000000" w:rsidRPr="00324E5E" w:rsidP="00324E5E">
            <w:pPr>
              <w:pStyle w:val="ListBullet"/>
            </w:pPr>
            <w:r w:rsidRPr="00324E5E">
              <w:t xml:space="preserve">feedback from briefings and </w:t>
            </w:r>
            <w:r w:rsidRPr="00324E5E">
              <w:t>debriefings</w:t>
            </w:r>
          </w:p>
          <w:p w:rsidR="00000000" w:rsidRPr="00324E5E" w:rsidP="00324E5E">
            <w:pPr>
              <w:pStyle w:val="ListBullet"/>
            </w:pPr>
            <w:r w:rsidRPr="00324E5E">
              <w:t>phone calls and surveys about unmet community needs and service effectiveness</w:t>
            </w:r>
          </w:p>
          <w:p w:rsidR="00000000" w:rsidRPr="00324E5E" w:rsidP="00324E5E">
            <w:pPr>
              <w:pStyle w:val="ListBullet"/>
            </w:pPr>
            <w:r w:rsidRPr="00324E5E">
              <w:t>reports on expenditure, resource availability and use, staff welfare</w:t>
            </w:r>
          </w:p>
          <w:p w:rsidR="00000000" w:rsidP="00324E5E">
            <w:pPr>
              <w:pStyle w:val="ListBullet"/>
              <w:rPr>
                <w:lang w:val="en-NZ"/>
              </w:rPr>
            </w:pPr>
            <w:r w:rsidRPr="00324E5E">
              <w:t>summaries of service requests, jobs completed</w:t>
            </w:r>
          </w:p>
        </w:tc>
      </w:tr>
      <w:tr w:rsidTr="00324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E5E">
            <w:pPr>
              <w:pStyle w:val="BodyText"/>
              <w:rPr>
                <w:lang w:val="en-NZ"/>
              </w:rPr>
            </w:pPr>
            <w:r w:rsidRPr="00324E5E">
              <w:rPr>
                <w:rStyle w:val="BoldandItalics"/>
              </w:rPr>
              <w:t>Operational records</w:t>
            </w:r>
            <w:r w:rsidRPr="00324E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E5E" w:rsidP="00324E5E">
            <w:pPr>
              <w:pStyle w:val="ListBullet"/>
            </w:pPr>
            <w:r w:rsidRPr="00324E5E">
              <w:t>demographic data</w:t>
            </w:r>
            <w:r w:rsidRPr="00324E5E">
              <w:t xml:space="preserve"> and community profiles</w:t>
            </w:r>
          </w:p>
          <w:p w:rsidR="00000000" w:rsidRPr="00324E5E" w:rsidP="00324E5E">
            <w:pPr>
              <w:pStyle w:val="ListBullet"/>
            </w:pPr>
            <w:r w:rsidRPr="00324E5E">
              <w:t>financial records</w:t>
            </w:r>
          </w:p>
          <w:p w:rsidR="00000000" w:rsidRPr="00324E5E" w:rsidP="00324E5E">
            <w:pPr>
              <w:pStyle w:val="ListBullet"/>
            </w:pPr>
            <w:r w:rsidRPr="00324E5E">
              <w:t>historical records</w:t>
            </w:r>
          </w:p>
          <w:p w:rsidR="00000000" w:rsidRPr="00324E5E" w:rsidP="00324E5E">
            <w:pPr>
              <w:pStyle w:val="ListBullet"/>
            </w:pPr>
            <w:r w:rsidRPr="00324E5E">
              <w:t>incident reports and damage assessments</w:t>
            </w:r>
          </w:p>
          <w:p w:rsidR="00000000" w:rsidRPr="00324E5E" w:rsidP="00324E5E">
            <w:pPr>
              <w:pStyle w:val="ListBullet"/>
            </w:pPr>
            <w:r w:rsidRPr="00324E5E">
              <w:t>media reports</w:t>
            </w:r>
          </w:p>
          <w:p w:rsidR="00000000" w:rsidRPr="00324E5E" w:rsidP="00324E5E">
            <w:pPr>
              <w:pStyle w:val="ListBullet"/>
            </w:pPr>
            <w:r w:rsidRPr="00324E5E">
              <w:t>personal accounts, daily/weekly logs and file notes</w:t>
            </w:r>
          </w:p>
          <w:p w:rsidR="00000000" w:rsidRPr="00324E5E" w:rsidP="00324E5E">
            <w:pPr>
              <w:pStyle w:val="ListBullet"/>
            </w:pPr>
            <w:r w:rsidRPr="00324E5E">
              <w:t>service requests</w:t>
            </w:r>
          </w:p>
        </w:tc>
      </w:tr>
    </w:tbl>
    <w:p w:rsidR="006635B1" w:rsidP="00324E5E">
      <w:pPr>
        <w:pStyle w:val="BodyText"/>
      </w:pPr>
    </w:p>
    <w:p w:rsidR="006635B1" w:rsidP="00324E5E">
      <w:pPr>
        <w:pStyle w:val="BodyText"/>
      </w:pPr>
    </w:p>
    <w:p w:rsidR="00000000" w:rsidRPr="00324E5E" w:rsidP="00324E5E">
      <w:pPr>
        <w:pStyle w:val="Heading1"/>
      </w:pPr>
      <w:bookmarkStart w:id="12" w:name="O_402204"/>
      <w:bookmarkEnd w:id="12"/>
      <w:r w:rsidRPr="00324E5E">
        <w:t>Unit Sector(s)</w:t>
      </w:r>
    </w:p>
    <w:p w:rsidR="00000000" w:rsidRPr="00324E5E" w:rsidP="00324E5E">
      <w:pPr>
        <w:pStyle w:val="BodyText"/>
      </w:pPr>
      <w:r w:rsidRPr="00324E5E">
        <w:t>Not applicable.</w:t>
      </w:r>
    </w:p>
    <w:p w:rsidR="00000000" w:rsidRPr="00324E5E" w:rsidP="00324E5E"/>
    <w:sectPr w:rsidSect="00324E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635B1" w:rsidP="006635B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B1" w:rsidP="00324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635B1" w:rsidP="00324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635B1" w:rsidP="00324E5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E5E" w:rsidRPr="006635B1" w:rsidP="006635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B1" w:rsidRPr="002D2AF8" w:rsidP="00324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PUAEMR017A Manage recovery functions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6635B1" w:rsidP="00324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0E7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6EC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00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E5E"/>
  </w:style>
  <w:style w:type="character" w:customStyle="1" w:styleId="Heading1Char">
    <w:name w:val="Heading 1 Char"/>
    <w:basedOn w:val="DefaultParagraphFont"/>
    <w:link w:val="Heading1"/>
    <w:rsid w:val="00324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E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E5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24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E5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24E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4E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4E5E"/>
    <w:rPr>
      <w:b/>
      <w:spacing w:val="0"/>
    </w:rPr>
  </w:style>
  <w:style w:type="paragraph" w:styleId="ListBullet2">
    <w:name w:val="List Bullet 2"/>
    <w:basedOn w:val="List2"/>
    <w:rsid w:val="00324E5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4E5E"/>
    <w:rPr>
      <w:i/>
    </w:rPr>
  </w:style>
  <w:style w:type="paragraph" w:customStyle="1" w:styleId="SuperHeading">
    <w:name w:val="SuperHeading"/>
    <w:basedOn w:val="Normal"/>
    <w:rsid w:val="00324E5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4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24E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4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4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E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4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4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4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E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4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E5E"/>
  </w:style>
  <w:style w:type="paragraph" w:styleId="TableofFigures">
    <w:name w:val="table of figures"/>
    <w:basedOn w:val="Normal"/>
    <w:next w:val="Normal"/>
    <w:semiHidden/>
    <w:rsid w:val="00324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E5E"/>
    <w:pPr>
      <w:numPr>
        <w:numId w:val="11"/>
      </w:numPr>
    </w:pPr>
  </w:style>
  <w:style w:type="character" w:customStyle="1" w:styleId="WingdingSymbols">
    <w:name w:val="Wingding Symbols"/>
    <w:rsid w:val="00324E5E"/>
    <w:rPr>
      <w:rFonts w:ascii="Wingdings" w:hAnsi="Wingdings"/>
    </w:rPr>
  </w:style>
  <w:style w:type="paragraph" w:customStyle="1" w:styleId="TableHeading">
    <w:name w:val="Table Heading"/>
    <w:basedOn w:val="HeadingBase"/>
    <w:rsid w:val="00324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E5E"/>
    <w:rPr>
      <w:color w:val="0033CC"/>
      <w:u w:val="none"/>
    </w:rPr>
  </w:style>
  <w:style w:type="paragraph" w:customStyle="1" w:styleId="BodyTextRight">
    <w:name w:val="Body Text Right"/>
    <w:basedOn w:val="BodyText"/>
    <w:rsid w:val="00324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E5E"/>
    <w:rPr>
      <w:sz w:val="32"/>
    </w:rPr>
  </w:style>
  <w:style w:type="paragraph" w:customStyle="1" w:styleId="HeadingProcedure">
    <w:name w:val="Heading Procedure"/>
    <w:basedOn w:val="HeadingBase"/>
    <w:next w:val="Normal"/>
    <w:rsid w:val="00324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E5E"/>
    <w:pPr>
      <w:spacing w:before="60" w:after="60"/>
    </w:pPr>
  </w:style>
  <w:style w:type="paragraph" w:styleId="ListContinue">
    <w:name w:val="List Continue"/>
    <w:basedOn w:val="List"/>
    <w:rsid w:val="00324E5E"/>
    <w:pPr>
      <w:ind w:firstLine="0"/>
    </w:pPr>
  </w:style>
  <w:style w:type="paragraph" w:customStyle="1" w:styleId="ListNote">
    <w:name w:val="List Note"/>
    <w:basedOn w:val="List"/>
    <w:rsid w:val="00324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E5E"/>
    <w:rPr>
      <w:rFonts w:ascii="Courier New" w:hAnsi="Courier New"/>
    </w:rPr>
  </w:style>
  <w:style w:type="paragraph" w:customStyle="1" w:styleId="NoteBullet">
    <w:name w:val="Note Bullet"/>
    <w:basedOn w:val="Note"/>
    <w:rsid w:val="00324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E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4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E5E"/>
    <w:rPr>
      <w:b/>
      <w:smallCaps/>
    </w:rPr>
  </w:style>
  <w:style w:type="paragraph" w:customStyle="1" w:styleId="TableListNumber">
    <w:name w:val="Table List Number"/>
    <w:basedOn w:val="ListNumber"/>
    <w:rsid w:val="00324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E5E"/>
    <w:pPr>
      <w:numPr>
        <w:numId w:val="9"/>
      </w:numPr>
    </w:pPr>
  </w:style>
  <w:style w:type="paragraph" w:customStyle="1" w:styleId="ListAlpha2">
    <w:name w:val="List Alpha 2"/>
    <w:basedOn w:val="List2"/>
    <w:rsid w:val="00324E5E"/>
    <w:pPr>
      <w:numPr>
        <w:numId w:val="8"/>
      </w:numPr>
    </w:pPr>
  </w:style>
  <w:style w:type="paragraph" w:styleId="List2">
    <w:name w:val="List 2"/>
    <w:basedOn w:val="BodyText"/>
    <w:rsid w:val="00324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E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E5E"/>
    <w:pPr>
      <w:numPr>
        <w:numId w:val="3"/>
      </w:numPr>
    </w:pPr>
  </w:style>
  <w:style w:type="paragraph" w:styleId="ListBullet5">
    <w:name w:val="List Bullet 5"/>
    <w:basedOn w:val="List5"/>
    <w:rsid w:val="00324E5E"/>
    <w:pPr>
      <w:numPr>
        <w:numId w:val="4"/>
      </w:numPr>
    </w:pPr>
  </w:style>
  <w:style w:type="paragraph" w:styleId="ListContinue2">
    <w:name w:val="List Continue 2"/>
    <w:basedOn w:val="List2"/>
    <w:rsid w:val="00324E5E"/>
    <w:pPr>
      <w:ind w:firstLine="0"/>
    </w:pPr>
  </w:style>
  <w:style w:type="paragraph" w:styleId="ListContinue3">
    <w:name w:val="List Continue 3"/>
    <w:basedOn w:val="List3"/>
    <w:rsid w:val="00324E5E"/>
    <w:pPr>
      <w:ind w:left="1021" w:firstLine="0"/>
    </w:pPr>
  </w:style>
  <w:style w:type="paragraph" w:styleId="ListContinue4">
    <w:name w:val="List Continue 4"/>
    <w:basedOn w:val="List4"/>
    <w:rsid w:val="00324E5E"/>
    <w:pPr>
      <w:ind w:firstLine="0"/>
    </w:pPr>
  </w:style>
  <w:style w:type="paragraph" w:styleId="ListContinue5">
    <w:name w:val="List Continue 5"/>
    <w:basedOn w:val="List5"/>
    <w:rsid w:val="00324E5E"/>
    <w:pPr>
      <w:ind w:firstLine="0"/>
    </w:pPr>
  </w:style>
  <w:style w:type="paragraph" w:styleId="ListNumber3">
    <w:name w:val="List Number 3"/>
    <w:basedOn w:val="List3"/>
    <w:rsid w:val="00324E5E"/>
    <w:pPr>
      <w:numPr>
        <w:numId w:val="5"/>
      </w:numPr>
    </w:pPr>
  </w:style>
  <w:style w:type="paragraph" w:styleId="ListNumber4">
    <w:name w:val="List Number 4"/>
    <w:basedOn w:val="List4"/>
    <w:rsid w:val="00324E5E"/>
    <w:pPr>
      <w:numPr>
        <w:numId w:val="6"/>
      </w:numPr>
    </w:pPr>
  </w:style>
  <w:style w:type="paragraph" w:styleId="ListNumber5">
    <w:name w:val="List Number 5"/>
    <w:basedOn w:val="List5"/>
    <w:rsid w:val="00324E5E"/>
    <w:pPr>
      <w:numPr>
        <w:numId w:val="7"/>
      </w:numPr>
    </w:pPr>
  </w:style>
  <w:style w:type="paragraph" w:styleId="BlockText">
    <w:name w:val="Block Text"/>
    <w:basedOn w:val="Normal"/>
    <w:rsid w:val="00324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E5E"/>
    <w:rPr>
      <w:sz w:val="16"/>
      <w:vertAlign w:val="superscript"/>
    </w:rPr>
  </w:style>
  <w:style w:type="character" w:customStyle="1" w:styleId="Symbols">
    <w:name w:val="Symbols"/>
    <w:basedOn w:val="DefaultParagraphFont"/>
    <w:rsid w:val="00324E5E"/>
    <w:rPr>
      <w:rFonts w:ascii="Symbol" w:hAnsi="Symbol"/>
    </w:rPr>
  </w:style>
  <w:style w:type="character" w:customStyle="1" w:styleId="MenuOptions">
    <w:name w:val="Menu Options"/>
    <w:basedOn w:val="DefaultParagraphFont"/>
    <w:rsid w:val="00324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E5E"/>
    <w:rPr>
      <w:b/>
    </w:rPr>
  </w:style>
  <w:style w:type="character" w:customStyle="1" w:styleId="Underlined">
    <w:name w:val="Underlined"/>
    <w:basedOn w:val="DefaultParagraphFont"/>
    <w:rsid w:val="00324E5E"/>
    <w:rPr>
      <w:u w:val="single"/>
    </w:rPr>
  </w:style>
  <w:style w:type="paragraph" w:customStyle="1" w:styleId="TableBodyTextRight">
    <w:name w:val="Table Body Text Right"/>
    <w:basedOn w:val="TableBodyText"/>
    <w:rsid w:val="00324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E5E"/>
    <w:rPr>
      <w:sz w:val="18"/>
    </w:rPr>
  </w:style>
  <w:style w:type="paragraph" w:customStyle="1" w:styleId="BodySmallRight">
    <w:name w:val="Body Small Right"/>
    <w:basedOn w:val="BodyTextRight"/>
    <w:rsid w:val="00324E5E"/>
    <w:rPr>
      <w:sz w:val="18"/>
      <w:szCs w:val="18"/>
    </w:rPr>
  </w:style>
  <w:style w:type="paragraph" w:customStyle="1" w:styleId="MarginEdition">
    <w:name w:val="Margin Edition"/>
    <w:basedOn w:val="MarginNote"/>
    <w:rsid w:val="00324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E5E"/>
    <w:rPr>
      <w:sz w:val="2"/>
      <w:szCs w:val="2"/>
    </w:rPr>
  </w:style>
  <w:style w:type="character" w:customStyle="1" w:styleId="Small">
    <w:name w:val="Small"/>
    <w:basedOn w:val="DefaultParagraphFont"/>
    <w:rsid w:val="00324E5E"/>
    <w:rPr>
      <w:sz w:val="16"/>
    </w:rPr>
  </w:style>
  <w:style w:type="paragraph" w:customStyle="1" w:styleId="WideTable">
    <w:name w:val="Wide Table"/>
    <w:basedOn w:val="Normal"/>
    <w:rsid w:val="00324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E5E"/>
  </w:style>
  <w:style w:type="paragraph" w:styleId="Quote">
    <w:name w:val="Quote"/>
    <w:basedOn w:val="Heading1"/>
    <w:link w:val="QuoteChar"/>
    <w:qFormat/>
    <w:rsid w:val="00324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E5E"/>
    <w:pPr>
      <w:pageBreakBefore/>
    </w:pPr>
  </w:style>
  <w:style w:type="paragraph" w:customStyle="1" w:styleId="Border">
    <w:name w:val="Border"/>
    <w:basedOn w:val="Normal"/>
    <w:qFormat/>
    <w:rsid w:val="00324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E5E"/>
    <w:rPr>
      <w:u w:val="single"/>
    </w:rPr>
  </w:style>
  <w:style w:type="paragraph" w:styleId="BalloonText">
    <w:name w:val="Balloon Text"/>
    <w:basedOn w:val="Normal"/>
    <w:link w:val="BalloonTextChar"/>
    <w:rsid w:val="00324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E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E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1459</Words>
  <Characters>9813</Characters>
  <Application>Microsoft Office Word</Application>
  <DocSecurity>0</DocSecurity>
  <Lines>318</Lines>
  <Paragraphs>177</Paragraphs>
  <ScaleCrop>false</ScaleCrop>
  <Company>Author-it Software Corporation Ltd.</Company>
  <LinksUpToDate>false</LinksUpToDate>
  <CharactersWithSpaces>11199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PUAEMR017A Manage recovery functions and services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2012-08-19T09:43:00Z</dcterms:created>
  <dcterms:modified xsi:type="dcterms:W3CDTF">2012-08-19T09:43:00Z</dcterms:modified>
</cp:coreProperties>
</file>