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988" w:rsidP="003A398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PUAEMR014A Deliver recovery services</w:t>
      </w:r>
      <w:r>
        <w:fldChar w:fldCharType="end"/>
      </w:r>
    </w:p>
    <w:p w:rsidR="003A3988" w:rsidP="003A3988">
      <w:pPr>
        <w:pStyle w:val="Version"/>
        <w:sectPr w:rsidSect="005D4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D4CC0" w:rsidP="005D4CC0">
      <w:pPr>
        <w:pStyle w:val="SuperHeading"/>
      </w:pPr>
      <w:r w:rsidRPr="005D4CC0">
        <w:t>PUAEMR014A Deliver recovery services</w:t>
      </w:r>
    </w:p>
    <w:p w:rsidR="00000000" w:rsidRPr="005D4CC0" w:rsidP="005D4CC0">
      <w:pPr>
        <w:pStyle w:val="SuperHeading"/>
      </w:pPr>
    </w:p>
    <w:p w:rsidR="00000000" w:rsidRPr="005D4CC0" w:rsidP="005D4CC0">
      <w:pPr>
        <w:pStyle w:val="Heading1"/>
      </w:pPr>
      <w:bookmarkStart w:id="1" w:name="O_402164"/>
      <w:bookmarkEnd w:id="1"/>
      <w:r w:rsidRPr="005D4CC0">
        <w:t>Modification History</w:t>
      </w:r>
    </w:p>
    <w:p w:rsidR="00000000" w:rsidRPr="005D4CC0" w:rsidP="005D4CC0">
      <w:pPr>
        <w:pStyle w:val="BodyText"/>
      </w:pPr>
      <w:r w:rsidRPr="005D4CC0">
        <w:t>PUAEMR014A Release 2:</w:t>
      </w:r>
      <w:r w:rsidRPr="005D4CC0">
        <w:tab/>
        <w:t>Layout adjusted. Content reviewed.</w:t>
      </w:r>
    </w:p>
    <w:p w:rsidR="00000000" w:rsidRPr="005D4CC0" w:rsidP="005D4CC0">
      <w:pPr>
        <w:pStyle w:val="BodyText"/>
      </w:pPr>
      <w:r w:rsidRPr="005D4CC0">
        <w:t>PUAEMR014A Release 1:</w:t>
      </w:r>
      <w:r w:rsidRPr="005D4CC0">
        <w:tab/>
        <w:t>Primary rele</w:t>
      </w:r>
      <w:r w:rsidRPr="005D4CC0">
        <w:t>ase.</w:t>
      </w: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2" w:name="O_402160"/>
      <w:bookmarkEnd w:id="2"/>
      <w:r w:rsidRPr="005D4CC0">
        <w:t>Unit Descriptor</w:t>
      </w:r>
    </w:p>
    <w:p w:rsidR="00000000" w:rsidRPr="005D4CC0" w:rsidP="005D4CC0">
      <w:pPr>
        <w:pStyle w:val="BodyText"/>
      </w:pPr>
      <w:r w:rsidRPr="005D4CC0">
        <w:t>This unit covers the outcomes required to deliver administrative, technical, and/or professional services in a recovery context by professionals and volunteers working within a framework of existing emergency managemen</w:t>
      </w:r>
      <w:r w:rsidRPr="005D4CC0">
        <w:t>t legislation, regulations, plans and arrangements.</w:t>
      </w: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3" w:name="O_402172"/>
      <w:bookmarkEnd w:id="3"/>
      <w:r w:rsidRPr="005D4CC0">
        <w:t>Application of the Unit</w:t>
      </w:r>
    </w:p>
    <w:p w:rsidR="00000000" w:rsidRPr="005D4CC0" w:rsidP="005D4CC0">
      <w:pPr>
        <w:pStyle w:val="BodyText"/>
      </w:pPr>
      <w:r w:rsidRPr="005D4CC0">
        <w:t>The range of services provided will vary markedly with the scale and type of emergency and will address aspects of recovery in the social, built, economic and natu</w:t>
      </w:r>
      <w:r w:rsidRPr="005D4CC0">
        <w:t>ral environments.</w:t>
      </w:r>
    </w:p>
    <w:p w:rsidR="00000000" w:rsidRPr="005D4CC0" w:rsidP="005D4CC0">
      <w:pPr>
        <w:pStyle w:val="BodyText"/>
      </w:pPr>
      <w:r w:rsidRPr="005D4CC0">
        <w:t>No licencing, legislative, regulatory or certification requirements apply to this unit at the time of publication.</w:t>
      </w: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4" w:name="O_402165"/>
      <w:bookmarkEnd w:id="4"/>
      <w:r w:rsidRPr="005D4CC0">
        <w:t>Licensing/Regulatory Information</w:t>
      </w:r>
    </w:p>
    <w:p w:rsidR="00000000" w:rsidRPr="005D4CC0" w:rsidP="005D4CC0">
      <w:pPr>
        <w:pStyle w:val="BodyText"/>
      </w:pPr>
      <w:r w:rsidRPr="005D4CC0">
        <w:t>Not applicable.</w:t>
      </w: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5" w:name="O_402163"/>
      <w:bookmarkEnd w:id="5"/>
      <w:r w:rsidRPr="005D4CC0">
        <w:t>Pre-Requisites</w:t>
      </w:r>
    </w:p>
    <w:p w:rsidR="00000000" w:rsidRPr="005D4CC0" w:rsidP="005D4CC0">
      <w:pPr>
        <w:pStyle w:val="BodyText"/>
      </w:pPr>
      <w:r w:rsidRPr="005D4CC0">
        <w:t>Not applicable.</w:t>
      </w: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6" w:name="O_402168"/>
      <w:bookmarkEnd w:id="6"/>
      <w:r w:rsidRPr="005D4CC0">
        <w:t>Employability Skills Information</w:t>
      </w:r>
    </w:p>
    <w:p w:rsidR="00000000" w:rsidRPr="005D4CC0" w:rsidP="005D4CC0">
      <w:pPr>
        <w:pStyle w:val="BodyText"/>
      </w:pPr>
      <w:r w:rsidRPr="005D4CC0">
        <w:t>This unit contains employability skills.</w:t>
      </w: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7" w:name="O_402169"/>
      <w:bookmarkEnd w:id="7"/>
      <w:r w:rsidRPr="005D4CC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39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BodyText"/>
            </w:pPr>
            <w:r w:rsidRPr="005D4CC0">
              <w:t>Performance Criteria describe the required pe</w:t>
            </w:r>
            <w:r w:rsidRPr="005D4CC0">
              <w:t xml:space="preserve">rformance needed to demonstrate achievement of the element. Where </w:t>
            </w:r>
            <w:r w:rsidRPr="005D4CC0">
              <w:rPr>
                <w:rStyle w:val="BoldandItalics"/>
              </w:rPr>
              <w:t>bold italicised</w:t>
            </w:r>
            <w:r w:rsidRPr="005D4CC0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D4CC0" w:rsidP="005D4CC0">
      <w:pPr>
        <w:pStyle w:val="BodyText"/>
      </w:pP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8" w:name="O_402170"/>
      <w:bookmarkEnd w:id="8"/>
      <w:r w:rsidRPr="005D4C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List"/>
              <w:rPr>
                <w:lang w:val="en-NZ"/>
              </w:rPr>
            </w:pPr>
            <w:r w:rsidRPr="005D4CC0">
              <w:rPr>
                <w:rStyle w:val="SpecialBold"/>
              </w:rPr>
              <w:t>1</w:t>
            </w:r>
            <w:r w:rsidRPr="005D4CC0">
              <w:rPr>
                <w:rStyle w:val="SpecialBold"/>
              </w:rPr>
              <w:tab/>
              <w:t>Clarify service delivery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"/>
            </w:pPr>
            <w:r w:rsidRPr="005D4CC0">
              <w:t>1.1</w:t>
            </w:r>
            <w:r w:rsidRPr="005D4CC0">
              <w:tab/>
              <w:t xml:space="preserve">Nature of own service role is established within the context of the overall emergency recovery strategy and </w:t>
            </w:r>
            <w:r w:rsidRPr="005D4CC0">
              <w:rPr>
                <w:rStyle w:val="BoldandItalics"/>
              </w:rPr>
              <w:t xml:space="preserve">service delivery </w:t>
            </w:r>
            <w:r w:rsidRPr="005D4CC0">
              <w:t>model.</w:t>
            </w:r>
          </w:p>
          <w:p w:rsidR="00000000" w:rsidRPr="005D4CC0" w:rsidP="005D4CC0">
            <w:pPr>
              <w:pStyle w:val="List"/>
            </w:pPr>
            <w:r w:rsidRPr="005D4CC0">
              <w:t>1.2</w:t>
            </w:r>
            <w:r w:rsidRPr="005D4CC0">
              <w:tab/>
              <w:t xml:space="preserve">Scope, limits and priorities for required </w:t>
            </w:r>
            <w:r w:rsidRPr="005D4CC0">
              <w:t xml:space="preserve">recovery services are confirmed with </w:t>
            </w:r>
            <w:r w:rsidRPr="005D4CC0">
              <w:rPr>
                <w:rStyle w:val="BoldandItalics"/>
              </w:rPr>
              <w:t>stakeholders</w:t>
            </w:r>
            <w:r w:rsidRPr="005D4CC0">
              <w:t>.</w:t>
            </w:r>
          </w:p>
          <w:p w:rsidR="00000000" w:rsidRPr="005D4CC0" w:rsidP="005D4CC0">
            <w:pPr>
              <w:pStyle w:val="List"/>
            </w:pPr>
            <w:r w:rsidRPr="005D4CC0">
              <w:t>1.3</w:t>
            </w:r>
            <w:r w:rsidRPr="005D4CC0">
              <w:tab/>
              <w:t>Range of information to be collected during service delivery is confirmed.</w:t>
            </w:r>
          </w:p>
          <w:p w:rsidR="00000000" w:rsidP="005D4CC0">
            <w:pPr>
              <w:pStyle w:val="List"/>
              <w:rPr>
                <w:lang w:val="en-NZ"/>
              </w:rPr>
            </w:pPr>
            <w:r w:rsidRPr="005D4CC0">
              <w:t>1.4</w:t>
            </w:r>
            <w:r w:rsidRPr="005D4CC0">
              <w:tab/>
              <w:t xml:space="preserve">Effective communication is established with recovery services manager and other </w:t>
            </w:r>
            <w:r w:rsidRPr="005D4CC0">
              <w:rPr>
                <w:rStyle w:val="BoldandItalics"/>
              </w:rPr>
              <w:t>service providers</w:t>
            </w:r>
            <w:r w:rsidRPr="005D4CC0">
              <w:t xml:space="preserve"> to ensure integration of</w:t>
            </w:r>
            <w:r w:rsidRPr="005D4CC0">
              <w:t xml:space="preserve"> service delivery and</w:t>
            </w:r>
            <w:r w:rsidRPr="005D4CC0">
              <w:rPr>
                <w:rStyle w:val="BoldandItalics"/>
              </w:rPr>
              <w:t xml:space="preserve"> collection of information</w:t>
            </w:r>
            <w:r w:rsidRPr="005D4CC0">
              <w:t>.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List"/>
              <w:rPr>
                <w:lang w:val="en-NZ"/>
              </w:rPr>
            </w:pPr>
            <w:r w:rsidRPr="005D4CC0">
              <w:rPr>
                <w:rStyle w:val="SpecialBold"/>
              </w:rPr>
              <w:t>2</w:t>
            </w:r>
            <w:r w:rsidRPr="005D4CC0">
              <w:rPr>
                <w:rStyle w:val="SpecialBold"/>
              </w:rPr>
              <w:tab/>
              <w:t>Develop an action plan for service delivery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"/>
            </w:pPr>
            <w:r w:rsidRPr="005D4CC0">
              <w:t>2.1</w:t>
            </w:r>
            <w:r w:rsidRPr="005D4CC0">
              <w:tab/>
              <w:t>An action plan is developed in consultation with stakeholders and to</w:t>
            </w:r>
            <w:r w:rsidRPr="005D4CC0">
              <w:rPr>
                <w:rStyle w:val="BoldandItalics"/>
              </w:rPr>
              <w:t xml:space="preserve"> organisational standards</w:t>
            </w:r>
            <w:r w:rsidRPr="005D4CC0">
              <w:t>.</w:t>
            </w:r>
          </w:p>
          <w:p w:rsidR="00000000" w:rsidRPr="005D4CC0" w:rsidP="005D4CC0">
            <w:pPr>
              <w:pStyle w:val="List"/>
            </w:pPr>
            <w:r w:rsidRPr="005D4CC0">
              <w:t>2.2</w:t>
            </w:r>
            <w:r w:rsidRPr="005D4CC0">
              <w:tab/>
            </w:r>
            <w:r w:rsidRPr="005D4CC0">
              <w:t>Service delivery implications of potential short, medium and long term recovery issues are considered.</w:t>
            </w:r>
          </w:p>
          <w:p w:rsidR="00000000" w:rsidRPr="005D4CC0" w:rsidP="005D4CC0">
            <w:pPr>
              <w:pStyle w:val="List"/>
            </w:pPr>
            <w:r w:rsidRPr="005D4CC0">
              <w:t>2.3</w:t>
            </w:r>
            <w:r w:rsidRPr="005D4CC0">
              <w:tab/>
              <w:t>Contingencies to address the most likely recovery issues are developed.</w:t>
            </w:r>
          </w:p>
          <w:p w:rsidR="00000000" w:rsidRPr="005D4CC0" w:rsidP="005D4CC0">
            <w:pPr>
              <w:pStyle w:val="List"/>
            </w:pPr>
            <w:r w:rsidRPr="005D4CC0">
              <w:t>2.4</w:t>
            </w:r>
            <w:r w:rsidRPr="005D4CC0">
              <w:tab/>
              <w:t>Strategies are implemented to ensure the well-being of all staff.</w:t>
            </w:r>
          </w:p>
          <w:p w:rsidR="00000000" w:rsidP="005D4CC0">
            <w:pPr>
              <w:pStyle w:val="List"/>
              <w:rPr>
                <w:lang w:val="en-NZ"/>
              </w:rPr>
            </w:pPr>
            <w:r w:rsidRPr="005D4CC0">
              <w:t>2.5</w:t>
            </w:r>
            <w:r w:rsidRPr="005D4CC0">
              <w:tab/>
              <w:t>Act</w:t>
            </w:r>
            <w:r w:rsidRPr="005D4CC0">
              <w:t>ion plan is communicated to all stakeholders.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List"/>
              <w:rPr>
                <w:lang w:val="en-NZ"/>
              </w:rPr>
            </w:pPr>
            <w:r w:rsidRPr="005D4CC0">
              <w:rPr>
                <w:rStyle w:val="SpecialBold"/>
              </w:rPr>
              <w:t>3</w:t>
            </w:r>
            <w:r w:rsidRPr="005D4CC0">
              <w:rPr>
                <w:rStyle w:val="SpecialBold"/>
              </w:rPr>
              <w:tab/>
              <w:t>Deliver recovery services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"/>
            </w:pPr>
            <w:r w:rsidRPr="005D4CC0">
              <w:t>3.1</w:t>
            </w:r>
            <w:r w:rsidRPr="005D4CC0">
              <w:tab/>
              <w:t>Own team members are briefed/debriefed and assigned tasks and roles consistent with their capability/capacity.</w:t>
            </w:r>
          </w:p>
          <w:p w:rsidR="00000000" w:rsidRPr="005D4CC0" w:rsidP="005D4CC0">
            <w:pPr>
              <w:pStyle w:val="List"/>
            </w:pPr>
            <w:r w:rsidRPr="005D4CC0">
              <w:t>3.2</w:t>
            </w:r>
            <w:r w:rsidRPr="005D4CC0">
              <w:tab/>
              <w:t>Services are delivered in a timely, flexible, equitable and cu</w:t>
            </w:r>
            <w:r w:rsidRPr="005D4CC0">
              <w:t>lturally appropriate manner.</w:t>
            </w:r>
          </w:p>
          <w:p w:rsidR="00000000" w:rsidRPr="005D4CC0" w:rsidP="005D4CC0">
            <w:pPr>
              <w:pStyle w:val="List"/>
            </w:pPr>
            <w:r w:rsidRPr="005D4CC0">
              <w:t>3.3</w:t>
            </w:r>
            <w:r w:rsidRPr="005D4CC0">
              <w:tab/>
              <w:t>Services are delivered in cooperation with other service providers to ensure seamless service delivery.</w:t>
            </w:r>
          </w:p>
          <w:p w:rsidR="00000000" w:rsidRPr="005D4CC0" w:rsidP="005D4CC0">
            <w:pPr>
              <w:pStyle w:val="List"/>
            </w:pPr>
            <w:r w:rsidRPr="005D4CC0">
              <w:t>3.4</w:t>
            </w:r>
            <w:r w:rsidRPr="005D4CC0">
              <w:tab/>
              <w:t>All requests for services outside assigned scope are referred to the appropriate service provider.</w:t>
            </w:r>
          </w:p>
          <w:p w:rsidR="00000000" w:rsidRPr="005D4CC0" w:rsidP="005D4CC0">
            <w:pPr>
              <w:pStyle w:val="List"/>
            </w:pPr>
            <w:r w:rsidRPr="005D4CC0">
              <w:t>3.5</w:t>
            </w:r>
            <w:r w:rsidRPr="005D4CC0">
              <w:tab/>
              <w:t xml:space="preserve">Established </w:t>
            </w:r>
            <w:r w:rsidRPr="005D4CC0">
              <w:t>protocols and administration systems are used to track jobs and expenditure.</w:t>
            </w:r>
          </w:p>
          <w:p w:rsidR="00000000" w:rsidRPr="005D4CC0" w:rsidP="005D4CC0">
            <w:pPr>
              <w:pStyle w:val="List"/>
            </w:pPr>
            <w:r w:rsidRPr="005D4CC0">
              <w:t>3.6</w:t>
            </w:r>
            <w:r w:rsidRPr="005D4CC0">
              <w:tab/>
              <w:t>Confidentiality of information about businesses and individuals is maintained.</w:t>
            </w:r>
          </w:p>
          <w:p w:rsidR="00000000" w:rsidRPr="005D4CC0" w:rsidP="005D4CC0">
            <w:pPr>
              <w:pStyle w:val="List"/>
            </w:pPr>
            <w:r w:rsidRPr="005D4CC0">
              <w:t>3.7</w:t>
            </w:r>
            <w:r w:rsidRPr="005D4CC0">
              <w:tab/>
              <w:t>Quality and progress of service delivery is monitored and adjusted within agreed scope.</w:t>
            </w:r>
          </w:p>
          <w:p w:rsidR="00000000" w:rsidRPr="005D4CC0" w:rsidP="005D4CC0">
            <w:pPr>
              <w:pStyle w:val="List"/>
            </w:pPr>
            <w:r w:rsidRPr="005D4CC0">
              <w:t>3.8</w:t>
            </w:r>
            <w:r w:rsidRPr="005D4CC0">
              <w:tab/>
            </w:r>
            <w:r w:rsidRPr="005D4CC0">
              <w:t>Information about community needs, service level activity and suggested improvements to service delivery is collected and reported to recovery services manager.</w:t>
            </w:r>
          </w:p>
        </w:tc>
      </w:tr>
    </w:tbl>
    <w:p w:rsidR="003A3988" w:rsidP="005D4CC0">
      <w:pPr>
        <w:pStyle w:val="BodyText"/>
      </w:pPr>
    </w:p>
    <w:p w:rsidR="003A3988" w:rsidP="005D4CC0">
      <w:pPr>
        <w:pStyle w:val="BodyText"/>
      </w:pPr>
    </w:p>
    <w:p w:rsidR="00000000" w:rsidRPr="005D4CC0" w:rsidP="005D4CC0">
      <w:pPr>
        <w:pStyle w:val="Heading1"/>
      </w:pPr>
      <w:bookmarkStart w:id="9" w:name="O_402161"/>
      <w:bookmarkEnd w:id="9"/>
      <w:r w:rsidRPr="005D4CC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t>This describes the essential skills and knowledge and their level, required for this unit.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rPr>
                <w:rStyle w:val="SpecialBold"/>
              </w:rPr>
              <w:t>Required Skills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Bullet"/>
            </w:pPr>
            <w:r w:rsidRPr="005D4CC0">
              <w:t>briefing and debriefing</w:t>
            </w:r>
          </w:p>
          <w:p w:rsidR="00000000" w:rsidRPr="005D4CC0" w:rsidP="005D4CC0">
            <w:pPr>
              <w:pStyle w:val="ListBullet"/>
            </w:pPr>
            <w:r w:rsidRPr="005D4CC0">
              <w:t>data collection and evaluation, needs analysis</w:t>
            </w:r>
          </w:p>
          <w:p w:rsidR="00000000" w:rsidRPr="005D4CC0" w:rsidP="005D4CC0">
            <w:pPr>
              <w:pStyle w:val="ListBullet"/>
            </w:pPr>
            <w:r w:rsidRPr="005D4CC0">
              <w:t>high level interpersonal skills (diplomacy, tact, negotiation, conflict res</w:t>
            </w:r>
            <w:r w:rsidRPr="005D4CC0">
              <w:t>olution)</w:t>
            </w:r>
          </w:p>
          <w:p w:rsidR="00000000" w:rsidRPr="005D4CC0" w:rsidP="005D4CC0">
            <w:pPr>
              <w:pStyle w:val="ListBullet"/>
            </w:pPr>
            <w:r w:rsidRPr="005D4CC0">
              <w:t>liaison with other service providers, recovery coordinators and managers</w:t>
            </w:r>
          </w:p>
          <w:p w:rsidR="00000000" w:rsidRPr="005D4CC0" w:rsidP="005D4CC0">
            <w:pPr>
              <w:pStyle w:val="ListBullet"/>
            </w:pPr>
            <w:r w:rsidRPr="005D4CC0">
              <w:t>observation, sensitivity to recognising stress behaviours and recovery needs</w:t>
            </w:r>
          </w:p>
          <w:p w:rsidR="00000000" w:rsidRPr="005D4CC0" w:rsidP="005D4CC0">
            <w:pPr>
              <w:pStyle w:val="ListBullet"/>
            </w:pPr>
            <w:r w:rsidRPr="005D4CC0">
              <w:t>organisation and project management skills (prioritising, resource assessments and allocations, u</w:t>
            </w:r>
            <w:r w:rsidRPr="005D4CC0">
              <w:t>se of relevant equipment)</w:t>
            </w:r>
          </w:p>
          <w:p w:rsidR="00000000" w:rsidRPr="005D4CC0" w:rsidP="005D4CC0">
            <w:pPr>
              <w:pStyle w:val="ListBullet"/>
            </w:pPr>
            <w:r w:rsidRPr="005D4CC0">
              <w:t xml:space="preserve">team work </w:t>
            </w:r>
          </w:p>
          <w:p w:rsidR="00000000" w:rsidP="005D4CC0">
            <w:pPr>
              <w:pStyle w:val="ListBullet"/>
              <w:rPr>
                <w:lang w:val="en-NZ"/>
              </w:rPr>
            </w:pPr>
            <w:r w:rsidRPr="005D4CC0">
              <w:t>verbal and written communication with a wide range of community members, professional and administrative personnel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rPr>
                <w:rStyle w:val="SpecialBold"/>
              </w:rPr>
              <w:t>Required Knowledge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Bullet"/>
            </w:pPr>
            <w:r w:rsidRPr="005D4CC0">
              <w:t xml:space="preserve">fundamentals of recovery operations outlined in Australian Emergency Management </w:t>
            </w:r>
            <w:r w:rsidRPr="005D4CC0">
              <w:t xml:space="preserve">Handbook 2, </w:t>
            </w:r>
            <w:r w:rsidRPr="005D4CC0">
              <w:rPr>
                <w:rStyle w:val="Emphasis"/>
              </w:rPr>
              <w:t>Recovery</w:t>
            </w:r>
          </w:p>
          <w:p w:rsidR="00000000" w:rsidRPr="005D4CC0" w:rsidP="005D4CC0">
            <w:pPr>
              <w:pStyle w:val="ListBullet"/>
            </w:pPr>
            <w:r w:rsidRPr="005D4CC0">
              <w:t>Jurisdiction recovery assistance programs (relevant to service role)</w:t>
            </w:r>
          </w:p>
          <w:p w:rsidR="00000000" w:rsidRPr="005D4CC0" w:rsidP="005D4CC0">
            <w:pPr>
              <w:pStyle w:val="ListBullet"/>
            </w:pPr>
            <w:r w:rsidRPr="005D4CC0">
              <w:t>awareness of cultural and linguistic diversity and availability of translation/interpreter services</w:t>
            </w:r>
          </w:p>
          <w:p w:rsidR="00000000" w:rsidRPr="005D4CC0" w:rsidP="005D4CC0">
            <w:pPr>
              <w:pStyle w:val="ListBullet"/>
            </w:pPr>
            <w:r w:rsidRPr="005D4CC0">
              <w:t>common impacts of emergencies on communities and individuals</w:t>
            </w:r>
          </w:p>
          <w:p w:rsidR="00000000" w:rsidRPr="005D4CC0" w:rsidP="005D4CC0">
            <w:pPr>
              <w:pStyle w:val="ListBullet"/>
            </w:pPr>
            <w:r w:rsidRPr="005D4CC0">
              <w:t>commu</w:t>
            </w:r>
            <w:r w:rsidRPr="005D4CC0">
              <w:t>nity development approaches and strategies</w:t>
            </w:r>
          </w:p>
          <w:p w:rsidR="00000000" w:rsidRPr="005D4CC0" w:rsidP="005D4CC0">
            <w:pPr>
              <w:pStyle w:val="ListBullet"/>
            </w:pPr>
            <w:r w:rsidRPr="005D4CC0">
              <w:t>community contexts (social, political, economic, cultural, environmental)</w:t>
            </w:r>
          </w:p>
          <w:p w:rsidR="00000000" w:rsidRPr="005D4CC0" w:rsidP="005D4CC0">
            <w:pPr>
              <w:pStyle w:val="ListBullet"/>
            </w:pPr>
            <w:r w:rsidRPr="005D4CC0">
              <w:t>delegations and administrative processes</w:t>
            </w:r>
          </w:p>
          <w:p w:rsidR="00000000" w:rsidRPr="005D4CC0" w:rsidP="005D4CC0">
            <w:pPr>
              <w:pStyle w:val="ListBullet"/>
            </w:pPr>
            <w:r w:rsidRPr="005D4CC0">
              <w:t>OH&amp;S issues relating to services delivery</w:t>
            </w:r>
          </w:p>
          <w:p w:rsidR="00000000" w:rsidRPr="005D4CC0" w:rsidP="005D4CC0">
            <w:pPr>
              <w:pStyle w:val="ListBullet"/>
            </w:pPr>
            <w:r w:rsidRPr="005D4CC0">
              <w:t>organisational budgeting and financial management</w:t>
            </w:r>
          </w:p>
          <w:p w:rsidR="00000000" w:rsidRPr="005D4CC0" w:rsidP="005D4CC0">
            <w:pPr>
              <w:pStyle w:val="ListBullet"/>
            </w:pPr>
            <w:r w:rsidRPr="005D4CC0">
              <w:t>protoc</w:t>
            </w:r>
            <w:r w:rsidRPr="005D4CC0">
              <w:t>ols for information management and liaison with the public and media</w:t>
            </w:r>
          </w:p>
          <w:p w:rsidR="00000000" w:rsidRPr="005D4CC0" w:rsidP="005D4CC0">
            <w:pPr>
              <w:pStyle w:val="ListBullet"/>
            </w:pPr>
            <w:r w:rsidRPr="005D4CC0">
              <w:t>recommended approaches to recovery service delivery (relevant to service role)</w:t>
            </w:r>
          </w:p>
          <w:p w:rsidR="00000000" w:rsidRPr="005D4CC0" w:rsidP="005D4CC0">
            <w:pPr>
              <w:pStyle w:val="ListBullet"/>
            </w:pPr>
            <w:r w:rsidRPr="005D4CC0">
              <w:t>relevant legislative/regulatory framework, local/state/territory emergency management arrangements</w:t>
            </w:r>
          </w:p>
        </w:tc>
      </w:tr>
    </w:tbl>
    <w:p w:rsidR="00000000" w:rsidRPr="005D4CC0" w:rsidP="005D4CC0">
      <w:pPr>
        <w:pStyle w:val="BodyText"/>
      </w:pP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10" w:name="O_402167"/>
      <w:bookmarkEnd w:id="10"/>
      <w:r w:rsidRPr="005D4CC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BodyText"/>
            </w:pPr>
            <w:r w:rsidRPr="005D4CC0">
              <w:t>Assessment must confirm the ability to:</w:t>
            </w:r>
          </w:p>
          <w:p w:rsidR="00000000" w:rsidRPr="005D4CC0" w:rsidP="005D4CC0">
            <w:pPr>
              <w:pStyle w:val="ListBullet"/>
            </w:pPr>
            <w:r w:rsidRPr="005D4CC0">
              <w:t>deliver recovery services safely, effectively and efficiently</w:t>
            </w:r>
          </w:p>
          <w:p w:rsidR="00000000" w:rsidRPr="005D4CC0" w:rsidP="005D4CC0">
            <w:pPr>
              <w:pStyle w:val="ListBullet"/>
            </w:pPr>
            <w:r w:rsidRPr="005D4CC0">
              <w:t xml:space="preserve">collect accurate information </w:t>
            </w:r>
            <w:r w:rsidRPr="005D4CC0">
              <w:t>about community needs and services</w:t>
            </w:r>
          </w:p>
          <w:p w:rsidR="00000000" w:rsidRPr="005D4CC0" w:rsidP="005D4CC0">
            <w:pPr>
              <w:pStyle w:val="ListBullet"/>
            </w:pPr>
            <w:r w:rsidRPr="005D4CC0">
              <w:t>monitor and adjust service delivery within agreed scope</w:t>
            </w:r>
          </w:p>
          <w:p w:rsidR="00000000" w:rsidRPr="005D4CC0" w:rsidP="005D4CC0">
            <w:pPr>
              <w:pStyle w:val="ListBullet"/>
            </w:pPr>
            <w:r w:rsidRPr="005D4CC0">
              <w:t>communicate effectively with recovery managers, other service providers and the community</w:t>
            </w:r>
          </w:p>
          <w:p w:rsidR="00000000" w:rsidRPr="005D4CC0" w:rsidP="005D4CC0">
            <w:pPr>
              <w:pStyle w:val="BodyText"/>
            </w:pPr>
            <w:r w:rsidRPr="005D4CC0">
              <w:rPr>
                <w:rStyle w:val="SpecialBold"/>
              </w:rPr>
              <w:t>Consistency in performance</w:t>
            </w:r>
          </w:p>
          <w:p w:rsidR="00000000" w:rsidRPr="005D4CC0" w:rsidP="005D4CC0">
            <w:pPr>
              <w:pStyle w:val="BodyText"/>
            </w:pPr>
            <w:r w:rsidRPr="005D4CC0">
              <w:t>Competency should be demonstrated in at least tw</w:t>
            </w:r>
            <w:r w:rsidRPr="005D4CC0">
              <w:t>o contexts (either simulated or real-life) such as:</w:t>
            </w:r>
          </w:p>
          <w:p w:rsidR="00000000" w:rsidRPr="005D4CC0" w:rsidP="005D4CC0">
            <w:pPr>
              <w:pStyle w:val="ListBullet"/>
            </w:pPr>
            <w:r w:rsidRPr="005D4CC0">
              <w:t xml:space="preserve">throughout the life of a recovery operation </w:t>
            </w:r>
          </w:p>
          <w:p w:rsidR="00000000" w:rsidP="005D4CC0">
            <w:pPr>
              <w:pStyle w:val="ListBullet"/>
              <w:rPr>
                <w:lang w:val="en-NZ"/>
              </w:rPr>
            </w:pPr>
            <w:r w:rsidRPr="005D4CC0">
              <w:t>during components of a number of operations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BodyText"/>
            </w:pPr>
            <w:r w:rsidRPr="005D4CC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BodyText"/>
            </w:pPr>
            <w:r w:rsidRPr="005D4CC0">
              <w:rPr>
                <w:rStyle w:val="SpecialBold"/>
              </w:rPr>
              <w:t>Context of assessment</w:t>
            </w:r>
          </w:p>
          <w:p w:rsidR="00000000" w:rsidRPr="005D4CC0" w:rsidP="005D4CC0">
            <w:pPr>
              <w:pStyle w:val="BodyText"/>
            </w:pPr>
            <w:r w:rsidRPr="005D4CC0">
              <w:t>Competency should be assessed delivering recovery services in the workplace or in a simulated workplace environment.</w:t>
            </w:r>
          </w:p>
          <w:p w:rsidR="00000000" w:rsidRPr="005D4CC0" w:rsidP="005D4CC0">
            <w:pPr>
              <w:pStyle w:val="BodyText"/>
            </w:pPr>
            <w:r w:rsidRPr="005D4CC0">
              <w:rPr>
                <w:rStyle w:val="SpecialBold"/>
              </w:rPr>
              <w:t>Specific resources for assessment</w:t>
            </w:r>
          </w:p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t>Access is required to community and the opportunity to deliver recovery services during an actual or simu</w:t>
            </w:r>
            <w:r w:rsidRPr="005D4CC0">
              <w:t>lated emergency.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BodyText"/>
            </w:pPr>
            <w:r w:rsidRPr="005D4CC0">
              <w:t>This unit contains many transferable skills, such as communication, consultation, research and analysis skills that can be applied in the emergency recovery context.  Assessors should use formative ass</w:t>
            </w:r>
            <w:r w:rsidRPr="005D4CC0">
              <w:t xml:space="preserve">essment strategies in a simulated environment to contextualise underpinning knowledge. </w:t>
            </w:r>
          </w:p>
          <w:p w:rsidR="00000000" w:rsidRPr="005D4CC0" w:rsidP="005D4CC0">
            <w:pPr>
              <w:pStyle w:val="BodyText"/>
            </w:pPr>
            <w:r w:rsidRPr="005D4CC0">
              <w:t>Summative assessment may not be possible in a real-world environment and assessors should confirm that simulated environments are sufficiently complex to be realistic.</w:t>
            </w:r>
          </w:p>
        </w:tc>
      </w:tr>
    </w:tbl>
    <w:p w:rsidR="00000000" w:rsidRPr="005D4CC0" w:rsidP="005D4CC0">
      <w:pPr>
        <w:pStyle w:val="BodyText"/>
      </w:pP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11" w:name="O_402162"/>
      <w:bookmarkEnd w:id="11"/>
      <w:r w:rsidRPr="005D4CC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"/>
              <w:rPr>
                <w:lang w:val="en-NZ"/>
              </w:rPr>
            </w:pPr>
            <w:r w:rsidRPr="005D4CC0">
              <w:t xml:space="preserve">The Range Statement relates to the Unit of Competency as a whole. It allows for different work environments and situations that may affect performance. </w:t>
            </w:r>
            <w:r w:rsidRPr="005D4CC0">
              <w:rPr>
                <w:rStyle w:val="BoldandItalics"/>
              </w:rPr>
              <w:t>Bold italicised</w:t>
            </w:r>
            <w:r w:rsidRPr="005D4CC0">
              <w:t xml:space="preserve"> wording in the Performance Criteria is detailed below</w:t>
            </w:r>
            <w:r w:rsidRPr="005D4CC0">
              <w:t>.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Right"/>
              <w:rPr>
                <w:lang w:val="en-NZ"/>
              </w:rPr>
            </w:pPr>
            <w:r w:rsidRPr="005D4CC0">
              <w:rPr>
                <w:rStyle w:val="BoldandItalics"/>
              </w:rPr>
              <w:t>Service delivery</w:t>
            </w:r>
            <w:r w:rsidRPr="005D4CC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BodyText"/>
            </w:pPr>
            <w:r w:rsidRPr="005D4CC0">
              <w:t>in the social environment:</w:t>
            </w:r>
          </w:p>
          <w:p w:rsidR="00000000" w:rsidRPr="005D4CC0" w:rsidP="005D4CC0">
            <w:pPr>
              <w:pStyle w:val="ListBullet"/>
            </w:pPr>
            <w:r w:rsidRPr="005D4CC0">
              <w:t xml:space="preserve">community development </w:t>
            </w:r>
          </w:p>
          <w:p w:rsidR="00000000" w:rsidRPr="005D4CC0" w:rsidP="005D4CC0">
            <w:pPr>
              <w:pStyle w:val="ListBullet"/>
            </w:pPr>
            <w:r w:rsidRPr="005D4CC0">
              <w:t>health and medical needs</w:t>
            </w:r>
          </w:p>
          <w:p w:rsidR="00000000" w:rsidRPr="005D4CC0" w:rsidP="005D4CC0">
            <w:pPr>
              <w:pStyle w:val="ListBullet"/>
            </w:pPr>
            <w:r w:rsidRPr="005D4CC0">
              <w:t>pastoral care, counselling, mental health services</w:t>
            </w:r>
          </w:p>
          <w:p w:rsidR="00000000" w:rsidRPr="005D4CC0" w:rsidP="005D4CC0">
            <w:pPr>
              <w:pStyle w:val="ListBullet"/>
            </w:pPr>
            <w:r w:rsidRPr="005D4CC0">
              <w:t>registration, public information</w:t>
            </w:r>
            <w:r w:rsidRPr="005D4CC0">
              <w:t>, immediate relief services e.g. temporary accommodation, food, transport, relocation</w:t>
            </w:r>
          </w:p>
          <w:p w:rsidR="00000000" w:rsidRPr="005D4CC0" w:rsidP="005D4CC0">
            <w:pPr>
              <w:pStyle w:val="ListBullet"/>
            </w:pPr>
            <w:r w:rsidRPr="005D4CC0">
              <w:t>cultural support and support for people with mobility, vision and hearing impairment and people with a cognitive disability</w:t>
            </w:r>
          </w:p>
          <w:p w:rsidR="00000000" w:rsidRPr="005D4CC0" w:rsidP="005D4CC0">
            <w:pPr>
              <w:pStyle w:val="ListBullet"/>
            </w:pPr>
            <w:r w:rsidRPr="005D4CC0">
              <w:t>tourists and persons from interstate and overs</w:t>
            </w:r>
            <w:r w:rsidRPr="005D4CC0">
              <w:t>eas</w:t>
            </w:r>
          </w:p>
          <w:p w:rsidR="00000000" w:rsidRPr="005D4CC0" w:rsidP="005D4CC0">
            <w:pPr>
              <w:pStyle w:val="BodyText"/>
            </w:pPr>
            <w:r w:rsidRPr="005D4CC0">
              <w:t>in the built environment:</w:t>
            </w:r>
          </w:p>
          <w:p w:rsidR="00000000" w:rsidRPr="005D4CC0" w:rsidP="005D4CC0">
            <w:pPr>
              <w:pStyle w:val="ListBullet"/>
            </w:pPr>
            <w:r w:rsidRPr="005D4CC0">
              <w:t xml:space="preserve">debris removal </w:t>
            </w:r>
          </w:p>
          <w:p w:rsidR="00000000" w:rsidRPr="005D4CC0" w:rsidP="005D4CC0">
            <w:pPr>
              <w:pStyle w:val="ListBullet"/>
            </w:pPr>
            <w:r w:rsidRPr="005D4CC0">
              <w:t>structure assessment, stabilisation and demolition</w:t>
            </w:r>
          </w:p>
          <w:p w:rsidR="00000000" w:rsidRPr="005D4CC0" w:rsidP="005D4CC0">
            <w:pPr>
              <w:pStyle w:val="ListBullet"/>
            </w:pPr>
            <w:r w:rsidRPr="005D4CC0">
              <w:t>restoration of essential services (power, water, hospitals, schools)</w:t>
            </w:r>
          </w:p>
          <w:p w:rsidR="00000000" w:rsidRPr="005D4CC0" w:rsidP="005D4CC0">
            <w:pPr>
              <w:pStyle w:val="ListBullet"/>
            </w:pPr>
            <w:r w:rsidRPr="005D4CC0">
              <w:t>restoration of lifelines and communication services, transport links, public transport, s</w:t>
            </w:r>
            <w:r w:rsidRPr="005D4CC0">
              <w:t>upply chains</w:t>
            </w:r>
          </w:p>
          <w:p w:rsidR="00000000" w:rsidRPr="005D4CC0" w:rsidP="005D4CC0">
            <w:pPr>
              <w:pStyle w:val="ListBullet"/>
            </w:pPr>
            <w:r w:rsidRPr="005D4CC0">
              <w:t>re-establish commercial and retail facilities</w:t>
            </w:r>
          </w:p>
          <w:p w:rsidR="00000000" w:rsidRPr="005D4CC0" w:rsidP="005D4CC0">
            <w:pPr>
              <w:pStyle w:val="BodyText"/>
            </w:pPr>
            <w:r w:rsidRPr="005D4CC0">
              <w:t>in the natural environment:</w:t>
            </w:r>
          </w:p>
          <w:p w:rsidR="00000000" w:rsidRPr="005D4CC0" w:rsidP="005D4CC0">
            <w:pPr>
              <w:pStyle w:val="ListBullet"/>
            </w:pPr>
            <w:r w:rsidRPr="005D4CC0">
              <w:t>containment of hazards, decontamination and removal of hazards</w:t>
            </w:r>
          </w:p>
          <w:p w:rsidR="00000000" w:rsidRPr="005D4CC0" w:rsidP="005D4CC0">
            <w:pPr>
              <w:pStyle w:val="ListBullet"/>
            </w:pPr>
            <w:r w:rsidRPr="005D4CC0">
              <w:t>habitat restoration/revegetation/rehabilitation</w:t>
            </w:r>
          </w:p>
          <w:p w:rsidR="00000000" w:rsidRPr="005D4CC0" w:rsidP="005D4CC0">
            <w:pPr>
              <w:pStyle w:val="ListBullet"/>
            </w:pPr>
            <w:r w:rsidRPr="005D4CC0">
              <w:t>erosion stabilisation</w:t>
            </w:r>
          </w:p>
          <w:p w:rsidR="00000000" w:rsidRPr="005D4CC0" w:rsidP="005D4CC0">
            <w:pPr>
              <w:pStyle w:val="ListBullet"/>
            </w:pPr>
            <w:r w:rsidRPr="005D4CC0">
              <w:t xml:space="preserve">threatened species </w:t>
            </w:r>
          </w:p>
          <w:p w:rsidR="00000000" w:rsidRPr="005D4CC0" w:rsidP="005D4CC0">
            <w:pPr>
              <w:pStyle w:val="ListBullet"/>
            </w:pPr>
            <w:r w:rsidRPr="005D4CC0">
              <w:t>prevent further contamination e.g. weeds, fungal disease</w:t>
            </w:r>
          </w:p>
          <w:p w:rsidR="00000000" w:rsidRPr="005D4CC0" w:rsidP="005D4CC0">
            <w:pPr>
              <w:pStyle w:val="BodyText"/>
            </w:pPr>
            <w:r w:rsidRPr="005D4CC0">
              <w:t>in the economic environment:</w:t>
            </w:r>
          </w:p>
          <w:p w:rsidR="00000000" w:rsidRPr="005D4CC0" w:rsidP="005D4CC0">
            <w:pPr>
              <w:pStyle w:val="ListBullet"/>
            </w:pPr>
            <w:r w:rsidRPr="005D4CC0">
              <w:t>restoration of banking and other financial services</w:t>
            </w:r>
          </w:p>
          <w:p w:rsidR="00000000" w:rsidRPr="005D4CC0" w:rsidP="005D4CC0">
            <w:pPr>
              <w:pStyle w:val="ListBullet"/>
            </w:pPr>
            <w:r w:rsidRPr="005D4CC0">
              <w:t>appeals and donations</w:t>
            </w:r>
          </w:p>
          <w:p w:rsidR="00000000" w:rsidRPr="005D4CC0" w:rsidP="005D4CC0">
            <w:pPr>
              <w:pStyle w:val="ListBullet"/>
            </w:pPr>
            <w:r w:rsidRPr="005D4CC0">
              <w:t>economic redevelopment strategies, business and industry recovery packages</w:t>
            </w:r>
          </w:p>
          <w:p w:rsidR="00000000" w:rsidRPr="005D4CC0" w:rsidP="005D4CC0">
            <w:pPr>
              <w:pStyle w:val="ListBullet"/>
            </w:pPr>
            <w:r w:rsidRPr="005D4CC0">
              <w:t>employment issues</w:t>
            </w:r>
          </w:p>
          <w:p w:rsidR="00000000" w:rsidRPr="005D4CC0" w:rsidP="005D4CC0">
            <w:pPr>
              <w:pStyle w:val="ListBullet"/>
            </w:pPr>
            <w:r w:rsidRPr="005D4CC0">
              <w:t>fi</w:t>
            </w:r>
            <w:r w:rsidRPr="005D4CC0">
              <w:t>nancial advice, insurance advice</w:t>
            </w:r>
          </w:p>
          <w:p w:rsidR="00000000" w:rsidP="005D4CC0">
            <w:pPr>
              <w:pStyle w:val="ListBullet"/>
              <w:rPr>
                <w:lang w:val="en-NZ"/>
              </w:rPr>
            </w:pPr>
            <w:r w:rsidRPr="005D4CC0">
              <w:t>grants and personal support programs e.g. financial relief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Right"/>
              <w:rPr>
                <w:lang w:val="en-NZ"/>
              </w:rPr>
            </w:pPr>
            <w:r w:rsidRPr="005D4CC0">
              <w:rPr>
                <w:rStyle w:val="BoldandItalics"/>
              </w:rPr>
              <w:t>Stakeholders</w:t>
            </w:r>
            <w:r w:rsidRPr="005D4CC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Bullet"/>
            </w:pPr>
            <w:r w:rsidRPr="005D4CC0">
              <w:t>staff</w:t>
            </w:r>
          </w:p>
          <w:p w:rsidR="00000000" w:rsidRPr="005D4CC0" w:rsidP="005D4CC0">
            <w:pPr>
              <w:pStyle w:val="ListBullet"/>
            </w:pPr>
            <w:r w:rsidRPr="005D4CC0">
              <w:t>client groups</w:t>
            </w:r>
          </w:p>
          <w:p w:rsidR="00000000" w:rsidRPr="005D4CC0" w:rsidP="005D4CC0">
            <w:pPr>
              <w:pStyle w:val="ListBullet"/>
            </w:pPr>
            <w:r w:rsidRPr="005D4CC0">
              <w:t>decision makers</w:t>
            </w:r>
          </w:p>
          <w:p w:rsidR="00000000" w:rsidRPr="005D4CC0" w:rsidP="005D4CC0">
            <w:pPr>
              <w:pStyle w:val="ListBullet"/>
            </w:pPr>
            <w:r w:rsidRPr="005D4CC0">
              <w:t>members of the public</w:t>
            </w:r>
          </w:p>
          <w:p w:rsidR="00000000" w:rsidRPr="005D4CC0" w:rsidP="005D4CC0">
            <w:pPr>
              <w:pStyle w:val="ListBullet"/>
            </w:pPr>
            <w:r w:rsidRPr="005D4CC0">
              <w:t>community groups</w:t>
            </w:r>
          </w:p>
          <w:p w:rsidR="00000000" w:rsidRPr="005D4CC0" w:rsidP="005D4CC0">
            <w:pPr>
              <w:pStyle w:val="ListBullet"/>
            </w:pPr>
            <w:r w:rsidRPr="005D4CC0">
              <w:t>industry groups</w:t>
            </w:r>
          </w:p>
          <w:p w:rsidR="00000000" w:rsidRPr="005D4CC0" w:rsidP="005D4CC0">
            <w:pPr>
              <w:pStyle w:val="ListBullet"/>
            </w:pPr>
            <w:r w:rsidRPr="005D4CC0">
              <w:t>public and private sector organisations</w:t>
            </w:r>
          </w:p>
          <w:p w:rsidR="00000000" w:rsidRPr="005D4CC0" w:rsidP="005D4CC0">
            <w:pPr>
              <w:pStyle w:val="ListBullet"/>
            </w:pPr>
            <w:r w:rsidRPr="005D4CC0">
              <w:t>non-government organisations</w:t>
            </w:r>
          </w:p>
          <w:p w:rsidR="00000000" w:rsidP="005D4CC0">
            <w:pPr>
              <w:pStyle w:val="ListBullet"/>
              <w:rPr>
                <w:lang w:val="en-NZ"/>
              </w:rPr>
            </w:pPr>
            <w:r w:rsidRPr="005D4CC0">
              <w:t>elected officials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Right"/>
              <w:rPr>
                <w:lang w:val="en-NZ"/>
              </w:rPr>
            </w:pPr>
            <w:r w:rsidRPr="005D4CC0">
              <w:rPr>
                <w:rStyle w:val="BoldandItalics"/>
              </w:rPr>
              <w:t>Service providers</w:t>
            </w:r>
            <w:r w:rsidRPr="005D4CC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Bullet"/>
            </w:pPr>
            <w:r w:rsidRPr="005D4CC0">
              <w:t>architects, engineers, planners, builders</w:t>
            </w:r>
          </w:p>
          <w:p w:rsidR="00000000" w:rsidRPr="005D4CC0" w:rsidP="005D4CC0">
            <w:pPr>
              <w:pStyle w:val="ListBullet"/>
            </w:pPr>
            <w:r w:rsidRPr="005D4CC0">
              <w:t>business recovery advisers</w:t>
            </w:r>
          </w:p>
          <w:p w:rsidR="00000000" w:rsidRPr="005D4CC0" w:rsidP="005D4CC0">
            <w:pPr>
              <w:pStyle w:val="ListBullet"/>
            </w:pPr>
            <w:r w:rsidRPr="005D4CC0">
              <w:t>Australian/state/territory/local government program administration staff</w:t>
            </w:r>
          </w:p>
          <w:p w:rsidR="00000000" w:rsidRPr="005D4CC0" w:rsidP="005D4CC0">
            <w:pPr>
              <w:pStyle w:val="ListBullet"/>
            </w:pPr>
            <w:r w:rsidRPr="005D4CC0">
              <w:t>financial advisers</w:t>
            </w:r>
          </w:p>
          <w:p w:rsidR="00000000" w:rsidRPr="005D4CC0" w:rsidP="005D4CC0">
            <w:pPr>
              <w:pStyle w:val="ListBullet"/>
            </w:pPr>
            <w:r w:rsidRPr="005D4CC0">
              <w:t>bank officers</w:t>
            </w:r>
          </w:p>
          <w:p w:rsidR="00000000" w:rsidRPr="005D4CC0" w:rsidP="005D4CC0">
            <w:pPr>
              <w:pStyle w:val="ListBullet"/>
            </w:pPr>
            <w:r w:rsidRPr="005D4CC0">
              <w:t>i</w:t>
            </w:r>
            <w:r w:rsidRPr="005D4CC0">
              <w:t>nsurance assessors</w:t>
            </w:r>
          </w:p>
          <w:p w:rsidR="00000000" w:rsidRPr="005D4CC0" w:rsidP="005D4CC0">
            <w:pPr>
              <w:pStyle w:val="ListBullet"/>
            </w:pPr>
            <w:r w:rsidRPr="005D4CC0">
              <w:t>non-government and community service organisation staff</w:t>
            </w:r>
          </w:p>
          <w:p w:rsidR="00000000" w:rsidRPr="005D4CC0" w:rsidP="005D4CC0">
            <w:pPr>
              <w:pStyle w:val="ListBullet"/>
            </w:pPr>
            <w:r w:rsidRPr="005D4CC0">
              <w:t>personal support staff such as social workers, public health workers, and advocates</w:t>
            </w:r>
          </w:p>
          <w:p w:rsidR="00000000" w:rsidRPr="005D4CC0" w:rsidP="005D4CC0">
            <w:pPr>
              <w:pStyle w:val="ListBullet"/>
            </w:pPr>
            <w:r w:rsidRPr="005D4CC0">
              <w:t>mental health professionals such as psychiatrists, psychologists, counsellors</w:t>
            </w:r>
          </w:p>
          <w:p w:rsidR="00000000" w:rsidRPr="005D4CC0" w:rsidP="005D4CC0">
            <w:pPr>
              <w:pStyle w:val="ListBullet"/>
            </w:pPr>
            <w:r w:rsidRPr="005D4CC0">
              <w:t>suppliers of demolition and debris removal services</w:t>
            </w:r>
          </w:p>
          <w:p w:rsidR="00000000" w:rsidRPr="005D4CC0" w:rsidP="005D4CC0">
            <w:pPr>
              <w:pStyle w:val="ListBullet"/>
            </w:pPr>
            <w:r w:rsidRPr="005D4CC0">
              <w:t>suppliers of earthworks, road making and revegetation services</w:t>
            </w:r>
          </w:p>
          <w:p w:rsidR="00000000" w:rsidP="005D4CC0">
            <w:pPr>
              <w:pStyle w:val="ListBullet"/>
              <w:rPr>
                <w:lang w:val="en-NZ"/>
              </w:rPr>
            </w:pPr>
            <w:r w:rsidRPr="005D4CC0">
              <w:t>utility workers (power, water, drainage, sanitation, garbage)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Right"/>
              <w:rPr>
                <w:lang w:val="en-NZ"/>
              </w:rPr>
            </w:pPr>
            <w:r w:rsidRPr="005D4CC0">
              <w:rPr>
                <w:rStyle w:val="BoldandItalics"/>
              </w:rPr>
              <w:t>Collection of information</w:t>
            </w:r>
            <w:r w:rsidRPr="005D4CC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Bullet"/>
            </w:pPr>
            <w:r w:rsidRPr="005D4CC0">
              <w:t>collection strategies that recognise t</w:t>
            </w:r>
            <w:r w:rsidRPr="005D4CC0">
              <w:t>he diverse cultural, language and linguistic needs of the community</w:t>
            </w:r>
          </w:p>
          <w:p w:rsidR="00000000" w:rsidRPr="005D4CC0" w:rsidP="005D4CC0">
            <w:pPr>
              <w:pStyle w:val="ListBullet"/>
            </w:pPr>
            <w:r w:rsidRPr="005D4CC0">
              <w:t>feedback from briefings and debriefings</w:t>
            </w:r>
          </w:p>
          <w:p w:rsidR="00000000" w:rsidRPr="005D4CC0" w:rsidP="005D4CC0">
            <w:pPr>
              <w:pStyle w:val="ListBullet"/>
            </w:pPr>
            <w:r w:rsidRPr="005D4CC0">
              <w:t>phone calls and surveys about unmet community needs and service effectiveness</w:t>
            </w:r>
          </w:p>
          <w:p w:rsidR="00000000" w:rsidRPr="005D4CC0" w:rsidP="005D4CC0">
            <w:pPr>
              <w:pStyle w:val="ListBullet"/>
            </w:pPr>
            <w:r w:rsidRPr="005D4CC0">
              <w:t>reports on expenditure, resource availability and use, staff welfare</w:t>
            </w:r>
          </w:p>
          <w:p w:rsidR="00000000" w:rsidP="005D4CC0">
            <w:pPr>
              <w:pStyle w:val="ListBullet"/>
              <w:rPr>
                <w:lang w:val="en-NZ"/>
              </w:rPr>
            </w:pPr>
            <w:r w:rsidRPr="005D4CC0">
              <w:t>s</w:t>
            </w:r>
            <w:r w:rsidRPr="005D4CC0">
              <w:t>ummaries of damage assessments, service requests, jobs completed, daily/weekly logs</w:t>
            </w:r>
          </w:p>
        </w:tc>
      </w:tr>
      <w:tr w:rsidTr="005D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C0">
            <w:pPr>
              <w:pStyle w:val="BodyTextRight"/>
              <w:rPr>
                <w:lang w:val="en-NZ"/>
              </w:rPr>
            </w:pPr>
            <w:r w:rsidRPr="005D4CC0">
              <w:rPr>
                <w:rStyle w:val="BoldandItalics"/>
              </w:rPr>
              <w:t>Organisational standards</w:t>
            </w:r>
            <w:r w:rsidRPr="005D4CC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C0" w:rsidP="005D4CC0">
            <w:pPr>
              <w:pStyle w:val="ListBullet"/>
            </w:pPr>
            <w:r w:rsidRPr="005D4CC0">
              <w:t>arrangements specified in legislation or regulation</w:t>
            </w:r>
          </w:p>
          <w:p w:rsidR="00000000" w:rsidRPr="005D4CC0" w:rsidP="005D4CC0">
            <w:pPr>
              <w:pStyle w:val="ListBullet"/>
            </w:pPr>
            <w:r w:rsidRPr="005D4CC0">
              <w:t>organisational or jurisdictional emergency recovery policies or procedures</w:t>
            </w:r>
          </w:p>
          <w:p w:rsidR="00000000" w:rsidRPr="005D4CC0" w:rsidP="005D4CC0">
            <w:pPr>
              <w:pStyle w:val="ListBullet"/>
            </w:pPr>
            <w:r w:rsidRPr="005D4CC0">
              <w:t>existing recovery plans, agreements or memoranda of understanding</w:t>
            </w:r>
          </w:p>
          <w:p w:rsidR="00000000" w:rsidRPr="005D4CC0" w:rsidP="005D4CC0">
            <w:pPr>
              <w:pStyle w:val="ListBullet"/>
            </w:pPr>
            <w:r w:rsidRPr="005D4CC0">
              <w:t xml:space="preserve">Australian Emergency Management Handbook 2, </w:t>
            </w:r>
            <w:r w:rsidRPr="005D4CC0">
              <w:rPr>
                <w:rStyle w:val="Emphasis"/>
              </w:rPr>
              <w:t>Recovery</w:t>
            </w:r>
          </w:p>
        </w:tc>
      </w:tr>
    </w:tbl>
    <w:p w:rsidR="00000000" w:rsidRPr="005D4CC0" w:rsidP="005D4CC0">
      <w:pPr>
        <w:pStyle w:val="BodyText"/>
      </w:pPr>
    </w:p>
    <w:p w:rsidR="00000000" w:rsidRPr="005D4CC0" w:rsidP="005D4CC0">
      <w:pPr>
        <w:pStyle w:val="AllowPageBreak"/>
      </w:pPr>
    </w:p>
    <w:p w:rsidR="00000000" w:rsidRPr="005D4CC0" w:rsidP="005D4CC0">
      <w:pPr>
        <w:pStyle w:val="Heading1"/>
      </w:pPr>
      <w:bookmarkStart w:id="12" w:name="O_402159"/>
      <w:bookmarkEnd w:id="12"/>
      <w:r w:rsidRPr="005D4CC0">
        <w:t>Unit Sector(s)</w:t>
      </w:r>
    </w:p>
    <w:p w:rsidR="00000000" w:rsidRPr="005D4CC0" w:rsidP="005D4CC0">
      <w:pPr>
        <w:pStyle w:val="BodyText"/>
      </w:pPr>
      <w:r w:rsidRPr="005D4CC0">
        <w:t>Not applicable.</w:t>
      </w:r>
    </w:p>
    <w:p w:rsidR="00000000" w:rsidRPr="005D4CC0" w:rsidP="005D4CC0"/>
    <w:sectPr w:rsidSect="005D4C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3988" w:rsidP="003A398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88" w:rsidP="005D4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A3988" w:rsidP="005D4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A3988" w:rsidP="005D4C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C0" w:rsidRPr="003A3988" w:rsidP="003A39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88" w:rsidRPr="002D2AF8" w:rsidP="005D4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PUAEMR014A Deliver recovery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3A3988" w:rsidP="005D4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429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340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CC0"/>
  </w:style>
  <w:style w:type="character" w:customStyle="1" w:styleId="Heading1Char">
    <w:name w:val="Heading 1 Char"/>
    <w:basedOn w:val="DefaultParagraphFont"/>
    <w:link w:val="Heading1"/>
    <w:rsid w:val="005D4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C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CC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D4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CC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D4C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4C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CC0"/>
    <w:rPr>
      <w:b/>
      <w:spacing w:val="0"/>
    </w:rPr>
  </w:style>
  <w:style w:type="character" w:styleId="Emphasis">
    <w:name w:val="Emphasis"/>
    <w:basedOn w:val="DefaultParagraphFont"/>
    <w:qFormat/>
    <w:rsid w:val="005D4CC0"/>
    <w:rPr>
      <w:i/>
    </w:rPr>
  </w:style>
  <w:style w:type="paragraph" w:customStyle="1" w:styleId="SuperHeading">
    <w:name w:val="SuperHeading"/>
    <w:basedOn w:val="Normal"/>
    <w:rsid w:val="005D4C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5D4CC0"/>
    <w:pPr>
      <w:spacing w:before="0" w:after="0"/>
      <w:jc w:val="right"/>
    </w:pPr>
  </w:style>
  <w:style w:type="paragraph" w:customStyle="1" w:styleId="AllowPageBreak">
    <w:name w:val="AllowPageBreak"/>
    <w:rsid w:val="005D4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D4C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D4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D4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C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4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C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C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4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CC0"/>
  </w:style>
  <w:style w:type="paragraph" w:styleId="TableofFigures">
    <w:name w:val="table of figures"/>
    <w:basedOn w:val="Normal"/>
    <w:next w:val="Normal"/>
    <w:semiHidden/>
    <w:rsid w:val="005D4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CC0"/>
    <w:pPr>
      <w:numPr>
        <w:numId w:val="10"/>
      </w:numPr>
    </w:pPr>
  </w:style>
  <w:style w:type="character" w:customStyle="1" w:styleId="WingdingSymbols">
    <w:name w:val="Wingding Symbols"/>
    <w:rsid w:val="005D4CC0"/>
    <w:rPr>
      <w:rFonts w:ascii="Wingdings" w:hAnsi="Wingdings"/>
    </w:rPr>
  </w:style>
  <w:style w:type="paragraph" w:customStyle="1" w:styleId="TableHeading">
    <w:name w:val="Table Heading"/>
    <w:basedOn w:val="HeadingBase"/>
    <w:rsid w:val="005D4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CC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5D4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CC0"/>
    <w:rPr>
      <w:sz w:val="32"/>
    </w:rPr>
  </w:style>
  <w:style w:type="paragraph" w:customStyle="1" w:styleId="HeadingProcedure">
    <w:name w:val="Heading Procedure"/>
    <w:basedOn w:val="HeadingBase"/>
    <w:next w:val="Normal"/>
    <w:rsid w:val="005D4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CC0"/>
    <w:pPr>
      <w:spacing w:before="60" w:after="60"/>
    </w:pPr>
  </w:style>
  <w:style w:type="paragraph" w:styleId="ListContinue">
    <w:name w:val="List Continue"/>
    <w:basedOn w:val="List"/>
    <w:rsid w:val="005D4CC0"/>
    <w:pPr>
      <w:ind w:firstLine="0"/>
    </w:pPr>
  </w:style>
  <w:style w:type="paragraph" w:customStyle="1" w:styleId="ListNote">
    <w:name w:val="List Note"/>
    <w:basedOn w:val="List"/>
    <w:rsid w:val="005D4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CC0"/>
    <w:rPr>
      <w:rFonts w:ascii="Courier New" w:hAnsi="Courier New"/>
    </w:rPr>
  </w:style>
  <w:style w:type="paragraph" w:customStyle="1" w:styleId="NoteBullet">
    <w:name w:val="Note Bullet"/>
    <w:basedOn w:val="Note"/>
    <w:rsid w:val="005D4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C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4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CC0"/>
    <w:rPr>
      <w:b/>
      <w:smallCaps/>
    </w:rPr>
  </w:style>
  <w:style w:type="paragraph" w:customStyle="1" w:styleId="TableListNumber">
    <w:name w:val="Table List Number"/>
    <w:basedOn w:val="ListNumber"/>
    <w:rsid w:val="005D4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CC0"/>
    <w:pPr>
      <w:numPr>
        <w:numId w:val="8"/>
      </w:numPr>
    </w:pPr>
  </w:style>
  <w:style w:type="paragraph" w:customStyle="1" w:styleId="ListAlpha2">
    <w:name w:val="List Alpha 2"/>
    <w:basedOn w:val="List2"/>
    <w:rsid w:val="005D4CC0"/>
    <w:pPr>
      <w:numPr>
        <w:numId w:val="7"/>
      </w:numPr>
    </w:pPr>
  </w:style>
  <w:style w:type="paragraph" w:styleId="List2">
    <w:name w:val="List 2"/>
    <w:basedOn w:val="BodyText"/>
    <w:rsid w:val="005D4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C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CC0"/>
    <w:pPr>
      <w:numPr>
        <w:numId w:val="2"/>
      </w:numPr>
    </w:pPr>
  </w:style>
  <w:style w:type="paragraph" w:styleId="ListBullet5">
    <w:name w:val="List Bullet 5"/>
    <w:basedOn w:val="List5"/>
    <w:rsid w:val="005D4CC0"/>
    <w:pPr>
      <w:numPr>
        <w:numId w:val="3"/>
      </w:numPr>
    </w:pPr>
  </w:style>
  <w:style w:type="paragraph" w:styleId="ListContinue2">
    <w:name w:val="List Continue 2"/>
    <w:basedOn w:val="List2"/>
    <w:rsid w:val="005D4CC0"/>
    <w:pPr>
      <w:ind w:firstLine="0"/>
    </w:pPr>
  </w:style>
  <w:style w:type="paragraph" w:styleId="ListContinue3">
    <w:name w:val="List Continue 3"/>
    <w:basedOn w:val="List3"/>
    <w:rsid w:val="005D4CC0"/>
    <w:pPr>
      <w:ind w:left="1021" w:firstLine="0"/>
    </w:pPr>
  </w:style>
  <w:style w:type="paragraph" w:styleId="ListContinue4">
    <w:name w:val="List Continue 4"/>
    <w:basedOn w:val="List4"/>
    <w:rsid w:val="005D4CC0"/>
    <w:pPr>
      <w:ind w:firstLine="0"/>
    </w:pPr>
  </w:style>
  <w:style w:type="paragraph" w:styleId="ListContinue5">
    <w:name w:val="List Continue 5"/>
    <w:basedOn w:val="List5"/>
    <w:rsid w:val="005D4CC0"/>
    <w:pPr>
      <w:ind w:firstLine="0"/>
    </w:pPr>
  </w:style>
  <w:style w:type="paragraph" w:styleId="ListNumber3">
    <w:name w:val="List Number 3"/>
    <w:basedOn w:val="List3"/>
    <w:rsid w:val="005D4CC0"/>
    <w:pPr>
      <w:numPr>
        <w:numId w:val="4"/>
      </w:numPr>
    </w:pPr>
  </w:style>
  <w:style w:type="paragraph" w:styleId="ListNumber4">
    <w:name w:val="List Number 4"/>
    <w:basedOn w:val="List4"/>
    <w:rsid w:val="005D4CC0"/>
    <w:pPr>
      <w:numPr>
        <w:numId w:val="5"/>
      </w:numPr>
    </w:pPr>
  </w:style>
  <w:style w:type="paragraph" w:styleId="ListNumber5">
    <w:name w:val="List Number 5"/>
    <w:basedOn w:val="List5"/>
    <w:rsid w:val="005D4CC0"/>
    <w:pPr>
      <w:numPr>
        <w:numId w:val="6"/>
      </w:numPr>
    </w:pPr>
  </w:style>
  <w:style w:type="paragraph" w:styleId="BlockText">
    <w:name w:val="Block Text"/>
    <w:basedOn w:val="Normal"/>
    <w:rsid w:val="005D4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CC0"/>
    <w:rPr>
      <w:sz w:val="16"/>
      <w:vertAlign w:val="superscript"/>
    </w:rPr>
  </w:style>
  <w:style w:type="character" w:customStyle="1" w:styleId="Symbols">
    <w:name w:val="Symbols"/>
    <w:basedOn w:val="DefaultParagraphFont"/>
    <w:rsid w:val="005D4CC0"/>
    <w:rPr>
      <w:rFonts w:ascii="Symbol" w:hAnsi="Symbol"/>
    </w:rPr>
  </w:style>
  <w:style w:type="character" w:customStyle="1" w:styleId="MenuOptions">
    <w:name w:val="Menu Options"/>
    <w:basedOn w:val="DefaultParagraphFont"/>
    <w:rsid w:val="005D4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CC0"/>
    <w:rPr>
      <w:b/>
    </w:rPr>
  </w:style>
  <w:style w:type="character" w:customStyle="1" w:styleId="Underlined">
    <w:name w:val="Underlined"/>
    <w:basedOn w:val="DefaultParagraphFont"/>
    <w:rsid w:val="005D4CC0"/>
    <w:rPr>
      <w:u w:val="single"/>
    </w:rPr>
  </w:style>
  <w:style w:type="paragraph" w:customStyle="1" w:styleId="TableBodyTextRight">
    <w:name w:val="Table Body Text Right"/>
    <w:basedOn w:val="TableBodyText"/>
    <w:rsid w:val="005D4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CC0"/>
    <w:rPr>
      <w:sz w:val="18"/>
    </w:rPr>
  </w:style>
  <w:style w:type="paragraph" w:customStyle="1" w:styleId="BodySmallRight">
    <w:name w:val="Body Small Right"/>
    <w:basedOn w:val="BodyTextRight"/>
    <w:rsid w:val="005D4CC0"/>
    <w:rPr>
      <w:sz w:val="18"/>
      <w:szCs w:val="18"/>
    </w:rPr>
  </w:style>
  <w:style w:type="paragraph" w:customStyle="1" w:styleId="MarginEdition">
    <w:name w:val="Margin Edition"/>
    <w:basedOn w:val="MarginNote"/>
    <w:rsid w:val="005D4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CC0"/>
    <w:rPr>
      <w:sz w:val="2"/>
      <w:szCs w:val="2"/>
    </w:rPr>
  </w:style>
  <w:style w:type="character" w:customStyle="1" w:styleId="Small">
    <w:name w:val="Small"/>
    <w:basedOn w:val="DefaultParagraphFont"/>
    <w:rsid w:val="005D4CC0"/>
    <w:rPr>
      <w:sz w:val="16"/>
    </w:rPr>
  </w:style>
  <w:style w:type="paragraph" w:customStyle="1" w:styleId="WideTable">
    <w:name w:val="Wide Table"/>
    <w:basedOn w:val="Normal"/>
    <w:rsid w:val="005D4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CC0"/>
  </w:style>
  <w:style w:type="paragraph" w:styleId="Quote">
    <w:name w:val="Quote"/>
    <w:basedOn w:val="Heading1"/>
    <w:link w:val="QuoteChar"/>
    <w:qFormat/>
    <w:rsid w:val="005D4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CC0"/>
    <w:pPr>
      <w:pageBreakBefore/>
    </w:pPr>
  </w:style>
  <w:style w:type="paragraph" w:customStyle="1" w:styleId="Border">
    <w:name w:val="Border"/>
    <w:basedOn w:val="Normal"/>
    <w:qFormat/>
    <w:rsid w:val="005D4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CC0"/>
    <w:rPr>
      <w:u w:val="single"/>
    </w:rPr>
  </w:style>
  <w:style w:type="paragraph" w:styleId="BalloonText">
    <w:name w:val="Balloon Text"/>
    <w:basedOn w:val="Normal"/>
    <w:link w:val="BalloonTextChar"/>
    <w:rsid w:val="005D4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C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C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1201</Words>
  <Characters>8218</Characters>
  <Application>Microsoft Office Word</Application>
  <DocSecurity>0</DocSecurity>
  <Lines>261</Lines>
  <Paragraphs>149</Paragraphs>
  <ScaleCrop>false</ScaleCrop>
  <Company>Author-it Software Corporation Ltd.</Company>
  <LinksUpToDate>false</LinksUpToDate>
  <CharactersWithSpaces>9355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PUAEMR014A Deliver recovery services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2012-08-19T09:00:00Z</dcterms:created>
  <dcterms:modified xsi:type="dcterms:W3CDTF">2012-08-19T09:00:00Z</dcterms:modified>
</cp:coreProperties>
</file>