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6EC4" w:rsidP="00A86EC4">
      <w:pPr>
        <w:pStyle w:val="Title"/>
      </w:pPr>
      <w:r>
        <w:fldChar w:fldCharType="begin"/>
      </w:r>
      <w:r>
        <w:instrText xml:space="preserve"> TITLE   \* MERGEFORMAT </w:instrText>
      </w:r>
      <w:r>
        <w:fldChar w:fldCharType="separate"/>
      </w:r>
      <w:r>
        <w:t>PUAEMR010B Undertake emergency planning</w:t>
      </w:r>
      <w:r>
        <w:fldChar w:fldCharType="end"/>
      </w:r>
    </w:p>
    <w:p w:rsidR="00A86EC4" w:rsidP="00A86EC4">
      <w:pPr>
        <w:pStyle w:val="Version"/>
        <w:sectPr w:rsidSect="00B70F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70F08" w:rsidP="00B70F08">
      <w:pPr>
        <w:pStyle w:val="SuperHeading"/>
      </w:pPr>
      <w:r w:rsidRPr="00B70F08">
        <w:t>PUAEMR010B Undertake emergency planning</w:t>
      </w:r>
    </w:p>
    <w:p w:rsidR="00000000" w:rsidRPr="00B70F08" w:rsidP="00B70F08">
      <w:pPr>
        <w:pStyle w:val="SuperHeading"/>
      </w:pPr>
    </w:p>
    <w:p w:rsidR="00000000" w:rsidRPr="00B70F08" w:rsidP="00B70F08">
      <w:pPr>
        <w:pStyle w:val="Heading1"/>
      </w:pPr>
      <w:bookmarkStart w:id="1" w:name="O_123519"/>
      <w:bookmarkEnd w:id="1"/>
      <w:r w:rsidRPr="00B70F08">
        <w:t>Modification History</w:t>
      </w:r>
    </w:p>
    <w:p w:rsidR="00000000" w:rsidRPr="00B70F08" w:rsidP="00B70F08">
      <w:pPr>
        <w:pStyle w:val="BodyText"/>
      </w:pPr>
      <w:r w:rsidRPr="00B70F08">
        <w:t>Not applicable.</w:t>
      </w:r>
    </w:p>
    <w:p w:rsidR="00000000" w:rsidRPr="00B70F08" w:rsidP="00B70F08">
      <w:pPr>
        <w:pStyle w:val="AllowPageBreak"/>
      </w:pPr>
    </w:p>
    <w:p w:rsidR="00000000" w:rsidRPr="00B70F08" w:rsidP="00B70F08">
      <w:pPr>
        <w:pStyle w:val="Heading1"/>
      </w:pPr>
      <w:bookmarkStart w:id="2" w:name="O_123520"/>
      <w:bookmarkEnd w:id="2"/>
      <w:r w:rsidRPr="00B70F08">
        <w:t>Unit Descriptor</w:t>
      </w:r>
    </w:p>
    <w:tbl>
      <w:tblPr>
        <w:tblW w:w="0" w:type="auto"/>
        <w:tblLayout w:type="fixed"/>
        <w:tblCellMar>
          <w:left w:w="62" w:type="dxa"/>
          <w:right w:w="62" w:type="dxa"/>
        </w:tblCellMar>
        <w:tblLook w:val="0000"/>
      </w:tblPr>
      <w:tblGrid>
        <w:gridCol w:w="3060"/>
        <w:gridCol w:w="5580"/>
      </w:tblGrid>
      <w:tr w:rsidTr="00A86EC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70F08">
            <w:pPr>
              <w:pStyle w:val="BodyText"/>
              <w:rPr>
                <w:lang w:val="en-NZ"/>
              </w:rPr>
            </w:pPr>
            <w:r w:rsidRPr="00B70F08">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B70F08" w:rsidP="00B70F08">
            <w:pPr>
              <w:pStyle w:val="BodyText"/>
            </w:pPr>
            <w:r w:rsidRPr="00B70F08">
              <w:t>This unit covers the competency required to collaboratively develop new/revised emergency plans b</w:t>
            </w:r>
            <w:r w:rsidRPr="00B70F08">
              <w:t>y organisations such as: local government, emergency service or government agencies and departments; event organisers; managers of utilities, critical infrastructure or high occupancy buildings; and service providers.</w:t>
            </w:r>
          </w:p>
          <w:p w:rsidR="00000000" w:rsidRPr="00B70F08" w:rsidP="00B70F08">
            <w:pPr>
              <w:pStyle w:val="BodyText"/>
            </w:pPr>
            <w:r w:rsidRPr="00B70F08">
              <w:t>The unit recognises that emergency pla</w:t>
            </w:r>
            <w:r w:rsidRPr="00B70F08">
              <w:t xml:space="preserve">nning requires processes and outcomes to be regularly checked, tested, revised and updated as conditions change. Planning is also seen as an important way of building the resilience of organisations and </w:t>
            </w:r>
            <w:r w:rsidRPr="00B70F08">
              <w:rPr>
                <w:rStyle w:val="Emphasis"/>
              </w:rPr>
              <w:t>communities</w:t>
            </w:r>
            <w:r w:rsidRPr="00B70F08">
              <w:t xml:space="preserve"> through their active involvement in the p</w:t>
            </w:r>
            <w:r w:rsidRPr="00B70F08">
              <w:t>rocess.</w:t>
            </w:r>
          </w:p>
        </w:tc>
      </w:tr>
    </w:tbl>
    <w:p w:rsidR="00000000" w:rsidRPr="00B70F08" w:rsidP="00B70F08">
      <w:pPr>
        <w:pStyle w:val="BodyText"/>
      </w:pPr>
    </w:p>
    <w:p w:rsidR="00000000" w:rsidRPr="00B70F08" w:rsidP="00B70F08">
      <w:pPr>
        <w:pStyle w:val="AllowPageBreak"/>
      </w:pPr>
    </w:p>
    <w:p w:rsidR="00000000" w:rsidRPr="00B70F08" w:rsidP="00B70F08">
      <w:pPr>
        <w:pStyle w:val="Heading1"/>
      </w:pPr>
      <w:bookmarkStart w:id="3" w:name="O_123521"/>
      <w:bookmarkEnd w:id="3"/>
      <w:r w:rsidRPr="00B70F08">
        <w:t>Application of the Unit</w:t>
      </w:r>
    </w:p>
    <w:tbl>
      <w:tblPr>
        <w:tblW w:w="0" w:type="auto"/>
        <w:tblLayout w:type="fixed"/>
        <w:tblCellMar>
          <w:left w:w="62" w:type="dxa"/>
          <w:right w:w="62" w:type="dxa"/>
        </w:tblCellMar>
        <w:tblLook w:val="0000"/>
      </w:tblPr>
      <w:tblGrid>
        <w:gridCol w:w="3060"/>
        <w:gridCol w:w="5580"/>
      </w:tblGrid>
      <w:tr w:rsidTr="00A86EC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70F08">
            <w:pPr>
              <w:pStyle w:val="BodyText"/>
              <w:rPr>
                <w:lang w:val="en-NZ"/>
              </w:rPr>
            </w:pPr>
            <w:r w:rsidRPr="00B70F08">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B70F08" w:rsidP="00B70F08">
            <w:pPr>
              <w:pStyle w:val="BodyText"/>
            </w:pPr>
            <w:r w:rsidRPr="00B70F08">
              <w:t xml:space="preserve">The application of this unit in the workplace - the environments, complexities and situations involved - will be written during Phase II of </w:t>
            </w:r>
            <w:r w:rsidRPr="00B70F08">
              <w:t>the Review of the PUA00 Public Safety Training Package.</w:t>
            </w:r>
          </w:p>
          <w:p w:rsidR="00000000" w:rsidP="00B70F08">
            <w:pPr>
              <w:pStyle w:val="BodyText"/>
              <w:rPr>
                <w:lang w:val="en-NZ"/>
              </w:rPr>
            </w:pPr>
            <w:r w:rsidRPr="00B70F08">
              <w:t>This text will be useful for the purposes of job descriptions, recruitment advice or job analysis; where possible, it will not be too job specific to allow other industries to import it into other Tra</w:t>
            </w:r>
            <w:r w:rsidRPr="00B70F08">
              <w:t>ining Packages, where feasible.</w:t>
            </w:r>
          </w:p>
        </w:tc>
      </w:tr>
      <w:tr w:rsidTr="00A86EC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B70F08" w:rsidP="00B70F08">
            <w:pPr>
              <w:pStyle w:val="BodyText"/>
            </w:pPr>
          </w:p>
        </w:tc>
      </w:tr>
    </w:tbl>
    <w:p w:rsidR="00000000" w:rsidRPr="00B70F08" w:rsidP="00B70F08">
      <w:pPr>
        <w:pStyle w:val="BodyText"/>
      </w:pPr>
    </w:p>
    <w:p w:rsidR="00000000" w:rsidRPr="00B70F08" w:rsidP="00B70F08">
      <w:pPr>
        <w:pStyle w:val="AllowPageBreak"/>
      </w:pPr>
    </w:p>
    <w:p w:rsidR="00000000" w:rsidRPr="00B70F08" w:rsidP="00B70F08">
      <w:pPr>
        <w:pStyle w:val="Heading1"/>
      </w:pPr>
      <w:bookmarkStart w:id="4" w:name="O_123522"/>
      <w:bookmarkEnd w:id="4"/>
      <w:r w:rsidRPr="00B70F08">
        <w:t>Licensing/Regulatory Information</w:t>
      </w:r>
    </w:p>
    <w:p w:rsidR="00000000" w:rsidRPr="00B70F08" w:rsidP="00B70F08">
      <w:pPr>
        <w:pStyle w:val="BodyText"/>
      </w:pPr>
      <w:r w:rsidRPr="00B70F08">
        <w:t>Not applicable.</w:t>
      </w:r>
    </w:p>
    <w:p w:rsidR="00000000" w:rsidRPr="00B70F08" w:rsidP="00B70F08">
      <w:pPr>
        <w:pStyle w:val="AllowPageBreak"/>
      </w:pPr>
    </w:p>
    <w:p w:rsidR="00000000" w:rsidRPr="00B70F08" w:rsidP="00B70F08">
      <w:pPr>
        <w:pStyle w:val="Heading1"/>
      </w:pPr>
      <w:bookmarkStart w:id="5" w:name="O_123524"/>
      <w:bookmarkEnd w:id="5"/>
      <w:r w:rsidRPr="00B70F08">
        <w:t>Pre-Requisites</w:t>
      </w:r>
    </w:p>
    <w:tbl>
      <w:tblPr>
        <w:tblW w:w="0" w:type="auto"/>
        <w:tblLayout w:type="fixed"/>
        <w:tblCellMar>
          <w:left w:w="62" w:type="dxa"/>
          <w:right w:w="62" w:type="dxa"/>
        </w:tblCellMar>
        <w:tblLook w:val="0000"/>
      </w:tblPr>
      <w:tblGrid>
        <w:gridCol w:w="3060"/>
        <w:gridCol w:w="5580"/>
      </w:tblGrid>
      <w:tr w:rsidTr="00A86EC4">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B70F08">
            <w:pPr>
              <w:pStyle w:val="BodyText"/>
              <w:rPr>
                <w:lang w:val="en-NZ"/>
              </w:rPr>
            </w:pPr>
            <w:r w:rsidRPr="00B70F08">
              <w:rPr>
                <w:rStyle w:val="SpecialBold"/>
              </w:rPr>
              <w:t>Prerequisite Unit</w:t>
            </w:r>
            <w:r w:rsidRPr="00B70F08">
              <w:t>/</w:t>
            </w:r>
            <w:r w:rsidRPr="00B70F08">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B70F08" w:rsidP="00B70F08">
            <w:pPr>
              <w:pStyle w:val="BodyText"/>
            </w:pPr>
            <w:r w:rsidRPr="00B70F08">
              <w:t>Nil</w:t>
            </w:r>
          </w:p>
        </w:tc>
      </w:tr>
    </w:tbl>
    <w:p w:rsidR="00000000" w:rsidRPr="00B70F08" w:rsidP="00B70F08">
      <w:pPr>
        <w:pStyle w:val="BodyText"/>
      </w:pPr>
    </w:p>
    <w:p w:rsidR="00000000" w:rsidRPr="00B70F08" w:rsidP="00B70F08">
      <w:pPr>
        <w:pStyle w:val="AllowPageBreak"/>
      </w:pPr>
    </w:p>
    <w:p w:rsidR="00000000" w:rsidRPr="00B70F08" w:rsidP="00B70F08">
      <w:pPr>
        <w:pStyle w:val="Heading1"/>
      </w:pPr>
      <w:bookmarkStart w:id="6" w:name="O_123523"/>
      <w:bookmarkEnd w:id="6"/>
      <w:r w:rsidRPr="00B70F08">
        <w:t>Employability Skills Information</w:t>
      </w:r>
    </w:p>
    <w:tbl>
      <w:tblPr>
        <w:tblW w:w="0" w:type="auto"/>
        <w:tblLayout w:type="fixed"/>
        <w:tblCellMar>
          <w:left w:w="62" w:type="dxa"/>
          <w:right w:w="62" w:type="dxa"/>
        </w:tblCellMar>
        <w:tblLook w:val="0000"/>
      </w:tblPr>
      <w:tblGrid>
        <w:gridCol w:w="3060"/>
        <w:gridCol w:w="5580"/>
      </w:tblGrid>
      <w:tr w:rsidTr="00A86EC4">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B70F08">
            <w:pPr>
              <w:pStyle w:val="BodyText"/>
              <w:rPr>
                <w:lang w:val="en-NZ"/>
              </w:rPr>
            </w:pPr>
            <w:r w:rsidRPr="00B70F08">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B70F08" w:rsidP="00B70F08">
            <w:pPr>
              <w:pStyle w:val="BodyText"/>
            </w:pPr>
            <w:r w:rsidRPr="00B70F08">
              <w:t>This unit contains employability skills.</w:t>
            </w:r>
          </w:p>
        </w:tc>
      </w:tr>
    </w:tbl>
    <w:p w:rsidR="00000000" w:rsidRPr="00B70F08" w:rsidP="00B70F08">
      <w:pPr>
        <w:pStyle w:val="BodyText"/>
      </w:pPr>
    </w:p>
    <w:p w:rsidR="00000000" w:rsidRPr="00B70F08" w:rsidP="00B70F08">
      <w:pPr>
        <w:pStyle w:val="AllowPageBreak"/>
      </w:pPr>
    </w:p>
    <w:p w:rsidR="00000000" w:rsidRPr="00B70F08" w:rsidP="00B70F08">
      <w:pPr>
        <w:pStyle w:val="Heading1"/>
      </w:pPr>
      <w:bookmarkStart w:id="7" w:name="O_123525"/>
      <w:bookmarkEnd w:id="7"/>
      <w:r w:rsidRPr="00B70F08">
        <w:t>Elements and Performance Criteria Pre-Content</w:t>
      </w:r>
    </w:p>
    <w:tbl>
      <w:tblPr>
        <w:tblW w:w="0" w:type="auto"/>
        <w:tblLayout w:type="fixed"/>
        <w:tblCellMar>
          <w:left w:w="62" w:type="dxa"/>
          <w:right w:w="62" w:type="dxa"/>
        </w:tblCellMar>
        <w:tblLook w:val="0000"/>
      </w:tblPr>
      <w:tblGrid>
        <w:gridCol w:w="3060"/>
        <w:gridCol w:w="5580"/>
      </w:tblGrid>
      <w:tr w:rsidTr="00A86EC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70F08">
            <w:pPr>
              <w:pStyle w:val="BodyText"/>
              <w:rPr>
                <w:lang w:val="en-NZ"/>
              </w:rPr>
            </w:pPr>
            <w:r w:rsidRPr="00B70F08">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70F08" w:rsidP="00B70F08">
            <w:pPr>
              <w:pStyle w:val="BodyText"/>
            </w:pPr>
            <w:r w:rsidRPr="00B70F08">
              <w:t>Performance Criteria describe the required performance needed to demonstrate achieve</w:t>
            </w:r>
            <w:r w:rsidRPr="00B70F08">
              <w:t>ment of the element. Where bold italicised text is used, further information is detailed in the Required Skills and Knowledge and/or the Range Statement. Assessment of performance is to be consistent with the Evidence Guide.</w:t>
            </w:r>
          </w:p>
        </w:tc>
      </w:tr>
    </w:tbl>
    <w:p w:rsidR="00000000" w:rsidRPr="00B70F08" w:rsidP="00B70F08">
      <w:pPr>
        <w:pStyle w:val="BodyText"/>
      </w:pPr>
    </w:p>
    <w:p w:rsidR="00000000" w:rsidRPr="00B70F08" w:rsidP="00B70F08">
      <w:pPr>
        <w:pStyle w:val="AllowPageBreak"/>
      </w:pPr>
    </w:p>
    <w:p w:rsidR="00000000" w:rsidRPr="00B70F08" w:rsidP="00B70F08">
      <w:pPr>
        <w:pStyle w:val="Heading1"/>
      </w:pPr>
      <w:bookmarkStart w:id="8" w:name="O_123526"/>
      <w:bookmarkEnd w:id="8"/>
      <w:r w:rsidRPr="00B70F08">
        <w:t>Elements and Performance Criteria</w:t>
      </w:r>
    </w:p>
    <w:tbl>
      <w:tblPr>
        <w:tblW w:w="0" w:type="auto"/>
        <w:tblLayout w:type="fixed"/>
        <w:tblCellMar>
          <w:left w:w="62" w:type="dxa"/>
          <w:right w:w="62" w:type="dxa"/>
        </w:tblCellMar>
        <w:tblLook w:val="0000"/>
      </w:tblPr>
      <w:tblGrid>
        <w:gridCol w:w="3060"/>
        <w:gridCol w:w="5580"/>
      </w:tblGrid>
      <w:tr w:rsidTr="00A86EC4">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B70F08" w:rsidP="00B70F08">
            <w:pPr>
              <w:pStyle w:val="BodyText"/>
            </w:pPr>
            <w:r w:rsidRPr="00B70F08">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B70F08">
            <w:pPr>
              <w:pStyle w:val="BodyText"/>
              <w:rPr>
                <w:lang w:val="en-NZ"/>
              </w:rPr>
            </w:pPr>
            <w:r w:rsidRPr="00B70F08">
              <w:rPr>
                <w:rStyle w:val="SpecialBold"/>
              </w:rPr>
              <w:t>PERFORMANCE CRITERIA</w:t>
            </w:r>
          </w:p>
        </w:tc>
      </w:tr>
      <w:tr w:rsidTr="00A86EC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B70F08" w:rsidP="00B70F08">
            <w:pPr>
              <w:pStyle w:val="BodyText"/>
            </w:pPr>
          </w:p>
          <w:p w:rsidR="00000000" w:rsidP="00B70F08">
            <w:pPr>
              <w:pStyle w:val="List"/>
              <w:rPr>
                <w:lang w:val="en-NZ"/>
              </w:rPr>
            </w:pPr>
            <w:r w:rsidRPr="00B70F08">
              <w:t>1.</w:t>
            </w:r>
            <w:r w:rsidRPr="00B70F08">
              <w:tab/>
            </w:r>
            <w:r w:rsidRPr="00B70F08">
              <w:rPr>
                <w:rStyle w:val="SpecialBold"/>
              </w:rPr>
              <w:t>Establish the planning context and framework</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70F08" w:rsidP="00B70F08">
            <w:pPr>
              <w:pStyle w:val="List2"/>
            </w:pPr>
            <w:r w:rsidRPr="00B70F08">
              <w:t>1.1</w:t>
            </w:r>
            <w:r w:rsidRPr="00B70F08">
              <w:tab/>
              <w:t>A planning committee is established with an appropriate balance of expertise, representation and authority to achieve desired outcomes</w:t>
            </w:r>
          </w:p>
          <w:p w:rsidR="00000000" w:rsidRPr="00B70F08" w:rsidP="00B70F08">
            <w:pPr>
              <w:pStyle w:val="List2"/>
            </w:pPr>
            <w:r w:rsidRPr="00B70F08">
              <w:t>1.2</w:t>
            </w:r>
            <w:r w:rsidRPr="00B70F08">
              <w:tab/>
            </w:r>
            <w:r w:rsidRPr="00B70F08">
              <w:t xml:space="preserve">Authority to plan is confirmed by reference to legislation, government direction, community or other managerial agreement </w:t>
            </w:r>
          </w:p>
          <w:p w:rsidR="00000000" w:rsidRPr="00B70F08" w:rsidP="00B70F08">
            <w:pPr>
              <w:pStyle w:val="List2"/>
            </w:pPr>
            <w:r w:rsidRPr="00B70F08">
              <w:t>1.3</w:t>
            </w:r>
            <w:r w:rsidRPr="00B70F08">
              <w:tab/>
              <w:t xml:space="preserve">Planning environment is clarified by analysing </w:t>
            </w:r>
            <w:r w:rsidRPr="00B70F08">
              <w:rPr>
                <w:rStyle w:val="BoldandItalics"/>
              </w:rPr>
              <w:t>drivers</w:t>
            </w:r>
          </w:p>
          <w:p w:rsidR="00000000" w:rsidRPr="00B70F08" w:rsidP="00B70F08">
            <w:pPr>
              <w:pStyle w:val="List2"/>
            </w:pPr>
            <w:r w:rsidRPr="00B70F08">
              <w:t>1.4</w:t>
            </w:r>
            <w:r w:rsidRPr="00B70F08">
              <w:tab/>
            </w:r>
            <w:r w:rsidRPr="00B70F08">
              <w:rPr>
                <w:rStyle w:val="BoldandItalics"/>
              </w:rPr>
              <w:t>Legislative</w:t>
            </w:r>
            <w:r w:rsidRPr="00B70F08">
              <w:t xml:space="preserve">, </w:t>
            </w:r>
            <w:r w:rsidRPr="00B70F08">
              <w:rPr>
                <w:rStyle w:val="BoldandItalics"/>
              </w:rPr>
              <w:t>regulatory and organisational requirements</w:t>
            </w:r>
            <w:r w:rsidRPr="00B70F08">
              <w:t xml:space="preserve">, </w:t>
            </w:r>
            <w:r w:rsidRPr="00B70F08">
              <w:rPr>
                <w:rStyle w:val="BoldandItalics"/>
              </w:rPr>
              <w:t>policy</w:t>
            </w:r>
            <w:r w:rsidRPr="00B70F08">
              <w:t xml:space="preserve">, </w:t>
            </w:r>
            <w:r w:rsidRPr="00B70F08">
              <w:rPr>
                <w:rStyle w:val="BoldandItalics"/>
              </w:rPr>
              <w:t>proce</w:t>
            </w:r>
            <w:r w:rsidRPr="00B70F08">
              <w:rPr>
                <w:rStyle w:val="BoldandItalics"/>
              </w:rPr>
              <w:t>dures</w:t>
            </w:r>
            <w:r w:rsidRPr="00B70F08">
              <w:t xml:space="preserve">, existing arrangements and plans that may impact on the planning framework are identified and analysed </w:t>
            </w:r>
          </w:p>
          <w:p w:rsidR="00000000" w:rsidRPr="00B70F08" w:rsidP="00B70F08">
            <w:pPr>
              <w:pStyle w:val="List2"/>
            </w:pPr>
            <w:r w:rsidRPr="00B70F08">
              <w:t>1.5</w:t>
            </w:r>
            <w:r w:rsidRPr="00B70F08">
              <w:tab/>
              <w:t xml:space="preserve">Key </w:t>
            </w:r>
            <w:r w:rsidRPr="00B70F08">
              <w:rPr>
                <w:rStyle w:val="BoldandItalics"/>
              </w:rPr>
              <w:t>stakeholders</w:t>
            </w:r>
            <w:r w:rsidRPr="00B70F08">
              <w:t xml:space="preserve">, are identified along with their potential interests, sensitivities, roles and responsibilities </w:t>
            </w:r>
          </w:p>
          <w:p w:rsidR="00000000" w:rsidP="00B70F08">
            <w:pPr>
              <w:pStyle w:val="List2"/>
              <w:rPr>
                <w:lang w:val="en-NZ"/>
              </w:rPr>
            </w:pPr>
            <w:r w:rsidRPr="00B70F08">
              <w:t>1.6</w:t>
            </w:r>
            <w:r w:rsidRPr="00B70F08">
              <w:tab/>
              <w:t>Planning aims and object</w:t>
            </w:r>
            <w:r w:rsidRPr="00B70F08">
              <w:t>ives are developed and refined with management and other key stakeholders</w:t>
            </w:r>
          </w:p>
        </w:tc>
      </w:tr>
      <w:tr w:rsidTr="00A86EC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70F08">
            <w:pPr>
              <w:pStyle w:val="List"/>
              <w:rPr>
                <w:lang w:val="en-NZ"/>
              </w:rPr>
            </w:pPr>
            <w:r w:rsidRPr="00B70F08">
              <w:t>2.</w:t>
            </w:r>
            <w:r w:rsidRPr="00B70F08">
              <w:tab/>
            </w:r>
            <w:r w:rsidRPr="00B70F08">
              <w:rPr>
                <w:rStyle w:val="SpecialBold"/>
              </w:rPr>
              <w:t>Develop agreed planning processes and methodology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70F08" w:rsidP="00B70F08">
            <w:pPr>
              <w:pStyle w:val="List2"/>
            </w:pPr>
            <w:r w:rsidRPr="00B70F08">
              <w:t>2.1</w:t>
            </w:r>
            <w:r w:rsidRPr="00B70F08">
              <w:tab/>
            </w:r>
            <w:r w:rsidRPr="00B70F08">
              <w:rPr>
                <w:rStyle w:val="BoldandItalics"/>
              </w:rPr>
              <w:t>Practical constraints</w:t>
            </w:r>
            <w:r w:rsidRPr="00B70F08">
              <w:t xml:space="preserve"> are considered when developing a feasible project scope </w:t>
            </w:r>
          </w:p>
          <w:p w:rsidR="00000000" w:rsidRPr="00B70F08" w:rsidP="00B70F08">
            <w:pPr>
              <w:pStyle w:val="List2"/>
            </w:pPr>
            <w:r w:rsidRPr="00B70F08">
              <w:t>2.2</w:t>
            </w:r>
            <w:r w:rsidRPr="00B70F08">
              <w:tab/>
            </w:r>
            <w:r w:rsidRPr="00B70F08">
              <w:t xml:space="preserve">Frameworks for project planning, management and evaluation are jointly developed </w:t>
            </w:r>
          </w:p>
          <w:p w:rsidR="00000000" w:rsidRPr="00B70F08" w:rsidP="00B70F08">
            <w:pPr>
              <w:pStyle w:val="List2"/>
            </w:pPr>
            <w:r w:rsidRPr="00B70F08">
              <w:t>2.3</w:t>
            </w:r>
            <w:r w:rsidRPr="00B70F08">
              <w:tab/>
              <w:t xml:space="preserve">Processes for negotiating outcomes and making decisions are developed within existing accountabilities </w:t>
            </w:r>
          </w:p>
          <w:p w:rsidR="00000000" w:rsidRPr="00B70F08" w:rsidP="00B70F08">
            <w:pPr>
              <w:pStyle w:val="List2"/>
            </w:pPr>
            <w:r w:rsidRPr="00B70F08">
              <w:t>2.4</w:t>
            </w:r>
            <w:r w:rsidRPr="00B70F08">
              <w:tab/>
            </w:r>
            <w:r w:rsidRPr="00B70F08">
              <w:rPr>
                <w:rStyle w:val="BoldandItalics"/>
              </w:rPr>
              <w:t>Consultation and community education strategies</w:t>
            </w:r>
            <w:r w:rsidRPr="00B70F08">
              <w:t xml:space="preserve"> are developed</w:t>
            </w:r>
          </w:p>
          <w:p w:rsidR="00000000" w:rsidRPr="00B70F08" w:rsidP="00B70F08">
            <w:pPr>
              <w:pStyle w:val="List2"/>
            </w:pPr>
            <w:r w:rsidRPr="00B70F08">
              <w:t>2.5</w:t>
            </w:r>
            <w:r w:rsidRPr="00B70F08">
              <w:tab/>
              <w:t>Information management, reporting and accountability strategies are developed and agreed</w:t>
            </w:r>
          </w:p>
          <w:p w:rsidR="00000000" w:rsidRPr="00B70F08" w:rsidP="00B70F08">
            <w:pPr>
              <w:pStyle w:val="List2"/>
            </w:pPr>
            <w:r w:rsidRPr="00B70F08">
              <w:t>2.6</w:t>
            </w:r>
            <w:r w:rsidRPr="00B70F08">
              <w:tab/>
              <w:t>Project is broken down into a logical sequence of manageable and time related activities and the required resources identified</w:t>
            </w:r>
          </w:p>
          <w:p w:rsidR="00000000" w:rsidRPr="00B70F08" w:rsidP="00B70F08">
            <w:pPr>
              <w:pStyle w:val="List2"/>
            </w:pPr>
            <w:r w:rsidRPr="00B70F08">
              <w:t>2.7</w:t>
            </w:r>
            <w:r w:rsidRPr="00B70F08">
              <w:tab/>
              <w:t>Ability of committee members</w:t>
            </w:r>
            <w:r w:rsidRPr="00B70F08">
              <w:t xml:space="preserve"> and their organisations to undertake specific planning activities is jointly assessed</w:t>
            </w:r>
          </w:p>
          <w:p w:rsidR="00000000" w:rsidRPr="00B70F08" w:rsidP="00B70F08">
            <w:pPr>
              <w:pStyle w:val="List2"/>
            </w:pPr>
            <w:r w:rsidRPr="00B70F08">
              <w:t>2.8</w:t>
            </w:r>
            <w:r w:rsidRPr="00B70F08">
              <w:tab/>
              <w:t>Sources of expertise are identified to contribute specialised information and analysis as required</w:t>
            </w:r>
          </w:p>
          <w:p w:rsidR="00000000" w:rsidP="00B70F08">
            <w:pPr>
              <w:pStyle w:val="List2"/>
              <w:rPr>
                <w:lang w:val="en-NZ"/>
              </w:rPr>
            </w:pPr>
            <w:r w:rsidRPr="00B70F08">
              <w:t>2.9</w:t>
            </w:r>
            <w:r w:rsidRPr="00B70F08">
              <w:tab/>
              <w:t>Accountability for specific tasks or planning components is ne</w:t>
            </w:r>
            <w:r w:rsidRPr="00B70F08">
              <w:t>gotiated with the appropriate individual, organisation or service provider</w:t>
            </w:r>
          </w:p>
        </w:tc>
      </w:tr>
      <w:tr w:rsidTr="00A86EC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70F08">
            <w:pPr>
              <w:pStyle w:val="List"/>
              <w:rPr>
                <w:lang w:val="en-NZ"/>
              </w:rPr>
            </w:pPr>
            <w:r w:rsidRPr="00B70F08">
              <w:t>3.</w:t>
            </w:r>
            <w:r w:rsidRPr="00B70F08">
              <w:tab/>
            </w:r>
            <w:r w:rsidRPr="00B70F08">
              <w:rPr>
                <w:rStyle w:val="SpecialBold"/>
              </w:rPr>
              <w:t>Undertake research and analysis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70F08" w:rsidP="00B70F08">
            <w:pPr>
              <w:pStyle w:val="List2"/>
            </w:pPr>
            <w:r w:rsidRPr="00B70F08">
              <w:t>3.1</w:t>
            </w:r>
            <w:r w:rsidRPr="00B70F08">
              <w:tab/>
              <w:t>Project scope is regularly reviewed in response to new information or changes in resources and planning environment</w:t>
            </w:r>
          </w:p>
          <w:p w:rsidR="00000000" w:rsidRPr="00B70F08" w:rsidP="00B70F08">
            <w:pPr>
              <w:pStyle w:val="List2"/>
            </w:pPr>
            <w:r w:rsidRPr="00B70F08">
              <w:t>3.2</w:t>
            </w:r>
            <w:r w:rsidRPr="00B70F08">
              <w:tab/>
              <w:t xml:space="preserve">Appropriate </w:t>
            </w:r>
            <w:r w:rsidRPr="00B70F08">
              <w:rPr>
                <w:rStyle w:val="BoldandItalics"/>
              </w:rPr>
              <w:t xml:space="preserve">research </w:t>
            </w:r>
            <w:r w:rsidRPr="00B70F08">
              <w:rPr>
                <w:rStyle w:val="BoldandItalics"/>
              </w:rPr>
              <w:t>tools</w:t>
            </w:r>
            <w:r w:rsidRPr="00B70F08">
              <w:t xml:space="preserve"> and consultation strategies are chosen</w:t>
            </w:r>
          </w:p>
          <w:p w:rsidR="00000000" w:rsidRPr="00B70F08" w:rsidP="00B70F08">
            <w:pPr>
              <w:pStyle w:val="List2"/>
            </w:pPr>
            <w:r w:rsidRPr="00B70F08">
              <w:t>3.3</w:t>
            </w:r>
            <w:r w:rsidRPr="00B70F08">
              <w:tab/>
              <w:t xml:space="preserve">A comprehensive body of </w:t>
            </w:r>
            <w:r w:rsidRPr="00B70F08">
              <w:rPr>
                <w:rStyle w:val="BoldandItalics"/>
              </w:rPr>
              <w:t>community information</w:t>
            </w:r>
            <w:r w:rsidRPr="00B70F08">
              <w:t xml:space="preserve">, risks and safety expectations is built/updated using credible sources </w:t>
            </w:r>
          </w:p>
          <w:p w:rsidR="00000000" w:rsidRPr="00B70F08" w:rsidP="00B70F08">
            <w:pPr>
              <w:pStyle w:val="List2"/>
            </w:pPr>
            <w:r w:rsidRPr="00B70F08">
              <w:t>3.4</w:t>
            </w:r>
            <w:r w:rsidRPr="00B70F08">
              <w:tab/>
              <w:t>Effectiveness of current prevention/mitigation, response and recovery strategies is a</w:t>
            </w:r>
            <w:r w:rsidRPr="00B70F08">
              <w:t xml:space="preserve">ssessed </w:t>
            </w:r>
          </w:p>
          <w:p w:rsidR="00000000" w:rsidRPr="00B70F08" w:rsidP="00B70F08">
            <w:pPr>
              <w:pStyle w:val="List2"/>
            </w:pPr>
            <w:r w:rsidRPr="00B70F08">
              <w:t>3.5</w:t>
            </w:r>
            <w:r w:rsidRPr="00B70F08">
              <w:tab/>
              <w:t>Vulnerability of communities and environments is determined by analysing their susceptibility and resilience to risk</w:t>
            </w:r>
          </w:p>
          <w:p w:rsidR="00000000" w:rsidP="00B70F08">
            <w:pPr>
              <w:pStyle w:val="List2"/>
              <w:rPr>
                <w:lang w:val="en-NZ"/>
              </w:rPr>
            </w:pPr>
            <w:r w:rsidRPr="00B70F08">
              <w:t>3.6</w:t>
            </w:r>
            <w:r w:rsidRPr="00B70F08">
              <w:tab/>
              <w:t xml:space="preserve">Need for new/updated response, </w:t>
            </w:r>
            <w:r w:rsidRPr="00B70F08">
              <w:rPr>
                <w:rStyle w:val="BoldandItalics"/>
              </w:rPr>
              <w:t>evacuation</w:t>
            </w:r>
            <w:r w:rsidRPr="00B70F08">
              <w:t xml:space="preserve"> and </w:t>
            </w:r>
            <w:r w:rsidRPr="00B70F08">
              <w:rPr>
                <w:rStyle w:val="BoldandItalics"/>
              </w:rPr>
              <w:t>recovery</w:t>
            </w:r>
            <w:r w:rsidRPr="00B70F08">
              <w:t xml:space="preserve"> plans is confirmed for risks that have the </w:t>
            </w:r>
            <w:r w:rsidRPr="00B70F08">
              <w:t>potential to become an emergency event</w:t>
            </w:r>
          </w:p>
        </w:tc>
      </w:tr>
      <w:tr w:rsidTr="00A86EC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70F08">
            <w:pPr>
              <w:pStyle w:val="List"/>
              <w:rPr>
                <w:lang w:val="en-NZ"/>
              </w:rPr>
            </w:pPr>
            <w:r w:rsidRPr="00B70F08">
              <w:t>4.</w:t>
            </w:r>
            <w:r w:rsidRPr="00B70F08">
              <w:tab/>
            </w:r>
            <w:r w:rsidRPr="00B70F08">
              <w:rPr>
                <w:rStyle w:val="SpecialBold"/>
              </w:rPr>
              <w:t>Develop</w:t>
            </w:r>
            <w:r w:rsidRPr="00B70F08">
              <w:t>/</w:t>
            </w:r>
            <w:r w:rsidRPr="00B70F08">
              <w:rPr>
                <w:rStyle w:val="SpecialBold"/>
              </w:rPr>
              <w:t>refine</w:t>
            </w:r>
            <w:r w:rsidRPr="00B70F08">
              <w:t xml:space="preserve"> </w:t>
            </w:r>
            <w:r w:rsidRPr="00B70F08">
              <w:rPr>
                <w:rStyle w:val="BoldandItalics"/>
              </w:rPr>
              <w:t>planning outcomes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70F08" w:rsidP="00B70F08">
            <w:pPr>
              <w:pStyle w:val="List2"/>
            </w:pPr>
            <w:r w:rsidRPr="00B70F08">
              <w:t>4.1</w:t>
            </w:r>
            <w:r w:rsidRPr="00B70F08">
              <w:tab/>
              <w:t>Emergency management arrangements related to the effective control of operations and coordination of resources are reviewed or developed</w:t>
            </w:r>
          </w:p>
          <w:p w:rsidR="00000000" w:rsidRPr="00B70F08" w:rsidP="00B70F08">
            <w:pPr>
              <w:pStyle w:val="List2"/>
            </w:pPr>
            <w:r w:rsidRPr="00B70F08">
              <w:t>4.2</w:t>
            </w:r>
            <w:r w:rsidRPr="00B70F08">
              <w:tab/>
              <w:t>Potential gaps or duplication in ro</w:t>
            </w:r>
            <w:r w:rsidRPr="00B70F08">
              <w:t>les and responsibilities of all organisations are identified</w:t>
            </w:r>
          </w:p>
          <w:p w:rsidR="00000000" w:rsidRPr="00B70F08" w:rsidP="00B70F08">
            <w:pPr>
              <w:pStyle w:val="List2"/>
            </w:pPr>
            <w:r w:rsidRPr="00B70F08">
              <w:t>4.3</w:t>
            </w:r>
            <w:r w:rsidRPr="00B70F08">
              <w:tab/>
              <w:t xml:space="preserve">Broad categories and types of resources and services that are likely to be required are identified </w:t>
            </w:r>
          </w:p>
          <w:p w:rsidR="00000000" w:rsidRPr="00B70F08" w:rsidP="00B70F08">
            <w:pPr>
              <w:pStyle w:val="List2"/>
            </w:pPr>
            <w:r w:rsidRPr="00B70F08">
              <w:t>4.4</w:t>
            </w:r>
            <w:r w:rsidRPr="00B70F08">
              <w:tab/>
              <w:t>Financial and contractual arrangements for accessing or acquiring resources and service</w:t>
            </w:r>
            <w:r w:rsidRPr="00B70F08">
              <w:t>s are developed</w:t>
            </w:r>
          </w:p>
          <w:p w:rsidR="00000000" w:rsidRPr="00B70F08" w:rsidP="00B70F08">
            <w:pPr>
              <w:pStyle w:val="List2"/>
            </w:pPr>
            <w:r w:rsidRPr="00B70F08">
              <w:t>4.5</w:t>
            </w:r>
            <w:r w:rsidRPr="00B70F08">
              <w:tab/>
              <w:t>Arrangements for the command, control and coordination of the response to an emergency incident are addressed in the plan</w:t>
            </w:r>
          </w:p>
          <w:p w:rsidR="00000000" w:rsidRPr="00B70F08" w:rsidP="00B70F08">
            <w:pPr>
              <w:pStyle w:val="List2"/>
            </w:pPr>
            <w:r w:rsidRPr="00B70F08">
              <w:t>4.6</w:t>
            </w:r>
            <w:r w:rsidRPr="00B70F08">
              <w:tab/>
              <w:t xml:space="preserve">Round trip nature of the evacuation process and the </w:t>
            </w:r>
            <w:r w:rsidRPr="00B70F08">
              <w:rPr>
                <w:rStyle w:val="BoldandItalics"/>
              </w:rPr>
              <w:t>stages of evacuation</w:t>
            </w:r>
            <w:r w:rsidRPr="00B70F08">
              <w:t xml:space="preserve"> are addressed in the plan </w:t>
            </w:r>
          </w:p>
          <w:p w:rsidR="00000000" w:rsidRPr="00B70F08" w:rsidP="00B70F08">
            <w:pPr>
              <w:pStyle w:val="List2"/>
            </w:pPr>
            <w:r w:rsidRPr="00B70F08">
              <w:t>4.7</w:t>
            </w:r>
            <w:r w:rsidRPr="00B70F08">
              <w:tab/>
              <w:t>Arrang</w:t>
            </w:r>
            <w:r w:rsidRPr="00B70F08">
              <w:t>ements for the restoration of the community structure and facilities and provision of support to affected people are addressed in the plan</w:t>
            </w:r>
          </w:p>
          <w:p w:rsidR="00000000" w:rsidRPr="00B70F08" w:rsidP="00B70F08">
            <w:pPr>
              <w:pStyle w:val="List2"/>
            </w:pPr>
            <w:r w:rsidRPr="00B70F08">
              <w:t>4.8</w:t>
            </w:r>
            <w:r w:rsidRPr="00B70F08">
              <w:tab/>
              <w:t>Potentially critical resource/service shortfalls and communication deficiencies between organisations are identif</w:t>
            </w:r>
            <w:r w:rsidRPr="00B70F08">
              <w:t>ied</w:t>
            </w:r>
          </w:p>
          <w:p w:rsidR="00000000" w:rsidRPr="00B70F08" w:rsidP="00B70F08">
            <w:pPr>
              <w:pStyle w:val="List2"/>
            </w:pPr>
            <w:r w:rsidRPr="00B70F08">
              <w:t>4.9</w:t>
            </w:r>
            <w:r w:rsidRPr="00B70F08">
              <w:tab/>
              <w:t xml:space="preserve">Contingencies to address potential problems are developed with relevant organisations and </w:t>
            </w:r>
            <w:r w:rsidRPr="00B70F08">
              <w:t>service providers</w:t>
            </w:r>
          </w:p>
          <w:p w:rsidR="00000000" w:rsidP="00B70F08">
            <w:pPr>
              <w:pStyle w:val="List2"/>
              <w:rPr>
                <w:lang w:val="en-NZ"/>
              </w:rPr>
            </w:pPr>
            <w:r w:rsidRPr="00B70F08">
              <w:t>4.10</w:t>
            </w:r>
            <w:r w:rsidRPr="00B70F08">
              <w:tab/>
              <w:t>Implications of new/revised plans for business planning, review of legislation/policy/procedures and provision of training and communit</w:t>
            </w:r>
            <w:r w:rsidRPr="00B70F08">
              <w:t>y education programs are assessed</w:t>
            </w:r>
          </w:p>
        </w:tc>
      </w:tr>
      <w:tr w:rsidTr="00A86EC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70F08">
            <w:pPr>
              <w:pStyle w:val="List"/>
              <w:rPr>
                <w:lang w:val="en-NZ"/>
              </w:rPr>
            </w:pPr>
            <w:r w:rsidRPr="00B70F08">
              <w:t>5.</w:t>
            </w:r>
            <w:r w:rsidRPr="00B70F08">
              <w:tab/>
            </w:r>
            <w:r w:rsidRPr="00B70F08">
              <w:rPr>
                <w:rStyle w:val="SpecialBold"/>
              </w:rPr>
              <w:t>Document the planning outcomes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70F08" w:rsidP="00B70F08">
            <w:pPr>
              <w:pStyle w:val="List2"/>
            </w:pPr>
            <w:r w:rsidRPr="00B70F08">
              <w:t>5.1</w:t>
            </w:r>
            <w:r w:rsidRPr="00B70F08">
              <w:tab/>
              <w:t>Draft plan is jointly developed</w:t>
            </w:r>
          </w:p>
          <w:p w:rsidR="00000000" w:rsidRPr="00B70F08" w:rsidP="00B70F08">
            <w:pPr>
              <w:pStyle w:val="List2"/>
            </w:pPr>
            <w:r w:rsidRPr="00B70F08">
              <w:t>5.2</w:t>
            </w:r>
            <w:r w:rsidRPr="00B70F08">
              <w:tab/>
              <w:t>Draft plan's structure enables all users to quickly access essential information and any amendments</w:t>
            </w:r>
          </w:p>
          <w:p w:rsidR="00000000" w:rsidRPr="00B70F08" w:rsidP="00B70F08">
            <w:pPr>
              <w:pStyle w:val="List2"/>
            </w:pPr>
            <w:r w:rsidRPr="00B70F08">
              <w:t>5.3</w:t>
            </w:r>
            <w:r w:rsidRPr="00B70F08">
              <w:tab/>
            </w:r>
            <w:r w:rsidRPr="00B70F08">
              <w:t>Draft plan's purpose, control/coordination arrangements and any functional/threat specific sub plans are specified in sufficient detail</w:t>
            </w:r>
          </w:p>
          <w:p w:rsidR="00000000" w:rsidRPr="00B70F08" w:rsidP="00B70F08">
            <w:pPr>
              <w:pStyle w:val="List2"/>
            </w:pPr>
            <w:r w:rsidRPr="00B70F08">
              <w:t>5.4</w:t>
            </w:r>
            <w:r w:rsidRPr="00B70F08">
              <w:tab/>
              <w:t xml:space="preserve">Language used is clear, concise and appropriate for the community </w:t>
            </w:r>
          </w:p>
          <w:p w:rsidR="00000000" w:rsidRPr="00B70F08" w:rsidP="00B70F08">
            <w:pPr>
              <w:pStyle w:val="List2"/>
            </w:pPr>
            <w:r w:rsidRPr="00B70F08">
              <w:t>5.5</w:t>
            </w:r>
            <w:r w:rsidRPr="00B70F08">
              <w:tab/>
              <w:t>Plans and sub plans are consistent</w:t>
            </w:r>
          </w:p>
          <w:p w:rsidR="00000000" w:rsidP="00B70F08">
            <w:pPr>
              <w:pStyle w:val="List2"/>
              <w:rPr>
                <w:lang w:val="en-NZ"/>
              </w:rPr>
            </w:pPr>
            <w:r w:rsidRPr="00B70F08">
              <w:t>5.6</w:t>
            </w:r>
            <w:r w:rsidRPr="00B70F08">
              <w:tab/>
              <w:t>Planni</w:t>
            </w:r>
            <w:r w:rsidRPr="00B70F08">
              <w:t>ng records, supporting documentation and contact information are maintained by the organisation responsible for version control</w:t>
            </w:r>
          </w:p>
        </w:tc>
      </w:tr>
      <w:tr w:rsidTr="00A86EC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70F08">
            <w:pPr>
              <w:pStyle w:val="List"/>
              <w:rPr>
                <w:lang w:val="en-NZ"/>
              </w:rPr>
            </w:pPr>
            <w:r w:rsidRPr="00B70F08">
              <w:t>6.</w:t>
            </w:r>
            <w:r w:rsidRPr="00B70F08">
              <w:tab/>
            </w:r>
            <w:r w:rsidRPr="00B70F08">
              <w:rPr>
                <w:rStyle w:val="SpecialBold"/>
              </w:rPr>
              <w:t>Validate and implement planning outcomes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70F08" w:rsidP="00B70F08">
            <w:pPr>
              <w:pStyle w:val="List2"/>
            </w:pPr>
            <w:r w:rsidRPr="00B70F08">
              <w:t>6.1</w:t>
            </w:r>
            <w:r w:rsidRPr="00B70F08">
              <w:tab/>
              <w:t xml:space="preserve">Feedback on the draft plan is obtained from stakeholders </w:t>
            </w:r>
          </w:p>
          <w:p w:rsidR="00000000" w:rsidRPr="00B70F08" w:rsidP="00B70F08">
            <w:pPr>
              <w:pStyle w:val="List2"/>
            </w:pPr>
            <w:r w:rsidRPr="00B70F08">
              <w:t>6.2</w:t>
            </w:r>
            <w:r w:rsidRPr="00B70F08">
              <w:tab/>
              <w:t>Crucial arrangeme</w:t>
            </w:r>
            <w:r w:rsidRPr="00B70F08">
              <w:t>nts and systems are tested for robustness and flexibility in response to likely scenarios</w:t>
            </w:r>
          </w:p>
          <w:p w:rsidR="00000000" w:rsidRPr="00B70F08" w:rsidP="00B70F08">
            <w:pPr>
              <w:pStyle w:val="List2"/>
            </w:pPr>
            <w:r w:rsidRPr="00B70F08">
              <w:t>6.3</w:t>
            </w:r>
            <w:r w:rsidRPr="00B70F08">
              <w:tab/>
              <w:t>Outcomes of testing plan components or sub plans by lead/supporting organisations are used to refine the draft plan</w:t>
            </w:r>
          </w:p>
          <w:p w:rsidR="00000000" w:rsidRPr="00B70F08" w:rsidP="00B70F08">
            <w:pPr>
              <w:pStyle w:val="List2"/>
            </w:pPr>
            <w:r w:rsidRPr="00B70F08">
              <w:t>6.4</w:t>
            </w:r>
            <w:r w:rsidRPr="00B70F08">
              <w:tab/>
              <w:t>Compatibility, links and interactions betw</w:t>
            </w:r>
            <w:r w:rsidRPr="00B70F08">
              <w:t>een the draft plan, sub plans and other community safety strategies are tested</w:t>
            </w:r>
          </w:p>
          <w:p w:rsidR="00000000" w:rsidRPr="00B70F08" w:rsidP="00B70F08">
            <w:pPr>
              <w:pStyle w:val="List2"/>
            </w:pPr>
            <w:r w:rsidRPr="00B70F08">
              <w:t>6.5</w:t>
            </w:r>
            <w:r w:rsidRPr="00B70F08">
              <w:tab/>
              <w:t>Revisions are signed off by lead/supporting organisations prior to seeking formal plan endorsement by the relevant authority</w:t>
            </w:r>
          </w:p>
          <w:p w:rsidR="00000000" w:rsidRPr="00B70F08" w:rsidP="00B70F08">
            <w:pPr>
              <w:pStyle w:val="List2"/>
            </w:pPr>
            <w:r w:rsidRPr="00B70F08">
              <w:t>6.6</w:t>
            </w:r>
            <w:r w:rsidRPr="00B70F08">
              <w:tab/>
              <w:t>Endorsed plan is published and distributed t</w:t>
            </w:r>
            <w:r w:rsidRPr="00B70F08">
              <w:t>o all relevant parties</w:t>
            </w:r>
          </w:p>
          <w:p w:rsidR="00000000" w:rsidP="00B70F08">
            <w:pPr>
              <w:pStyle w:val="List2"/>
              <w:rPr>
                <w:lang w:val="en-NZ"/>
              </w:rPr>
            </w:pPr>
            <w:r w:rsidRPr="00B70F08">
              <w:t>6.7</w:t>
            </w:r>
            <w:r w:rsidRPr="00B70F08">
              <w:tab/>
              <w:t>Support for the plan is established by promoting its specific benefits to stakeholders</w:t>
            </w:r>
          </w:p>
        </w:tc>
      </w:tr>
      <w:tr w:rsidTr="00A86EC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70F08">
            <w:pPr>
              <w:pStyle w:val="List"/>
              <w:rPr>
                <w:lang w:val="en-NZ"/>
              </w:rPr>
            </w:pPr>
            <w:r w:rsidRPr="00B70F08">
              <w:t>7.</w:t>
            </w:r>
            <w:r w:rsidRPr="00B70F08">
              <w:tab/>
            </w:r>
            <w:r w:rsidRPr="00B70F08">
              <w:rPr>
                <w:rStyle w:val="SpecialBold"/>
              </w:rPr>
              <w:t>Monitor and review the planning process and outcomes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70F08" w:rsidP="00B70F08">
            <w:pPr>
              <w:pStyle w:val="List2"/>
            </w:pPr>
            <w:r w:rsidRPr="00B70F08">
              <w:t>7.1</w:t>
            </w:r>
            <w:r w:rsidRPr="00B70F08">
              <w:tab/>
              <w:t>A maintenance and audit schedule is established in accordance with relevant legis</w:t>
            </w:r>
            <w:r w:rsidRPr="00B70F08">
              <w:t>lation, policy or procedures</w:t>
            </w:r>
          </w:p>
          <w:p w:rsidR="00000000" w:rsidRPr="00B70F08" w:rsidP="00B70F08">
            <w:pPr>
              <w:pStyle w:val="List2"/>
            </w:pPr>
            <w:r w:rsidRPr="00B70F08">
              <w:t>7.2</w:t>
            </w:r>
            <w:r w:rsidRPr="00B70F08">
              <w:tab/>
              <w:t>Plans or components are exercised according to priorities identified in risk assessment</w:t>
            </w:r>
          </w:p>
          <w:p w:rsidR="00000000" w:rsidRPr="00B70F08" w:rsidP="00B70F08">
            <w:pPr>
              <w:pStyle w:val="List2"/>
            </w:pPr>
            <w:r w:rsidRPr="00B70F08">
              <w:t>7.3</w:t>
            </w:r>
            <w:r w:rsidRPr="00B70F08">
              <w:tab/>
            </w:r>
            <w:r w:rsidRPr="00B70F08">
              <w:t>Deficiencies in operational systems and procedures identified during audit, activation or exercising of the plan are analysed and reported to the relevant party</w:t>
            </w:r>
          </w:p>
          <w:p w:rsidR="00000000" w:rsidRPr="00B70F08" w:rsidP="00B70F08">
            <w:pPr>
              <w:pStyle w:val="List2"/>
            </w:pPr>
            <w:r w:rsidRPr="00B70F08">
              <w:t>7.4</w:t>
            </w:r>
            <w:r w:rsidRPr="00B70F08">
              <w:tab/>
              <w:t>Significant changes in risk, vulnerability or available resources are recognised and accomm</w:t>
            </w:r>
            <w:r w:rsidRPr="00B70F08">
              <w:t>odated</w:t>
            </w:r>
          </w:p>
          <w:p w:rsidR="00000000" w:rsidRPr="00B70F08" w:rsidP="00B70F08">
            <w:pPr>
              <w:pStyle w:val="List2"/>
            </w:pPr>
            <w:r w:rsidRPr="00B70F08">
              <w:t>7.5</w:t>
            </w:r>
            <w:r w:rsidRPr="00B70F08">
              <w:tab/>
              <w:t>Contact information for key personnel is regularly updated</w:t>
            </w:r>
          </w:p>
          <w:p w:rsidR="00000000" w:rsidRPr="00B70F08" w:rsidP="00B70F08">
            <w:pPr>
              <w:pStyle w:val="List2"/>
            </w:pPr>
            <w:r w:rsidRPr="00B70F08">
              <w:t>7.6</w:t>
            </w:r>
            <w:r w:rsidRPr="00B70F08">
              <w:tab/>
              <w:t>Plan amendments are negotiated, documented and authorised in accordance with version control procedures</w:t>
            </w:r>
          </w:p>
          <w:p w:rsidR="00000000" w:rsidRPr="00B70F08" w:rsidP="00B70F08">
            <w:pPr>
              <w:pStyle w:val="List2"/>
            </w:pPr>
            <w:r w:rsidRPr="00B70F08">
              <w:t>7.7</w:t>
            </w:r>
            <w:r w:rsidRPr="00B70F08">
              <w:tab/>
              <w:t>Opportunities for improving emergency planning processes are reported</w:t>
            </w:r>
          </w:p>
          <w:p w:rsidR="00000000" w:rsidP="00B70F08">
            <w:pPr>
              <w:pStyle w:val="List2"/>
              <w:rPr>
                <w:lang w:val="en-NZ"/>
              </w:rPr>
            </w:pPr>
            <w:r w:rsidRPr="00B70F08">
              <w:t>7.8</w:t>
            </w:r>
            <w:r w:rsidRPr="00B70F08">
              <w:tab/>
            </w:r>
            <w:r w:rsidRPr="00B70F08">
              <w:t>Audit and reporting requirements are completed</w:t>
            </w:r>
          </w:p>
        </w:tc>
      </w:tr>
      <w:tr w:rsidTr="00A86EC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B70F08" w:rsidP="00B70F08">
            <w:pPr>
              <w:pStyle w:val="BodyText"/>
            </w:pPr>
          </w:p>
        </w:tc>
      </w:tr>
    </w:tbl>
    <w:p w:rsidR="00000000" w:rsidRPr="00B70F08" w:rsidP="00B70F08">
      <w:pPr>
        <w:pStyle w:val="BodyText"/>
      </w:pPr>
    </w:p>
    <w:p w:rsidR="00000000" w:rsidRPr="00B70F08" w:rsidP="00B70F08">
      <w:pPr>
        <w:pStyle w:val="AllowPageBreak"/>
      </w:pPr>
    </w:p>
    <w:p w:rsidR="00000000" w:rsidRPr="00B70F08" w:rsidP="00B70F08">
      <w:pPr>
        <w:pStyle w:val="Heading1"/>
      </w:pPr>
      <w:bookmarkStart w:id="9" w:name="O_123527"/>
      <w:bookmarkEnd w:id="9"/>
      <w:r w:rsidRPr="00B70F08">
        <w:t>Required Skills and Knowledge</w:t>
      </w:r>
    </w:p>
    <w:tbl>
      <w:tblPr>
        <w:tblW w:w="0" w:type="auto"/>
        <w:tblLayout w:type="fixed"/>
        <w:tblCellMar>
          <w:left w:w="62" w:type="dxa"/>
          <w:right w:w="62" w:type="dxa"/>
        </w:tblCellMar>
        <w:tblLook w:val="0000"/>
      </w:tblPr>
      <w:tblGrid>
        <w:gridCol w:w="8640"/>
      </w:tblGrid>
      <w:tr w:rsidTr="00A86EC4">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B70F08">
            <w:pPr>
              <w:pStyle w:val="BodyText"/>
              <w:rPr>
                <w:lang w:val="en-NZ"/>
              </w:rPr>
            </w:pPr>
            <w:r w:rsidRPr="00B70F08">
              <w:rPr>
                <w:rStyle w:val="SpecialBold"/>
              </w:rPr>
              <w:t>REQUIRED SKILLS AND KNOWLEDGE</w:t>
            </w:r>
          </w:p>
        </w:tc>
      </w:tr>
      <w:tr w:rsidTr="00A86EC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70F08">
            <w:pPr>
              <w:pStyle w:val="BodyText"/>
              <w:rPr>
                <w:lang w:val="en-NZ"/>
              </w:rPr>
            </w:pPr>
            <w:r w:rsidRPr="00B70F08">
              <w:t>This describes the essential skills and knowledge and their level, required for this unit.</w:t>
            </w:r>
          </w:p>
        </w:tc>
      </w:tr>
      <w:tr w:rsidTr="00A86EC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70F08">
            <w:pPr>
              <w:pStyle w:val="BodyText"/>
              <w:rPr>
                <w:lang w:val="en-NZ"/>
              </w:rPr>
            </w:pPr>
            <w:r w:rsidRPr="00B70F08">
              <w:rPr>
                <w:rStyle w:val="SpecialBold"/>
              </w:rPr>
              <w:t>Required Skills</w:t>
            </w:r>
          </w:p>
        </w:tc>
      </w:tr>
      <w:tr w:rsidTr="00A86EC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70F08" w:rsidP="00B70F08">
            <w:pPr>
              <w:pStyle w:val="ListBullet"/>
            </w:pPr>
            <w:r w:rsidRPr="00B70F08">
              <w:t>consider wide range of alternatives before making logical decisions</w:t>
            </w:r>
          </w:p>
          <w:p w:rsidR="00000000" w:rsidRPr="00B70F08" w:rsidP="00B70F08">
            <w:pPr>
              <w:pStyle w:val="ListBullet"/>
            </w:pPr>
            <w:r w:rsidRPr="00B70F08">
              <w:t>define and solve problems</w:t>
            </w:r>
          </w:p>
          <w:p w:rsidR="00000000" w:rsidRPr="00B70F08" w:rsidP="00B70F08">
            <w:pPr>
              <w:pStyle w:val="ListBullet"/>
            </w:pPr>
            <w:r w:rsidRPr="00B70F08">
              <w:t>demonstrate attention to detail</w:t>
            </w:r>
          </w:p>
          <w:p w:rsidR="00000000" w:rsidRPr="00B70F08" w:rsidP="00B70F08">
            <w:pPr>
              <w:pStyle w:val="ListBullet"/>
            </w:pPr>
            <w:r w:rsidRPr="00B70F08">
              <w:t>demonstrate effective interpersonal interactions</w:t>
            </w:r>
          </w:p>
          <w:p w:rsidR="00000000" w:rsidRPr="00B70F08" w:rsidP="00B70F08">
            <w:pPr>
              <w:pStyle w:val="ListBullet"/>
            </w:pPr>
            <w:r w:rsidRPr="00B70F08">
              <w:t>encourage the participation of other committee members</w:t>
            </w:r>
          </w:p>
          <w:p w:rsidR="00000000" w:rsidRPr="00B70F08" w:rsidP="00B70F08">
            <w:pPr>
              <w:pStyle w:val="ListBullet"/>
            </w:pPr>
            <w:r w:rsidRPr="00B70F08">
              <w:t>gain cooperation of stakeh</w:t>
            </w:r>
            <w:r w:rsidRPr="00B70F08">
              <w:t>olders</w:t>
            </w:r>
          </w:p>
          <w:p w:rsidR="00000000" w:rsidRPr="00B70F08" w:rsidP="00B70F08">
            <w:pPr>
              <w:pStyle w:val="ListBullet"/>
            </w:pPr>
            <w:r w:rsidRPr="00B70F08">
              <w:t>listen actively</w:t>
            </w:r>
          </w:p>
          <w:p w:rsidR="00000000" w:rsidRPr="00B70F08" w:rsidP="00B70F08">
            <w:pPr>
              <w:pStyle w:val="ListBullet"/>
            </w:pPr>
            <w:r w:rsidRPr="00B70F08">
              <w:t>locate and interpret community information</w:t>
            </w:r>
          </w:p>
          <w:p w:rsidR="00000000" w:rsidRPr="00B70F08" w:rsidP="00B70F08">
            <w:pPr>
              <w:pStyle w:val="ListBullet"/>
            </w:pPr>
            <w:r w:rsidRPr="00B70F08">
              <w:t>manage components of projects</w:t>
            </w:r>
          </w:p>
          <w:p w:rsidR="00000000" w:rsidRPr="00B70F08" w:rsidP="00B70F08">
            <w:pPr>
              <w:pStyle w:val="ListBullet"/>
            </w:pPr>
            <w:r w:rsidRPr="00B70F08">
              <w:t>negotiate collective outcomes</w:t>
            </w:r>
          </w:p>
          <w:p w:rsidR="00000000" w:rsidRPr="00B70F08" w:rsidP="00B70F08">
            <w:pPr>
              <w:pStyle w:val="ListBullet"/>
            </w:pPr>
            <w:r w:rsidRPr="00B70F08">
              <w:t>provide credible, reliable and timely information and well reasoned advice and opinions</w:t>
            </w:r>
          </w:p>
          <w:p w:rsidR="00000000" w:rsidRPr="00B70F08" w:rsidP="00B70F08">
            <w:pPr>
              <w:pStyle w:val="ListBullet"/>
            </w:pPr>
            <w:r w:rsidRPr="00B70F08">
              <w:t>recognise the relevance and significance of information for the planning process</w:t>
            </w:r>
          </w:p>
          <w:p w:rsidR="00000000" w:rsidRPr="00B70F08" w:rsidP="00B70F08">
            <w:pPr>
              <w:pStyle w:val="ListBullet"/>
            </w:pPr>
            <w:r w:rsidRPr="00B70F08">
              <w:t>resolve conflicts constructively with a minimum of fuss</w:t>
            </w:r>
          </w:p>
          <w:p w:rsidR="00000000" w:rsidRPr="00B70F08" w:rsidP="00B70F08">
            <w:pPr>
              <w:pStyle w:val="ListBullet"/>
            </w:pPr>
            <w:r w:rsidRPr="00B70F08">
              <w:t>summarise and explain key information clearly</w:t>
            </w:r>
          </w:p>
          <w:p w:rsidR="00000000" w:rsidRPr="00B70F08" w:rsidP="00B70F08">
            <w:pPr>
              <w:pStyle w:val="ListBullet"/>
            </w:pPr>
            <w:r w:rsidRPr="00B70F08">
              <w:t>think creatively ('big picture', 'outside the box')</w:t>
            </w:r>
          </w:p>
          <w:p w:rsidR="00000000" w:rsidRPr="00B70F08" w:rsidP="00B70F08">
            <w:pPr>
              <w:pStyle w:val="ListBullet"/>
            </w:pPr>
            <w:r w:rsidRPr="00B70F08">
              <w:t>value diversity of vi</w:t>
            </w:r>
            <w:r w:rsidRPr="00B70F08">
              <w:t>ews and perceptions of risks</w:t>
            </w:r>
          </w:p>
          <w:p w:rsidR="00000000" w:rsidRPr="00B70F08" w:rsidP="00B70F08">
            <w:pPr>
              <w:pStyle w:val="ListBullet"/>
            </w:pPr>
            <w:r w:rsidRPr="00B70F08">
              <w:t>work cooperatively</w:t>
            </w:r>
          </w:p>
          <w:p w:rsidR="00000000" w:rsidRPr="00B70F08" w:rsidP="00B70F08">
            <w:pPr>
              <w:pStyle w:val="ListBullet"/>
            </w:pPr>
            <w:r w:rsidRPr="00B70F08">
              <w:t>work within organisational boundaries and cultures</w:t>
            </w:r>
          </w:p>
          <w:p w:rsidR="00000000" w:rsidP="00B70F08">
            <w:pPr>
              <w:pStyle w:val="ListBullet"/>
              <w:rPr>
                <w:lang w:val="en-NZ"/>
              </w:rPr>
            </w:pPr>
            <w:r w:rsidRPr="00B70F08">
              <w:t>write clearly, concisely using accurate terminology</w:t>
            </w:r>
          </w:p>
        </w:tc>
      </w:tr>
      <w:tr w:rsidTr="00A86EC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70F08">
            <w:pPr>
              <w:pStyle w:val="BodyText"/>
              <w:rPr>
                <w:lang w:val="en-NZ"/>
              </w:rPr>
            </w:pPr>
            <w:r w:rsidRPr="00B70F08">
              <w:rPr>
                <w:rStyle w:val="SpecialBold"/>
              </w:rPr>
              <w:t>Required Knowledge</w:t>
            </w:r>
          </w:p>
        </w:tc>
      </w:tr>
      <w:tr w:rsidTr="00A86EC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70F08" w:rsidP="00B70F08">
            <w:pPr>
              <w:pStyle w:val="ListBullet"/>
            </w:pPr>
            <w:r w:rsidRPr="00B70F08">
              <w:t>Australian Standard AS/NZS 4360</w:t>
            </w:r>
          </w:p>
          <w:p w:rsidR="00000000" w:rsidRPr="00B70F08" w:rsidP="00B70F08">
            <w:pPr>
              <w:pStyle w:val="ListBullet"/>
            </w:pPr>
            <w:r w:rsidRPr="00B70F08">
              <w:t>culture, diversity and history of communities, environments and associated concerns, issues and sensitivities, perception of risks</w:t>
            </w:r>
          </w:p>
          <w:p w:rsidR="00000000" w:rsidRPr="00B70F08" w:rsidP="00B70F08">
            <w:pPr>
              <w:pStyle w:val="ListBullet"/>
            </w:pPr>
            <w:r w:rsidRPr="00B70F08">
              <w:t>decision making techniques</w:t>
            </w:r>
          </w:p>
          <w:p w:rsidR="00000000" w:rsidRPr="00B70F08" w:rsidP="00B70F08">
            <w:pPr>
              <w:pStyle w:val="ListBullet"/>
            </w:pPr>
            <w:r w:rsidRPr="00B70F08">
              <w:t>emergency risk management terminology, concepts and principles</w:t>
            </w:r>
          </w:p>
          <w:p w:rsidR="00000000" w:rsidRPr="00B70F08" w:rsidP="00B70F08">
            <w:pPr>
              <w:pStyle w:val="ListBullet"/>
            </w:pPr>
            <w:r w:rsidRPr="00B70F08">
              <w:t>group dynamics, strategies for team</w:t>
            </w:r>
            <w:r w:rsidRPr="00B70F08">
              <w:t xml:space="preserve"> building and resolving conflict</w:t>
            </w:r>
          </w:p>
          <w:p w:rsidR="00000000" w:rsidRPr="00B70F08" w:rsidP="00B70F08">
            <w:pPr>
              <w:pStyle w:val="ListBullet"/>
            </w:pPr>
            <w:r w:rsidRPr="00B70F08">
              <w:t>meeting procedures</w:t>
            </w:r>
          </w:p>
          <w:p w:rsidR="00000000" w:rsidRPr="00B70F08" w:rsidP="00B70F08">
            <w:pPr>
              <w:pStyle w:val="ListBullet"/>
            </w:pPr>
            <w:r w:rsidRPr="00B70F08">
              <w:t>planning process and the kinds of outcomes and benefits for communities</w:t>
            </w:r>
          </w:p>
          <w:p w:rsidR="00000000" w:rsidRPr="00B70F08" w:rsidP="00B70F08">
            <w:pPr>
              <w:pStyle w:val="ListBullet"/>
            </w:pPr>
            <w:r w:rsidRPr="00B70F08">
              <w:t>relevant legislative and regulatory requirements</w:t>
            </w:r>
          </w:p>
          <w:p w:rsidR="00000000" w:rsidP="00B70F08">
            <w:pPr>
              <w:pStyle w:val="ListBullet"/>
              <w:rPr>
                <w:lang w:val="en-NZ"/>
              </w:rPr>
            </w:pPr>
            <w:r w:rsidRPr="00B70F08">
              <w:t>research tools and demographic and economic analysis techniques, emergency risk man</w:t>
            </w:r>
            <w:r w:rsidRPr="00B70F08">
              <w:t>agement tools</w:t>
            </w:r>
          </w:p>
        </w:tc>
      </w:tr>
      <w:tr w:rsidTr="00A86EC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70F08" w:rsidP="00B70F08">
            <w:pPr>
              <w:pStyle w:val="BodyText"/>
            </w:pPr>
          </w:p>
        </w:tc>
      </w:tr>
    </w:tbl>
    <w:p w:rsidR="00000000" w:rsidRPr="00B70F08" w:rsidP="00B70F08">
      <w:pPr>
        <w:pStyle w:val="BodyText"/>
      </w:pPr>
    </w:p>
    <w:p w:rsidR="00000000" w:rsidRPr="00B70F08" w:rsidP="00B70F08">
      <w:pPr>
        <w:pStyle w:val="AllowPageBreak"/>
      </w:pPr>
    </w:p>
    <w:p w:rsidR="00000000" w:rsidRPr="00B70F08" w:rsidP="00B70F08">
      <w:pPr>
        <w:pStyle w:val="Heading1"/>
      </w:pPr>
      <w:bookmarkStart w:id="10" w:name="O_123528"/>
      <w:bookmarkEnd w:id="10"/>
      <w:r w:rsidRPr="00B70F08">
        <w:t>Evidence Guide</w:t>
      </w:r>
    </w:p>
    <w:tbl>
      <w:tblPr>
        <w:tblW w:w="0" w:type="auto"/>
        <w:tblLayout w:type="fixed"/>
        <w:tblCellMar>
          <w:left w:w="62" w:type="dxa"/>
          <w:right w:w="62" w:type="dxa"/>
        </w:tblCellMar>
        <w:tblLook w:val="0000"/>
      </w:tblPr>
      <w:tblGrid>
        <w:gridCol w:w="3060"/>
        <w:gridCol w:w="5580"/>
      </w:tblGrid>
      <w:tr w:rsidTr="00A86EC4">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B70F08">
            <w:pPr>
              <w:pStyle w:val="BodyText"/>
              <w:rPr>
                <w:lang w:val="en-NZ"/>
              </w:rPr>
            </w:pPr>
            <w:r w:rsidRPr="00B70F08">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B70F08">
            <w:pPr>
              <w:pStyle w:val="BodyText"/>
              <w:rPr>
                <w:lang w:val="en-NZ"/>
              </w:rPr>
            </w:pPr>
          </w:p>
        </w:tc>
      </w:tr>
      <w:tr w:rsidTr="00A86EC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B70F08">
            <w:pPr>
              <w:pStyle w:val="BodyText"/>
              <w:rPr>
                <w:lang w:val="en-NZ"/>
              </w:rPr>
            </w:pPr>
          </w:p>
        </w:tc>
      </w:tr>
      <w:tr w:rsidTr="00A86EC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70F08">
            <w:pPr>
              <w:pStyle w:val="BodyText"/>
              <w:rPr>
                <w:lang w:val="en-NZ"/>
              </w:rPr>
            </w:pPr>
            <w:r w:rsidRPr="00B70F08">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70F08" w:rsidP="00B70F08">
            <w:pPr>
              <w:pStyle w:val="BodyText"/>
            </w:pPr>
            <w:r w:rsidRPr="00B70F08">
              <w:t>Assessment must confirm the ability to:</w:t>
            </w:r>
          </w:p>
          <w:p w:rsidR="00000000" w:rsidRPr="00B70F08" w:rsidP="00B70F08">
            <w:pPr>
              <w:pStyle w:val="ListBullet"/>
            </w:pPr>
            <w:r w:rsidRPr="00B70F08">
              <w:t>explain the planning process and promote its benefits to a wide range of audiences</w:t>
            </w:r>
          </w:p>
          <w:p w:rsidR="00000000" w:rsidRPr="00B70F08" w:rsidP="00B70F08">
            <w:pPr>
              <w:pStyle w:val="ListBullet"/>
            </w:pPr>
            <w:r w:rsidRPr="00B70F08">
              <w:t xml:space="preserve">develop an appropriate and sustainable emergency planning process in cooperation with the committee and own organisation/constituency </w:t>
            </w:r>
          </w:p>
          <w:p w:rsidR="00000000" w:rsidRPr="00B70F08" w:rsidP="00B70F08">
            <w:pPr>
              <w:pStyle w:val="ListBullet"/>
            </w:pPr>
            <w:r w:rsidRPr="00B70F08">
              <w:t>work with committee members and own organisation/constituency to develop plans that are readily understandable by users and able to be implemented effectively</w:t>
            </w:r>
          </w:p>
          <w:p w:rsidR="00000000" w:rsidRPr="00B70F08" w:rsidP="00B70F08">
            <w:pPr>
              <w:pStyle w:val="ListBullet"/>
            </w:pPr>
            <w:r w:rsidRPr="00B70F08">
              <w:t>work cooperatively with others to develop emergency plans that have own organisation/constituency</w:t>
            </w:r>
            <w:r w:rsidRPr="00B70F08">
              <w:t xml:space="preserve"> approval and broad community and stakeholder support</w:t>
            </w:r>
          </w:p>
          <w:p w:rsidR="00000000" w:rsidRPr="00B70F08" w:rsidP="00B70F08">
            <w:pPr>
              <w:pStyle w:val="ListBullet"/>
            </w:pPr>
            <w:r w:rsidRPr="00B70F08">
              <w:t>promote ownership from stakeholders for the planning process used and the planning outcomes</w:t>
            </w:r>
          </w:p>
          <w:p w:rsidR="00000000" w:rsidRPr="00B70F08" w:rsidP="00B70F08">
            <w:pPr>
              <w:pStyle w:val="ListBullet"/>
            </w:pPr>
            <w:r w:rsidRPr="00B70F08">
              <w:t>evaluate planning process and outcomes with organisation/constituency</w:t>
            </w:r>
          </w:p>
          <w:p w:rsidR="00000000" w:rsidRPr="00B70F08" w:rsidP="00B70F08">
            <w:pPr>
              <w:pStyle w:val="ListBullet"/>
            </w:pPr>
            <w:r w:rsidRPr="00B70F08">
              <w:t xml:space="preserve">maintain momentum and achieve allocated </w:t>
            </w:r>
            <w:r w:rsidRPr="00B70F08">
              <w:t>planning tasks within available resources</w:t>
            </w:r>
          </w:p>
          <w:p w:rsidR="00000000" w:rsidRPr="00B70F08" w:rsidP="00B70F08">
            <w:pPr>
              <w:pStyle w:val="BodyText"/>
            </w:pPr>
          </w:p>
          <w:p w:rsidR="00000000" w:rsidRPr="00B70F08" w:rsidP="00B70F08">
            <w:pPr>
              <w:pStyle w:val="BodyText"/>
            </w:pPr>
            <w:r w:rsidRPr="00B70F08">
              <w:rPr>
                <w:rStyle w:val="SpecialBold"/>
              </w:rPr>
              <w:t>Consistency in performance</w:t>
            </w:r>
          </w:p>
          <w:p w:rsidR="00000000" w:rsidP="00B70F08">
            <w:pPr>
              <w:pStyle w:val="BodyText"/>
              <w:rPr>
                <w:lang w:val="en-NZ"/>
              </w:rPr>
            </w:pPr>
            <w:r w:rsidRPr="00B70F08">
              <w:t>Competency should be demonstrated in a range of contexts throughout the life of an emergency planning project, or during components of a number of projects</w:t>
            </w:r>
          </w:p>
        </w:tc>
      </w:tr>
      <w:tr w:rsidTr="00A86EC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B70F08" w:rsidP="00B70F08">
            <w:pPr>
              <w:pStyle w:val="BodyText"/>
            </w:pPr>
            <w:r w:rsidRPr="00B70F08">
              <w:rPr>
                <w:rStyle w:val="SpecialBold"/>
              </w:rPr>
              <w:t>Context of and specific resou</w:t>
            </w:r>
            <w:r w:rsidRPr="00B70F08">
              <w:rPr>
                <w:rStyle w:val="SpecialBold"/>
              </w:rPr>
              <w:t>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70F08" w:rsidP="00B70F08">
            <w:pPr>
              <w:pStyle w:val="BodyText"/>
            </w:pPr>
            <w:r w:rsidRPr="00B70F08">
              <w:rPr>
                <w:rStyle w:val="SpecialBold"/>
              </w:rPr>
              <w:t>Context of assessment</w:t>
            </w:r>
          </w:p>
          <w:p w:rsidR="00000000" w:rsidRPr="00B70F08" w:rsidP="00B70F08">
            <w:pPr>
              <w:pStyle w:val="BodyText"/>
            </w:pPr>
            <w:r w:rsidRPr="00B70F08">
              <w:t>Competency should be assessed mak</w:t>
            </w:r>
            <w:r w:rsidRPr="00B70F08">
              <w:t>ing significant contributions to an emergency planning process either as an individual or as the representative of a stakeholder, organisation or constituency in the workplace or in a simulated workplace environment</w:t>
            </w:r>
          </w:p>
          <w:p w:rsidR="00000000" w:rsidRPr="00B70F08" w:rsidP="00B70F08">
            <w:pPr>
              <w:pStyle w:val="BodyText"/>
            </w:pPr>
            <w:r w:rsidRPr="00B70F08">
              <w:rPr>
                <w:rStyle w:val="SpecialBold"/>
              </w:rPr>
              <w:t>Specific resources for assessment</w:t>
            </w:r>
          </w:p>
          <w:p w:rsidR="00000000" w:rsidP="00B70F08">
            <w:pPr>
              <w:pStyle w:val="BodyText"/>
              <w:rPr>
                <w:lang w:val="en-NZ"/>
              </w:rPr>
            </w:pPr>
            <w:r w:rsidRPr="00B70F08">
              <w:t>Access</w:t>
            </w:r>
            <w:r w:rsidRPr="00B70F08">
              <w:t xml:space="preserve"> to a community and the opportunity to participate in an actual, or simulated, emergency planning process</w:t>
            </w:r>
          </w:p>
        </w:tc>
      </w:tr>
      <w:tr w:rsidTr="00A86EC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70F08">
            <w:pPr>
              <w:pStyle w:val="BodyText"/>
              <w:rPr>
                <w:lang w:val="en-NZ"/>
              </w:rPr>
            </w:pPr>
            <w:r w:rsidRPr="00B70F08">
              <w:rPr>
                <w:rStyle w:val="SpecialBold"/>
              </w:rPr>
              <w:t>Guidance information for assessment</w:t>
            </w:r>
            <w:r w:rsidRPr="00B70F08">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70F08" w:rsidP="00B70F08">
            <w:pPr>
              <w:pStyle w:val="BodyText"/>
            </w:pPr>
            <w:r w:rsidRPr="00B70F08">
              <w:t>Information that will assist or guide assessment will be written during Phase II of the Review of the PUA00 Publ</w:t>
            </w:r>
            <w:r w:rsidRPr="00B70F08">
              <w:t>ic Safety Training Package.</w:t>
            </w:r>
          </w:p>
        </w:tc>
      </w:tr>
    </w:tbl>
    <w:p w:rsidR="00000000" w:rsidRPr="00B70F08" w:rsidP="00B70F08">
      <w:pPr>
        <w:pStyle w:val="BodyText"/>
      </w:pPr>
    </w:p>
    <w:p w:rsidR="00000000" w:rsidRPr="00B70F08" w:rsidP="00B70F08">
      <w:pPr>
        <w:pStyle w:val="AllowPageBreak"/>
      </w:pPr>
    </w:p>
    <w:p w:rsidR="00000000" w:rsidRPr="00B70F08" w:rsidP="00B70F08">
      <w:pPr>
        <w:pStyle w:val="Heading1"/>
      </w:pPr>
      <w:bookmarkStart w:id="11" w:name="O_123529"/>
      <w:bookmarkEnd w:id="11"/>
      <w:r w:rsidRPr="00B70F08">
        <w:t>Range Statement</w:t>
      </w:r>
    </w:p>
    <w:tbl>
      <w:tblPr>
        <w:tblW w:w="0" w:type="auto"/>
        <w:tblLayout w:type="fixed"/>
        <w:tblCellMar>
          <w:left w:w="62" w:type="dxa"/>
          <w:right w:w="62" w:type="dxa"/>
        </w:tblCellMar>
        <w:tblLook w:val="0000"/>
      </w:tblPr>
      <w:tblGrid>
        <w:gridCol w:w="3060"/>
        <w:gridCol w:w="5580"/>
      </w:tblGrid>
      <w:tr w:rsidTr="00A86EC4">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B70F08">
            <w:pPr>
              <w:pStyle w:val="BodyText"/>
              <w:rPr>
                <w:lang w:val="en-NZ"/>
              </w:rPr>
            </w:pPr>
            <w:r w:rsidRPr="00B70F08">
              <w:rPr>
                <w:rStyle w:val="SpecialBold"/>
              </w:rPr>
              <w:t>RANGE STATEMENT</w:t>
            </w:r>
          </w:p>
        </w:tc>
      </w:tr>
      <w:tr w:rsidTr="00A86EC4">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B70F08">
            <w:pPr>
              <w:pStyle w:val="BodyText"/>
              <w:rPr>
                <w:lang w:val="en-NZ"/>
              </w:rPr>
            </w:pPr>
            <w:r w:rsidRPr="00B70F08">
              <w:t xml:space="preserve">The Range Statement relates to the Unit of Competency as a whole. It allows for different work environments and situations that may affect performance. </w:t>
            </w:r>
            <w:r w:rsidRPr="00B70F08">
              <w:rPr>
                <w:rStyle w:val="BoldandItalics"/>
              </w:rPr>
              <w:t>Bold italicised</w:t>
            </w:r>
            <w:r w:rsidRPr="00B70F08">
              <w:t xml:space="preserve"> wording in the Performance Criteria is detailed below.</w:t>
            </w:r>
          </w:p>
        </w:tc>
      </w:tr>
      <w:tr w:rsidTr="00A86EC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70F08">
            <w:pPr>
              <w:pStyle w:val="BodyText"/>
              <w:rPr>
                <w:lang w:val="en-NZ"/>
              </w:rPr>
            </w:pPr>
            <w:r w:rsidRPr="00B70F08">
              <w:rPr>
                <w:rStyle w:val="SpecialBold"/>
              </w:rPr>
              <w:t>Communities are groups with shared associations and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70F08" w:rsidP="00B70F08">
            <w:pPr>
              <w:pStyle w:val="BodyText"/>
            </w:pPr>
            <w:r w:rsidRPr="00B70F08">
              <w:t xml:space="preserve">Geographic groups of people such as: </w:t>
            </w:r>
          </w:p>
          <w:p w:rsidR="00000000" w:rsidRPr="00B70F08" w:rsidP="00B70F08">
            <w:pPr>
              <w:pStyle w:val="ListBullet"/>
            </w:pPr>
            <w:r w:rsidRPr="00B70F08">
              <w:t>neighbourhoods</w:t>
            </w:r>
          </w:p>
          <w:p w:rsidR="00000000" w:rsidRPr="00B70F08" w:rsidP="00B70F08">
            <w:pPr>
              <w:pStyle w:val="ListBullet"/>
            </w:pPr>
            <w:r w:rsidRPr="00B70F08">
              <w:t>states/territories, cities, towns, suburbs</w:t>
            </w:r>
          </w:p>
          <w:p w:rsidR="00000000" w:rsidRPr="00B70F08" w:rsidP="00B70F08">
            <w:pPr>
              <w:pStyle w:val="ListBullet"/>
            </w:pPr>
            <w:r w:rsidRPr="00B70F08">
              <w:t>local government areas, regions, stat</w:t>
            </w:r>
            <w:r w:rsidRPr="00B70F08">
              <w:t>es/territories and the nation</w:t>
            </w:r>
          </w:p>
          <w:p w:rsidR="00000000" w:rsidRPr="00B70F08" w:rsidP="00B70F08">
            <w:pPr>
              <w:pStyle w:val="BodyText"/>
            </w:pPr>
            <w:r w:rsidRPr="00B70F08">
              <w:t>Groups of people exposed to a particular hazard</w:t>
            </w:r>
          </w:p>
          <w:p w:rsidR="00000000" w:rsidRPr="00B70F08" w:rsidP="00B70F08">
            <w:pPr>
              <w:pStyle w:val="BodyText"/>
            </w:pPr>
            <w:r w:rsidRPr="00B70F08">
              <w:t>Groups such as government organisations, non-government organisations, members of parliament</w:t>
            </w:r>
          </w:p>
          <w:p w:rsidR="00000000" w:rsidRPr="00B70F08" w:rsidP="00B70F08">
            <w:pPr>
              <w:pStyle w:val="BodyText"/>
            </w:pPr>
            <w:r w:rsidRPr="00B70F08">
              <w:t xml:space="preserve">Providers of goods, services and information (lifelines) </w:t>
            </w:r>
          </w:p>
          <w:p w:rsidR="00000000" w:rsidRPr="00B70F08" w:rsidP="00B70F08">
            <w:pPr>
              <w:pStyle w:val="ListBullet"/>
            </w:pPr>
            <w:r w:rsidRPr="00B70F08">
              <w:t>transport, utilities, communications</w:t>
            </w:r>
          </w:p>
          <w:p w:rsidR="00000000" w:rsidRPr="00B70F08" w:rsidP="00B70F08">
            <w:pPr>
              <w:pStyle w:val="ListBullet"/>
            </w:pPr>
            <w:r w:rsidRPr="00B70F08">
              <w:t>health, safety, comfort</w:t>
            </w:r>
          </w:p>
          <w:p w:rsidR="00000000" w:rsidRPr="00B70F08" w:rsidP="00B70F08">
            <w:pPr>
              <w:pStyle w:val="BodyText"/>
            </w:pPr>
            <w:r w:rsidRPr="00B70F08">
              <w:t>Shared-experience groups of people such as:</w:t>
            </w:r>
          </w:p>
          <w:p w:rsidR="00000000" w:rsidRPr="00B70F08" w:rsidP="00B70F08">
            <w:pPr>
              <w:pStyle w:val="ListBullet"/>
            </w:pPr>
            <w:r w:rsidRPr="00B70F08">
              <w:t>particular-interest groups, professional groups</w:t>
            </w:r>
          </w:p>
          <w:p w:rsidR="00000000" w:rsidRPr="00B70F08" w:rsidP="00B70F08">
            <w:pPr>
              <w:pStyle w:val="ListBullet"/>
            </w:pPr>
            <w:r w:rsidRPr="00B70F08">
              <w:t>age, ethnic groups, language groups</w:t>
            </w:r>
          </w:p>
          <w:p w:rsidR="00000000" w:rsidRPr="00B70F08" w:rsidP="00B70F08">
            <w:pPr>
              <w:pStyle w:val="ListBullet"/>
            </w:pPr>
            <w:r w:rsidRPr="00B70F08">
              <w:t>tourists</w:t>
            </w:r>
          </w:p>
          <w:p w:rsidR="00000000" w:rsidRPr="00B70F08" w:rsidP="00B70F08">
            <w:pPr>
              <w:pStyle w:val="BodyText"/>
            </w:pPr>
            <w:r w:rsidRPr="00B70F08">
              <w:t>Workers in industry sectors such as:</w:t>
            </w:r>
          </w:p>
          <w:p w:rsidR="00000000" w:rsidRPr="00B70F08" w:rsidP="00B70F08">
            <w:pPr>
              <w:pStyle w:val="ListBullet"/>
            </w:pPr>
            <w:r w:rsidRPr="00B70F08">
              <w:t>agriculture</w:t>
            </w:r>
          </w:p>
          <w:p w:rsidR="00000000" w:rsidRPr="00B70F08" w:rsidP="00B70F08">
            <w:pPr>
              <w:pStyle w:val="ListBullet"/>
            </w:pPr>
            <w:r w:rsidRPr="00B70F08">
              <w:t>manufac</w:t>
            </w:r>
            <w:r w:rsidRPr="00B70F08">
              <w:t>turing (eg. food processing)</w:t>
            </w:r>
          </w:p>
          <w:p w:rsidR="00000000" w:rsidRPr="00B70F08" w:rsidP="00B70F08">
            <w:pPr>
              <w:pStyle w:val="ListBullet"/>
            </w:pPr>
            <w:r w:rsidRPr="00B70F08">
              <w:t>commercial</w:t>
            </w:r>
          </w:p>
          <w:p w:rsidR="00000000" w:rsidRPr="00B70F08" w:rsidP="00B70F08">
            <w:pPr>
              <w:pStyle w:val="ListBullet"/>
            </w:pPr>
            <w:r w:rsidRPr="00B70F08">
              <w:t>mining</w:t>
            </w:r>
          </w:p>
          <w:p w:rsidR="00000000" w:rsidP="00B70F08">
            <w:pPr>
              <w:pStyle w:val="ListBullet"/>
              <w:rPr>
                <w:lang w:val="en-NZ"/>
              </w:rPr>
            </w:pPr>
            <w:r w:rsidRPr="00B70F08">
              <w:t>emergency services</w:t>
            </w:r>
          </w:p>
        </w:tc>
      </w:tr>
      <w:tr w:rsidTr="00A86EC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70F08">
            <w:pPr>
              <w:pStyle w:val="BodyText"/>
              <w:rPr>
                <w:lang w:val="en-NZ"/>
              </w:rPr>
            </w:pPr>
            <w:r w:rsidRPr="00B70F08">
              <w:rPr>
                <w:rStyle w:val="SpecialBold"/>
              </w:rPr>
              <w:t>Drivers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70F08" w:rsidP="00B70F08">
            <w:pPr>
              <w:pStyle w:val="BodyText"/>
            </w:pPr>
            <w:r w:rsidRPr="00B70F08">
              <w:t>Changes in community characteristics</w:t>
            </w:r>
          </w:p>
          <w:p w:rsidR="00000000" w:rsidRPr="00B70F08" w:rsidP="00B70F08">
            <w:pPr>
              <w:pStyle w:val="BodyText"/>
            </w:pPr>
            <w:r w:rsidRPr="00B70F08">
              <w:t>Changes in insurance policies and premiums</w:t>
            </w:r>
          </w:p>
          <w:p w:rsidR="00000000" w:rsidRPr="00B70F08" w:rsidP="00B70F08">
            <w:pPr>
              <w:pStyle w:val="BodyText"/>
            </w:pPr>
            <w:r w:rsidRPr="00B70F08">
              <w:t>Changes in legislation, policies and disaster/emergency management plans</w:t>
            </w:r>
          </w:p>
          <w:p w:rsidR="00000000" w:rsidRPr="00B70F08" w:rsidP="00B70F08">
            <w:pPr>
              <w:pStyle w:val="BodyText"/>
            </w:pPr>
            <w:r w:rsidRPr="00B70F08">
              <w:t>New sources of risk or changed perception of risk</w:t>
            </w:r>
          </w:p>
          <w:p w:rsidR="00000000" w:rsidRPr="00B70F08" w:rsidP="00B70F08">
            <w:pPr>
              <w:pStyle w:val="BodyText"/>
            </w:pPr>
            <w:r w:rsidRPr="00B70F08">
              <w:t>Strategic and corporate plans</w:t>
            </w:r>
          </w:p>
          <w:p w:rsidR="00000000" w:rsidRPr="00B70F08" w:rsidP="00B70F08">
            <w:pPr>
              <w:pStyle w:val="BodyText"/>
            </w:pPr>
            <w:r w:rsidRPr="00B70F08">
              <w:t>Planning deficiencies</w:t>
            </w:r>
          </w:p>
          <w:p w:rsidR="00000000" w:rsidRPr="00B70F08" w:rsidP="00B70F08">
            <w:pPr>
              <w:pStyle w:val="BodyText"/>
            </w:pPr>
            <w:r w:rsidRPr="00B70F08">
              <w:t>Recent emergency incident reports/debriefs, safety issues</w:t>
            </w:r>
          </w:p>
          <w:p w:rsidR="00000000" w:rsidP="00B70F08">
            <w:pPr>
              <w:pStyle w:val="BodyText"/>
              <w:rPr>
                <w:lang w:val="en-NZ"/>
              </w:rPr>
            </w:pPr>
            <w:r w:rsidRPr="00B70F08">
              <w:t>Recent judicial decisions</w:t>
            </w:r>
          </w:p>
        </w:tc>
      </w:tr>
      <w:tr w:rsidTr="00A86EC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70F08">
            <w:pPr>
              <w:pStyle w:val="BodyText"/>
              <w:rPr>
                <w:lang w:val="en-NZ"/>
              </w:rPr>
            </w:pPr>
            <w:r w:rsidRPr="00B70F08">
              <w:rPr>
                <w:rStyle w:val="SpecialBold"/>
              </w:rPr>
              <w:t>Legislative</w:t>
            </w:r>
            <w:r w:rsidRPr="00B70F08">
              <w:t xml:space="preserve">, </w:t>
            </w:r>
            <w:r w:rsidRPr="00B70F08">
              <w:rPr>
                <w:rStyle w:val="SpecialBold"/>
              </w:rPr>
              <w:t>regulatory and organisational requirements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70F08" w:rsidP="00B70F08">
            <w:pPr>
              <w:pStyle w:val="BodyText"/>
            </w:pPr>
            <w:r w:rsidRPr="00B70F08">
              <w:t>A</w:t>
            </w:r>
            <w:r w:rsidRPr="00B70F08">
              <w:t>cts dealing with disasters, emergencies, occupational health and safety and the environment</w:t>
            </w:r>
          </w:p>
          <w:p w:rsidR="00000000" w:rsidRPr="00B70F08" w:rsidP="00B70F08">
            <w:pPr>
              <w:pStyle w:val="BodyText"/>
            </w:pPr>
            <w:r w:rsidRPr="00B70F08">
              <w:t>Building codes</w:t>
            </w:r>
          </w:p>
          <w:p w:rsidR="00000000" w:rsidRPr="00B70F08" w:rsidP="00B70F08">
            <w:pPr>
              <w:pStyle w:val="BodyText"/>
            </w:pPr>
            <w:r w:rsidRPr="00B70F08">
              <w:t>Land use planning</w:t>
            </w:r>
          </w:p>
          <w:p w:rsidR="00000000" w:rsidRPr="00B70F08" w:rsidP="00B70F08">
            <w:pPr>
              <w:pStyle w:val="BodyText"/>
            </w:pPr>
            <w:r w:rsidRPr="00B70F08">
              <w:t>Local government regulations</w:t>
            </w:r>
          </w:p>
          <w:p w:rsidR="00000000" w:rsidRPr="00B70F08" w:rsidP="00B70F08">
            <w:pPr>
              <w:pStyle w:val="BodyText"/>
            </w:pPr>
            <w:r w:rsidRPr="00B70F08">
              <w:t>Planning requirements for public health, building, fire prevention</w:t>
            </w:r>
          </w:p>
          <w:p w:rsidR="00000000" w:rsidRPr="00B70F08" w:rsidP="00B70F08">
            <w:pPr>
              <w:pStyle w:val="BodyText"/>
            </w:pPr>
            <w:r w:rsidRPr="00B70F08">
              <w:t>Privacy</w:t>
            </w:r>
          </w:p>
          <w:p w:rsidR="00000000" w:rsidRPr="00B70F08" w:rsidP="00B70F08">
            <w:pPr>
              <w:pStyle w:val="BodyText"/>
            </w:pPr>
            <w:r w:rsidRPr="00B70F08">
              <w:t>Regulations for handling/tr</w:t>
            </w:r>
            <w:r w:rsidRPr="00B70F08">
              <w:t>ansport of dangerous goods</w:t>
            </w:r>
          </w:p>
          <w:p w:rsidR="00000000" w:rsidP="00B70F08">
            <w:pPr>
              <w:pStyle w:val="BodyText"/>
              <w:rPr>
                <w:lang w:val="en-NZ"/>
              </w:rPr>
            </w:pPr>
            <w:r w:rsidRPr="00B70F08">
              <w:t>Safety standards</w:t>
            </w:r>
          </w:p>
        </w:tc>
      </w:tr>
      <w:tr w:rsidTr="00A86EC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70F08">
            <w:pPr>
              <w:pStyle w:val="BodyText"/>
              <w:rPr>
                <w:lang w:val="en-NZ"/>
              </w:rPr>
            </w:pPr>
            <w:r w:rsidRPr="00B70F08">
              <w:rPr>
                <w:rStyle w:val="SpecialBold"/>
              </w:rPr>
              <w:t>Policies and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70F08" w:rsidP="00B70F08">
            <w:pPr>
              <w:pStyle w:val="BodyText"/>
            </w:pPr>
            <w:r w:rsidRPr="00B70F08">
              <w:t>Agreements between agencies and/or organisations</w:t>
            </w:r>
          </w:p>
          <w:p w:rsidR="00000000" w:rsidRPr="00B70F08" w:rsidP="00B70F08">
            <w:pPr>
              <w:pStyle w:val="BodyText"/>
            </w:pPr>
            <w:r w:rsidRPr="00B70F08">
              <w:t xml:space="preserve">Emergency management arrangements specified in legislation or policies </w:t>
            </w:r>
          </w:p>
          <w:p w:rsidR="00000000" w:rsidRPr="00B70F08" w:rsidP="00B70F08">
            <w:pPr>
              <w:pStyle w:val="BodyText"/>
            </w:pPr>
            <w:r w:rsidRPr="00B70F08">
              <w:t>Existing disaster or emergency management plans</w:t>
            </w:r>
          </w:p>
          <w:p w:rsidR="00000000" w:rsidP="00B70F08">
            <w:pPr>
              <w:pStyle w:val="BodyText"/>
              <w:rPr>
                <w:lang w:val="en-NZ"/>
              </w:rPr>
            </w:pPr>
            <w:r w:rsidRPr="00B70F08">
              <w:t>Standard operating procedures (SOPs)</w:t>
            </w:r>
          </w:p>
        </w:tc>
      </w:tr>
      <w:tr w:rsidTr="00A86EC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70F08">
            <w:pPr>
              <w:pStyle w:val="BodyText"/>
              <w:rPr>
                <w:lang w:val="en-NZ"/>
              </w:rPr>
            </w:pPr>
            <w:r w:rsidRPr="00B70F08">
              <w:rPr>
                <w:rStyle w:val="SpecialBold"/>
              </w:rPr>
              <w:t>Stakeholders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70F08" w:rsidP="00B70F08">
            <w:pPr>
              <w:pStyle w:val="BodyText"/>
            </w:pPr>
            <w:r w:rsidRPr="00B70F08">
              <w:t>Emergency services (eg. fire, police, SES, ambulance, recovery agencies)</w:t>
            </w:r>
          </w:p>
          <w:p w:rsidR="00000000" w:rsidRPr="00B70F08" w:rsidP="00B70F08">
            <w:pPr>
              <w:pStyle w:val="BodyText"/>
            </w:pPr>
            <w:r w:rsidRPr="00B70F08">
              <w:t>Event organisers (eg. concerts, car rallies, sport)</w:t>
            </w:r>
          </w:p>
          <w:p w:rsidR="00000000" w:rsidRPr="00B70F08" w:rsidP="00B70F08">
            <w:pPr>
              <w:pStyle w:val="BodyText"/>
            </w:pPr>
            <w:r w:rsidRPr="00B70F08">
              <w:t>Hospital/medical personnel and care givers</w:t>
            </w:r>
          </w:p>
          <w:p w:rsidR="00000000" w:rsidRPr="00B70F08" w:rsidP="00B70F08">
            <w:pPr>
              <w:pStyle w:val="BodyText"/>
            </w:pPr>
            <w:r w:rsidRPr="00B70F08">
              <w:t>Interest, community, professional and industry groups</w:t>
            </w:r>
          </w:p>
          <w:p w:rsidR="00000000" w:rsidRPr="00B70F08" w:rsidP="00B70F08">
            <w:pPr>
              <w:pStyle w:val="BodyText"/>
            </w:pPr>
            <w:r w:rsidRPr="00B70F08">
              <w:t>Local business people</w:t>
            </w:r>
          </w:p>
          <w:p w:rsidR="00000000" w:rsidRPr="00B70F08" w:rsidP="00B70F08">
            <w:pPr>
              <w:pStyle w:val="BodyText"/>
            </w:pPr>
            <w:r w:rsidRPr="00B70F08">
              <w:t>Local government (eg. elected representatives, shire engineers, community development officers)</w:t>
            </w:r>
          </w:p>
          <w:p w:rsidR="00000000" w:rsidRPr="00B70F08" w:rsidP="00B70F08">
            <w:pPr>
              <w:pStyle w:val="BodyText"/>
            </w:pPr>
            <w:r w:rsidRPr="00B70F08">
              <w:t>Managers of critical infrastructure (eg. telecommunications, mining, petrochemical a</w:t>
            </w:r>
            <w:r w:rsidRPr="00B70F08">
              <w:t>nd gas)</w:t>
            </w:r>
          </w:p>
          <w:p w:rsidR="00000000" w:rsidRPr="00B70F08" w:rsidP="00B70F08">
            <w:pPr>
              <w:pStyle w:val="BodyText"/>
            </w:pPr>
            <w:r w:rsidRPr="00B70F08">
              <w:t>Managers of high occupancy facilities (eg. shopping centres, high rise apartment/office blocks)</w:t>
            </w:r>
          </w:p>
          <w:p w:rsidR="00000000" w:rsidRPr="00B70F08" w:rsidP="00B70F08">
            <w:pPr>
              <w:pStyle w:val="BodyText"/>
            </w:pPr>
            <w:r w:rsidRPr="00B70F08">
              <w:t>Providers of utilities (power, water, radio/TV)</w:t>
            </w:r>
          </w:p>
          <w:p w:rsidR="00000000" w:rsidRPr="00B70F08" w:rsidP="00B70F08">
            <w:pPr>
              <w:pStyle w:val="BodyText"/>
            </w:pPr>
            <w:r w:rsidRPr="00B70F08">
              <w:t>School staff</w:t>
            </w:r>
          </w:p>
          <w:p w:rsidR="00000000" w:rsidRPr="00B70F08" w:rsidP="00B70F08">
            <w:pPr>
              <w:pStyle w:val="BodyText"/>
            </w:pPr>
            <w:r w:rsidRPr="00B70F08">
              <w:t>State/territory/commonwealth agencies (eg. public works, human services, health, transport,</w:t>
            </w:r>
            <w:r w:rsidRPr="00B70F08">
              <w:t xml:space="preserve"> natural resources, primary industry, environmental protection, emergency management)</w:t>
            </w:r>
          </w:p>
          <w:p w:rsidR="00000000" w:rsidRPr="00B70F08" w:rsidP="00B70F08">
            <w:pPr>
              <w:pStyle w:val="BodyText"/>
            </w:pPr>
            <w:r w:rsidRPr="00B70F08">
              <w:t>Tourist operators</w:t>
            </w:r>
          </w:p>
          <w:p w:rsidR="00000000" w:rsidP="00B70F08">
            <w:pPr>
              <w:pStyle w:val="BodyText"/>
              <w:rPr>
                <w:lang w:val="en-NZ"/>
              </w:rPr>
            </w:pPr>
            <w:r w:rsidRPr="00B70F08">
              <w:t>Venue operators</w:t>
            </w:r>
          </w:p>
        </w:tc>
      </w:tr>
      <w:tr w:rsidTr="00A86EC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70F08">
            <w:pPr>
              <w:pStyle w:val="BodyText"/>
              <w:rPr>
                <w:lang w:val="en-NZ"/>
              </w:rPr>
            </w:pPr>
            <w:r w:rsidRPr="00B70F08">
              <w:rPr>
                <w:rStyle w:val="SpecialBold"/>
              </w:rPr>
              <w:t>Practical constraints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70F08" w:rsidP="00B70F08">
            <w:pPr>
              <w:pStyle w:val="BodyText"/>
            </w:pPr>
            <w:r w:rsidRPr="00B70F08">
              <w:t>Arrangements, roles and responsibilities set down in existing emergency management plans</w:t>
            </w:r>
          </w:p>
          <w:p w:rsidR="00000000" w:rsidRPr="00B70F08" w:rsidP="00B70F08">
            <w:pPr>
              <w:pStyle w:val="BodyText"/>
            </w:pPr>
            <w:r w:rsidRPr="00B70F08">
              <w:t>Availability of technical expertise, technology, equipment</w:t>
            </w:r>
          </w:p>
          <w:p w:rsidR="00000000" w:rsidRPr="00B70F08" w:rsidP="00B70F08">
            <w:pPr>
              <w:pStyle w:val="BodyText"/>
            </w:pPr>
            <w:r w:rsidRPr="00B70F08">
              <w:t>Budgets, time, availability and capability of people</w:t>
            </w:r>
          </w:p>
          <w:p w:rsidR="00000000" w:rsidRPr="00B70F08" w:rsidP="00B70F08">
            <w:pPr>
              <w:pStyle w:val="BodyText"/>
            </w:pPr>
            <w:r w:rsidRPr="00B70F08">
              <w:t>Land use planning</w:t>
            </w:r>
          </w:p>
          <w:p w:rsidR="00000000" w:rsidRPr="00B70F08" w:rsidP="00B70F08">
            <w:pPr>
              <w:pStyle w:val="BodyText"/>
            </w:pPr>
            <w:r w:rsidRPr="00B70F08">
              <w:t>Legislation covering emergency management, environmental management</w:t>
            </w:r>
          </w:p>
          <w:p w:rsidR="00000000" w:rsidRPr="00B70F08" w:rsidP="00B70F08">
            <w:pPr>
              <w:pStyle w:val="BodyText"/>
            </w:pPr>
            <w:r w:rsidRPr="00B70F08">
              <w:t>Limited community knowledge of emergency risk management p</w:t>
            </w:r>
            <w:r w:rsidRPr="00B70F08">
              <w:t>rocesses and benefits</w:t>
            </w:r>
          </w:p>
          <w:p w:rsidR="00000000" w:rsidRPr="00B70F08" w:rsidP="00B70F08">
            <w:pPr>
              <w:pStyle w:val="BodyText"/>
            </w:pPr>
            <w:r w:rsidRPr="00B70F08">
              <w:t>Local government regulations</w:t>
            </w:r>
          </w:p>
          <w:p w:rsidR="00000000" w:rsidRPr="00B70F08" w:rsidP="00B70F08">
            <w:pPr>
              <w:pStyle w:val="BodyText"/>
            </w:pPr>
            <w:r w:rsidRPr="00B70F08">
              <w:t>Political, social and cultural considerations</w:t>
            </w:r>
          </w:p>
          <w:p w:rsidR="00000000" w:rsidP="00B70F08">
            <w:pPr>
              <w:pStyle w:val="BodyText"/>
              <w:rPr>
                <w:lang w:val="en-NZ"/>
              </w:rPr>
            </w:pPr>
            <w:r w:rsidRPr="00B70F08">
              <w:t>Safety standards</w:t>
            </w:r>
          </w:p>
        </w:tc>
      </w:tr>
      <w:tr w:rsidTr="00A86EC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70F08">
            <w:pPr>
              <w:pStyle w:val="BodyText"/>
              <w:rPr>
                <w:lang w:val="en-NZ"/>
              </w:rPr>
            </w:pPr>
            <w:r w:rsidRPr="00B70F08">
              <w:rPr>
                <w:rStyle w:val="SpecialBold"/>
              </w:rPr>
              <w:t>Consultation and community education strategies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70F08" w:rsidP="00B70F08">
            <w:pPr>
              <w:pStyle w:val="BodyText"/>
            </w:pPr>
            <w:r w:rsidRPr="00B70F08">
              <w:t>Advertising in local media</w:t>
            </w:r>
          </w:p>
          <w:p w:rsidR="00000000" w:rsidRPr="00B70F08" w:rsidP="00B70F08">
            <w:pPr>
              <w:pStyle w:val="BodyText"/>
            </w:pPr>
            <w:r w:rsidRPr="00B70F08">
              <w:t>Broadcast facsimile and email messages, web sites</w:t>
            </w:r>
          </w:p>
          <w:p w:rsidR="00000000" w:rsidRPr="00B70F08" w:rsidP="00B70F08">
            <w:pPr>
              <w:pStyle w:val="BodyText"/>
            </w:pPr>
            <w:r w:rsidRPr="00B70F08">
              <w:t>Cont</w:t>
            </w:r>
            <w:r w:rsidRPr="00B70F08">
              <w:t>acting individual organisations, professional bodies, unions and recreational/sport associations</w:t>
            </w:r>
          </w:p>
          <w:p w:rsidR="00000000" w:rsidRPr="00B70F08" w:rsidP="00B70F08">
            <w:pPr>
              <w:pStyle w:val="BodyText"/>
            </w:pPr>
            <w:r w:rsidRPr="00B70F08">
              <w:t>Distributing pamphlets</w:t>
            </w:r>
          </w:p>
          <w:p w:rsidR="00000000" w:rsidRPr="00B70F08" w:rsidP="00B70F08">
            <w:pPr>
              <w:pStyle w:val="BodyText"/>
            </w:pPr>
            <w:r w:rsidRPr="00B70F08">
              <w:t>Focus groups, workshops, surveys</w:t>
            </w:r>
          </w:p>
          <w:p w:rsidR="00000000" w:rsidRPr="00B70F08" w:rsidP="00B70F08">
            <w:pPr>
              <w:pStyle w:val="BodyText"/>
            </w:pPr>
            <w:r w:rsidRPr="00B70F08">
              <w:t>Initiating media interviews</w:t>
            </w:r>
          </w:p>
          <w:p w:rsidR="00000000" w:rsidRPr="00B70F08" w:rsidP="00B70F08">
            <w:pPr>
              <w:pStyle w:val="BodyText"/>
            </w:pPr>
            <w:r w:rsidRPr="00B70F08">
              <w:t>Letters and articles written for specific audiences</w:t>
            </w:r>
          </w:p>
          <w:p w:rsidR="00000000" w:rsidRPr="00B70F08" w:rsidP="00B70F08">
            <w:pPr>
              <w:pStyle w:val="BodyText"/>
            </w:pPr>
            <w:r w:rsidRPr="00B70F08">
              <w:t>Meetings with groups, key individuals and leaders of minority/ethnic/cultural groups</w:t>
            </w:r>
          </w:p>
          <w:p w:rsidR="00000000" w:rsidRPr="00B70F08" w:rsidP="00B70F08">
            <w:pPr>
              <w:pStyle w:val="BodyText"/>
            </w:pPr>
            <w:r w:rsidRPr="00B70F08">
              <w:t>Presentations to a variety of community groups; speaking at community functions</w:t>
            </w:r>
          </w:p>
          <w:p w:rsidR="00000000" w:rsidP="00B70F08">
            <w:pPr>
              <w:pStyle w:val="BodyText"/>
              <w:rPr>
                <w:lang w:val="en-NZ"/>
              </w:rPr>
            </w:pPr>
            <w:r w:rsidRPr="00B70F08">
              <w:t>Preparing media releases</w:t>
            </w:r>
          </w:p>
        </w:tc>
      </w:tr>
      <w:tr w:rsidTr="00A86EC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70F08">
            <w:pPr>
              <w:pStyle w:val="BodyText"/>
              <w:rPr>
                <w:lang w:val="en-NZ"/>
              </w:rPr>
            </w:pPr>
            <w:r w:rsidRPr="00B70F08">
              <w:rPr>
                <w:rStyle w:val="SpecialBold"/>
              </w:rPr>
              <w:t>Research tools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70F08" w:rsidP="00B70F08">
            <w:pPr>
              <w:pStyle w:val="BodyText"/>
            </w:pPr>
            <w:r w:rsidRPr="00B70F08">
              <w:t>Affinity analysis</w:t>
            </w:r>
          </w:p>
          <w:p w:rsidR="00000000" w:rsidRPr="00B70F08" w:rsidP="00B70F08">
            <w:pPr>
              <w:pStyle w:val="BodyText"/>
            </w:pPr>
            <w:r w:rsidRPr="00B70F08">
              <w:t>Brainstorming, visio</w:t>
            </w:r>
            <w:r w:rsidRPr="00B70F08">
              <w:t xml:space="preserve">ning </w:t>
            </w:r>
          </w:p>
          <w:p w:rsidR="00000000" w:rsidRPr="00B70F08" w:rsidP="00B70F08">
            <w:pPr>
              <w:pStyle w:val="BodyText"/>
            </w:pPr>
            <w:r w:rsidRPr="00B70F08">
              <w:t>Cause and effect analysis, force field analysis</w:t>
            </w:r>
          </w:p>
          <w:p w:rsidR="00000000" w:rsidRPr="00B70F08" w:rsidP="00B70F08">
            <w:pPr>
              <w:pStyle w:val="BodyText"/>
            </w:pPr>
            <w:r w:rsidRPr="00B70F08">
              <w:t>Emergency risk management tools</w:t>
            </w:r>
          </w:p>
          <w:p w:rsidR="00000000" w:rsidP="00B70F08">
            <w:pPr>
              <w:pStyle w:val="BodyText"/>
              <w:rPr>
                <w:lang w:val="en-NZ"/>
              </w:rPr>
            </w:pPr>
            <w:r w:rsidRPr="00B70F08">
              <w:t>Rank-It, SWOT analysis</w:t>
            </w:r>
          </w:p>
        </w:tc>
      </w:tr>
      <w:tr w:rsidTr="00A86EC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70F08">
            <w:pPr>
              <w:pStyle w:val="BodyText"/>
              <w:rPr>
                <w:lang w:val="en-NZ"/>
              </w:rPr>
            </w:pPr>
            <w:r w:rsidRPr="00B70F08">
              <w:rPr>
                <w:rStyle w:val="SpecialBold"/>
              </w:rPr>
              <w:t>Community information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70F08" w:rsidP="00B70F08">
            <w:pPr>
              <w:pStyle w:val="BodyText"/>
            </w:pPr>
            <w:r w:rsidRPr="00B70F08">
              <w:t>Characteristics of natural, local and built environments</w:t>
            </w:r>
          </w:p>
          <w:p w:rsidR="00000000" w:rsidRPr="00B70F08" w:rsidP="00B70F08">
            <w:pPr>
              <w:pStyle w:val="BodyText"/>
            </w:pPr>
            <w:r w:rsidRPr="00B70F08">
              <w:t>Demographics (population distribution, social, cultural</w:t>
            </w:r>
            <w:r w:rsidRPr="00B70F08">
              <w:t>, health status and education data)</w:t>
            </w:r>
          </w:p>
          <w:p w:rsidR="00000000" w:rsidRPr="00B70F08" w:rsidP="00B70F08">
            <w:pPr>
              <w:pStyle w:val="BodyText"/>
            </w:pPr>
            <w:r w:rsidRPr="00B70F08">
              <w:t>Details of key infrastructure and emergency/support services</w:t>
            </w:r>
          </w:p>
          <w:p w:rsidR="00000000" w:rsidRPr="00B70F08" w:rsidP="00B70F08">
            <w:pPr>
              <w:pStyle w:val="BodyText"/>
            </w:pPr>
            <w:r w:rsidRPr="00B70F08">
              <w:t>Economic activity reports (employment, products, services, revenue)</w:t>
            </w:r>
          </w:p>
          <w:p w:rsidR="00000000" w:rsidP="00B70F08">
            <w:pPr>
              <w:pStyle w:val="BodyText"/>
              <w:rPr>
                <w:lang w:val="en-NZ"/>
              </w:rPr>
            </w:pPr>
            <w:r w:rsidRPr="00B70F08">
              <w:t>Government reports (eg. environmental impacts)</w:t>
            </w:r>
          </w:p>
        </w:tc>
      </w:tr>
      <w:tr w:rsidTr="00A86EC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70F08">
            <w:pPr>
              <w:pStyle w:val="BodyText"/>
              <w:rPr>
                <w:lang w:val="en-NZ"/>
              </w:rPr>
            </w:pPr>
            <w:r w:rsidRPr="00B70F08">
              <w:rPr>
                <w:rStyle w:val="SpecialBold"/>
              </w:rPr>
              <w:t>Sources of community information may includ</w:t>
            </w:r>
            <w:r w:rsidRPr="00B70F08">
              <w:rPr>
                <w:rStyle w:val="SpecialBold"/>
              </w:rPr>
              <w:t>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70F08" w:rsidP="00B70F08">
            <w:pPr>
              <w:pStyle w:val="BodyText"/>
            </w:pPr>
            <w:r w:rsidRPr="00B70F08">
              <w:t>Community information booklets</w:t>
            </w:r>
          </w:p>
          <w:p w:rsidR="00000000" w:rsidRPr="00B70F08" w:rsidP="00B70F08">
            <w:pPr>
              <w:pStyle w:val="BodyText"/>
            </w:pPr>
            <w:r w:rsidRPr="00B70F08">
              <w:t>Credible individuals, group and community leaders</w:t>
            </w:r>
          </w:p>
          <w:p w:rsidR="00000000" w:rsidRPr="00B70F08" w:rsidP="00B70F08">
            <w:pPr>
              <w:pStyle w:val="BodyText"/>
            </w:pPr>
            <w:r w:rsidRPr="00B70F08">
              <w:t>Documented outcomes of emergency risk management processes conducted by communities, organisations and companies</w:t>
            </w:r>
          </w:p>
          <w:p w:rsidR="00000000" w:rsidRPr="00B70F08" w:rsidP="00B70F08">
            <w:pPr>
              <w:pStyle w:val="BodyText"/>
            </w:pPr>
            <w:r w:rsidRPr="00B70F08">
              <w:t>Family and historical records</w:t>
            </w:r>
          </w:p>
          <w:p w:rsidR="00000000" w:rsidRPr="00B70F08" w:rsidP="00B70F08">
            <w:pPr>
              <w:pStyle w:val="BodyText"/>
            </w:pPr>
            <w:r w:rsidRPr="00B70F08">
              <w:t>Libraries, research reports, Australian Bureau of Statistics data</w:t>
            </w:r>
          </w:p>
          <w:p w:rsidR="00000000" w:rsidRPr="00B70F08" w:rsidP="00B70F08">
            <w:pPr>
              <w:pStyle w:val="BodyText"/>
            </w:pPr>
            <w:r w:rsidRPr="00B70F08">
              <w:t>Media, council and emergency service personnel and records</w:t>
            </w:r>
          </w:p>
          <w:p w:rsidR="00000000" w:rsidP="00B70F08">
            <w:pPr>
              <w:pStyle w:val="BodyText"/>
              <w:rPr>
                <w:lang w:val="en-NZ"/>
              </w:rPr>
            </w:pPr>
            <w:r w:rsidRPr="00B70F08">
              <w:t>Special needs groups, significant cultural organisations</w:t>
            </w:r>
          </w:p>
        </w:tc>
      </w:tr>
      <w:tr w:rsidTr="00A86EC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70F08">
            <w:pPr>
              <w:pStyle w:val="BodyText"/>
              <w:rPr>
                <w:lang w:val="en-NZ"/>
              </w:rPr>
            </w:pPr>
            <w:r w:rsidRPr="00B70F08">
              <w:rPr>
                <w:rStyle w:val="SpecialBold"/>
              </w:rPr>
              <w:t>Sources of risk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70F08" w:rsidP="00B70F08">
            <w:pPr>
              <w:pStyle w:val="BodyText"/>
            </w:pPr>
            <w:r w:rsidRPr="00B70F08">
              <w:t>Commercial activity and legal relationships</w:t>
            </w:r>
          </w:p>
          <w:p w:rsidR="00000000" w:rsidRPr="00B70F08" w:rsidP="00B70F08">
            <w:pPr>
              <w:pStyle w:val="BodyText"/>
            </w:pPr>
            <w:r w:rsidRPr="00B70F08">
              <w:t>E</w:t>
            </w:r>
            <w:r w:rsidRPr="00B70F08">
              <w:t>conomic</w:t>
            </w:r>
          </w:p>
          <w:p w:rsidR="00000000" w:rsidRPr="00B70F08" w:rsidP="00B70F08">
            <w:pPr>
              <w:pStyle w:val="BodyText"/>
            </w:pPr>
            <w:r w:rsidRPr="00B70F08">
              <w:t>Human behaviour and individual activities</w:t>
            </w:r>
          </w:p>
          <w:p w:rsidR="00000000" w:rsidRPr="00B70F08" w:rsidP="00B70F08">
            <w:pPr>
              <w:pStyle w:val="BodyText"/>
            </w:pPr>
            <w:r w:rsidRPr="00B70F08">
              <w:t>Industrial activities</w:t>
            </w:r>
          </w:p>
          <w:p w:rsidR="00000000" w:rsidRPr="00B70F08" w:rsidP="00B70F08">
            <w:pPr>
              <w:pStyle w:val="BodyText"/>
            </w:pPr>
            <w:r w:rsidRPr="00B70F08">
              <w:t>Management activities and controls</w:t>
            </w:r>
          </w:p>
          <w:p w:rsidR="00000000" w:rsidRPr="00B70F08" w:rsidP="00B70F08">
            <w:pPr>
              <w:pStyle w:val="BodyText"/>
            </w:pPr>
            <w:r w:rsidRPr="00B70F08">
              <w:t>Natural events</w:t>
            </w:r>
          </w:p>
          <w:p w:rsidR="00000000" w:rsidRPr="00B70F08" w:rsidP="00B70F08">
            <w:pPr>
              <w:pStyle w:val="BodyText"/>
            </w:pPr>
            <w:r w:rsidRPr="00B70F08">
              <w:t>Political circumstances</w:t>
            </w:r>
          </w:p>
          <w:p w:rsidR="00000000" w:rsidRPr="00B70F08" w:rsidP="00B70F08">
            <w:pPr>
              <w:pStyle w:val="BodyText"/>
            </w:pPr>
            <w:r w:rsidRPr="00B70F08">
              <w:t>Technology/technical issues</w:t>
            </w:r>
          </w:p>
          <w:p w:rsidR="00000000" w:rsidP="00B70F08">
            <w:pPr>
              <w:pStyle w:val="BodyText"/>
              <w:rPr>
                <w:lang w:val="en-NZ"/>
              </w:rPr>
            </w:pPr>
            <w:r w:rsidRPr="00B70F08">
              <w:t>Terrorism</w:t>
            </w:r>
          </w:p>
        </w:tc>
      </w:tr>
      <w:tr w:rsidTr="00A86EC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70F08">
            <w:pPr>
              <w:pStyle w:val="BodyText"/>
              <w:rPr>
                <w:lang w:val="en-NZ"/>
              </w:rPr>
            </w:pPr>
            <w:r w:rsidRPr="00B70F08">
              <w:rPr>
                <w:rStyle w:val="SpecialBold"/>
              </w:rPr>
              <w:t>Planning for response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70F08" w:rsidP="00B70F08">
            <w:pPr>
              <w:pStyle w:val="BodyText"/>
            </w:pPr>
            <w:r w:rsidRPr="00B70F08">
              <w:t>Collecting, processing and disseminat</w:t>
            </w:r>
            <w:r w:rsidRPr="00B70F08">
              <w:t>ing information</w:t>
            </w:r>
          </w:p>
          <w:p w:rsidR="00000000" w:rsidRPr="00B70F08" w:rsidP="00B70F08">
            <w:pPr>
              <w:pStyle w:val="BodyText"/>
            </w:pPr>
            <w:r w:rsidRPr="00B70F08">
              <w:t>Communications systems</w:t>
            </w:r>
          </w:p>
          <w:p w:rsidR="00000000" w:rsidRPr="00B70F08" w:rsidP="00B70F08">
            <w:pPr>
              <w:pStyle w:val="BodyText"/>
            </w:pPr>
            <w:r w:rsidRPr="00B70F08">
              <w:t>Coordinating and deploying resources</w:t>
            </w:r>
          </w:p>
          <w:p w:rsidR="00000000" w:rsidRPr="00B70F08" w:rsidP="00B70F08">
            <w:pPr>
              <w:pStyle w:val="BodyText"/>
            </w:pPr>
            <w:r w:rsidRPr="00B70F08">
              <w:t>Liaison between organisations, agencies</w:t>
            </w:r>
          </w:p>
          <w:p w:rsidR="00000000" w:rsidRPr="00B70F08" w:rsidP="00B70F08">
            <w:pPr>
              <w:pStyle w:val="BodyText"/>
            </w:pPr>
            <w:r w:rsidRPr="00B70F08">
              <w:t>Management structure</w:t>
            </w:r>
          </w:p>
          <w:p w:rsidR="00000000" w:rsidRPr="00B70F08" w:rsidP="00B70F08">
            <w:pPr>
              <w:pStyle w:val="BodyText"/>
            </w:pPr>
            <w:r w:rsidRPr="00B70F08">
              <w:t>Negotiating outside assistance and providing assistance to other areas</w:t>
            </w:r>
          </w:p>
          <w:p w:rsidR="00000000" w:rsidRPr="00B70F08" w:rsidP="00B70F08">
            <w:pPr>
              <w:pStyle w:val="BodyText"/>
            </w:pPr>
            <w:r w:rsidRPr="00B70F08">
              <w:t xml:space="preserve">Operation of the emergency operations centre </w:t>
            </w:r>
          </w:p>
          <w:p w:rsidR="00000000" w:rsidRPr="00B70F08" w:rsidP="00B70F08">
            <w:pPr>
              <w:pStyle w:val="BodyText"/>
            </w:pPr>
            <w:r w:rsidRPr="00B70F08">
              <w:t>Preparation and activation of warnings, distribution of public information</w:t>
            </w:r>
          </w:p>
          <w:p w:rsidR="00000000" w:rsidP="00B70F08">
            <w:pPr>
              <w:pStyle w:val="BodyText"/>
              <w:rPr>
                <w:lang w:val="en-NZ"/>
              </w:rPr>
            </w:pPr>
            <w:r w:rsidRPr="00B70F08">
              <w:t>Roles of support organisations</w:t>
            </w:r>
          </w:p>
        </w:tc>
      </w:tr>
      <w:tr w:rsidTr="00A86EC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70F08">
            <w:pPr>
              <w:pStyle w:val="BodyText"/>
              <w:rPr>
                <w:lang w:val="en-NZ"/>
              </w:rPr>
            </w:pPr>
            <w:r w:rsidRPr="00B70F08">
              <w:rPr>
                <w:rStyle w:val="SpecialBold"/>
              </w:rPr>
              <w:t>Planning for the evacuation may include identification of</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70F08" w:rsidP="00B70F08">
            <w:pPr>
              <w:pStyle w:val="BodyText"/>
            </w:pPr>
            <w:r w:rsidRPr="00B70F08">
              <w:t>Enabling legislation and/or regulations</w:t>
            </w:r>
          </w:p>
          <w:p w:rsidR="00000000" w:rsidRPr="00B70F08" w:rsidP="00B70F08">
            <w:pPr>
              <w:pStyle w:val="BodyText"/>
            </w:pPr>
            <w:r w:rsidRPr="00B70F08">
              <w:t>Evacuation routes</w:t>
            </w:r>
          </w:p>
          <w:p w:rsidR="00000000" w:rsidRPr="00B70F08" w:rsidP="00B70F08">
            <w:pPr>
              <w:pStyle w:val="BodyText"/>
            </w:pPr>
            <w:r w:rsidRPr="00B70F08">
              <w:t>Health and safety needs of mass g</w:t>
            </w:r>
            <w:r w:rsidRPr="00B70F08">
              <w:t>atherings</w:t>
            </w:r>
          </w:p>
          <w:p w:rsidR="00000000" w:rsidRPr="00B70F08" w:rsidP="00B70F08">
            <w:pPr>
              <w:pStyle w:val="BodyText"/>
            </w:pPr>
            <w:r w:rsidRPr="00B70F08">
              <w:t>Management structure</w:t>
            </w:r>
          </w:p>
          <w:p w:rsidR="00000000" w:rsidRPr="00B70F08" w:rsidP="00B70F08">
            <w:pPr>
              <w:pStyle w:val="BodyText"/>
            </w:pPr>
            <w:r w:rsidRPr="00B70F08">
              <w:t>Organisations responsible for arranging and coordinating transport</w:t>
            </w:r>
          </w:p>
          <w:p w:rsidR="00000000" w:rsidRPr="00B70F08" w:rsidP="00B70F08">
            <w:pPr>
              <w:pStyle w:val="BodyText"/>
            </w:pPr>
            <w:r w:rsidRPr="00B70F08">
              <w:t>Organisations responsible for conducting and assisting with the evacuation</w:t>
            </w:r>
          </w:p>
          <w:p w:rsidR="00000000" w:rsidRPr="00B70F08" w:rsidP="00B70F08">
            <w:pPr>
              <w:pStyle w:val="BodyText"/>
            </w:pPr>
            <w:r w:rsidRPr="00B70F08">
              <w:t>Organisations responsible for operating evacuation centres</w:t>
            </w:r>
          </w:p>
          <w:p w:rsidR="00000000" w:rsidRPr="00B70F08" w:rsidP="00B70F08">
            <w:pPr>
              <w:pStyle w:val="BodyText"/>
            </w:pPr>
            <w:r w:rsidRPr="00B70F08">
              <w:t>Preparation and activati</w:t>
            </w:r>
            <w:r w:rsidRPr="00B70F08">
              <w:t>on of warnings, distribution of public information, media management</w:t>
            </w:r>
          </w:p>
          <w:p w:rsidR="00000000" w:rsidRPr="00B70F08" w:rsidP="00B70F08">
            <w:pPr>
              <w:pStyle w:val="BodyText"/>
            </w:pPr>
            <w:r w:rsidRPr="00B70F08">
              <w:t>Registration teams</w:t>
            </w:r>
          </w:p>
          <w:p w:rsidR="00000000" w:rsidRPr="00B70F08" w:rsidP="00B70F08">
            <w:pPr>
              <w:pStyle w:val="BodyText"/>
            </w:pPr>
            <w:r w:rsidRPr="00B70F08">
              <w:t>Sites suitable as assembly areas</w:t>
            </w:r>
          </w:p>
          <w:p w:rsidR="00000000" w:rsidRPr="00B70F08" w:rsidP="00B70F08">
            <w:pPr>
              <w:pStyle w:val="BodyText"/>
            </w:pPr>
            <w:r w:rsidRPr="00B70F08">
              <w:t>Sites suitable as evacuation centres</w:t>
            </w:r>
          </w:p>
          <w:p w:rsidR="00000000" w:rsidRPr="00B70F08" w:rsidP="00B70F08">
            <w:pPr>
              <w:pStyle w:val="BodyText"/>
            </w:pPr>
            <w:r w:rsidRPr="00B70F08">
              <w:t>Strategies for communicating with diverse ethnic, cultural and language groups</w:t>
            </w:r>
          </w:p>
          <w:p w:rsidR="00000000" w:rsidP="00B70F08">
            <w:pPr>
              <w:pStyle w:val="BodyText"/>
              <w:rPr>
                <w:lang w:val="en-NZ"/>
              </w:rPr>
            </w:pPr>
            <w:r w:rsidRPr="00B70F08">
              <w:t>Strategies for gaining community cooperation</w:t>
            </w:r>
          </w:p>
        </w:tc>
      </w:tr>
      <w:tr w:rsidTr="00A86EC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70F08">
            <w:pPr>
              <w:pStyle w:val="BodyText"/>
              <w:rPr>
                <w:lang w:val="en-NZ"/>
              </w:rPr>
            </w:pPr>
            <w:r w:rsidRPr="00B70F08">
              <w:rPr>
                <w:rStyle w:val="SpecialBold"/>
              </w:rPr>
              <w:t>Planning for recovery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70F08" w:rsidP="00B70F08">
            <w:pPr>
              <w:pStyle w:val="BodyText"/>
            </w:pPr>
            <w:r w:rsidRPr="00B70F08">
              <w:t>Assisting with business continuity</w:t>
            </w:r>
          </w:p>
          <w:p w:rsidR="00000000" w:rsidRPr="00B70F08" w:rsidP="00B70F08">
            <w:pPr>
              <w:pStyle w:val="BodyText"/>
            </w:pPr>
            <w:r w:rsidRPr="00B70F08">
              <w:t>Counselling emotionally-affected people</w:t>
            </w:r>
          </w:p>
          <w:p w:rsidR="00000000" w:rsidRPr="00B70F08" w:rsidP="00B70F08">
            <w:pPr>
              <w:pStyle w:val="BodyText"/>
            </w:pPr>
            <w:r w:rsidRPr="00B70F08">
              <w:t>Establishing and managing emergency financial relief schemes</w:t>
            </w:r>
          </w:p>
          <w:p w:rsidR="00000000" w:rsidRPr="00B70F08" w:rsidP="00B70F08">
            <w:pPr>
              <w:pStyle w:val="BodyText"/>
            </w:pPr>
            <w:r w:rsidRPr="00B70F08">
              <w:t>Managing environmental rehabilitation pr</w:t>
            </w:r>
            <w:r w:rsidRPr="00B70F08">
              <w:t>ograms</w:t>
            </w:r>
          </w:p>
          <w:p w:rsidR="00000000" w:rsidRPr="00B70F08" w:rsidP="00B70F08">
            <w:pPr>
              <w:pStyle w:val="BodyText"/>
            </w:pPr>
            <w:r w:rsidRPr="00B70F08">
              <w:t>Managing overwhelming demand</w:t>
            </w:r>
          </w:p>
          <w:p w:rsidR="00000000" w:rsidRPr="00B70F08" w:rsidP="00B70F08">
            <w:pPr>
              <w:pStyle w:val="BodyText"/>
            </w:pPr>
            <w:r w:rsidRPr="00B70F08">
              <w:t>Management structure</w:t>
            </w:r>
          </w:p>
          <w:p w:rsidR="00000000" w:rsidRPr="00B70F08" w:rsidP="00B70F08">
            <w:pPr>
              <w:pStyle w:val="BodyText"/>
            </w:pPr>
            <w:r w:rsidRPr="00B70F08">
              <w:t xml:space="preserve">Providing immediate emergency accommodation </w:t>
            </w:r>
          </w:p>
          <w:p w:rsidR="00000000" w:rsidRPr="00B70F08" w:rsidP="00B70F08">
            <w:pPr>
              <w:pStyle w:val="BodyText"/>
            </w:pPr>
            <w:r w:rsidRPr="00B70F08">
              <w:t>Providing personal support</w:t>
            </w:r>
          </w:p>
          <w:p w:rsidR="00000000" w:rsidRPr="00B70F08" w:rsidP="00B70F08">
            <w:pPr>
              <w:pStyle w:val="BodyText"/>
            </w:pPr>
            <w:r w:rsidRPr="00B70F08">
              <w:t>Roles and responsibilities of agencies and organisations</w:t>
            </w:r>
          </w:p>
          <w:p w:rsidR="00000000" w:rsidRPr="00B70F08" w:rsidP="00B70F08">
            <w:pPr>
              <w:pStyle w:val="BodyText"/>
            </w:pPr>
            <w:r w:rsidRPr="00B70F08">
              <w:t>Repairing or replacing damaged public utilities, services and assets</w:t>
            </w:r>
          </w:p>
          <w:p w:rsidR="00000000" w:rsidP="00B70F08">
            <w:pPr>
              <w:pStyle w:val="BodyText"/>
              <w:rPr>
                <w:lang w:val="en-NZ"/>
              </w:rPr>
            </w:pPr>
            <w:r w:rsidRPr="00B70F08">
              <w:t>S</w:t>
            </w:r>
            <w:r w:rsidRPr="00B70F08">
              <w:t>urveying and assessing damage to public and private property</w:t>
            </w:r>
          </w:p>
        </w:tc>
      </w:tr>
      <w:tr w:rsidTr="00A86EC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70F08">
            <w:pPr>
              <w:pStyle w:val="BodyText"/>
              <w:rPr>
                <w:lang w:val="en-NZ"/>
              </w:rPr>
            </w:pPr>
            <w:r w:rsidRPr="00B70F08">
              <w:rPr>
                <w:rStyle w:val="SpecialBold"/>
              </w:rPr>
              <w:t>Planning outcomes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70F08" w:rsidP="00B70F08">
            <w:pPr>
              <w:pStyle w:val="BodyText"/>
            </w:pPr>
            <w:r w:rsidRPr="00B70F08">
              <w:t>Emergency or disaster plans at national, state/territory, district/regional and local levels</w:t>
            </w:r>
          </w:p>
          <w:p w:rsidR="00000000" w:rsidRPr="00B70F08" w:rsidP="00B70F08">
            <w:pPr>
              <w:pStyle w:val="BodyText"/>
            </w:pPr>
            <w:r w:rsidRPr="00B70F08">
              <w:t>Support or functional plans developed at state/territory, district/regi</w:t>
            </w:r>
            <w:r w:rsidRPr="00B70F08">
              <w:t>onal and local levels for services such as:</w:t>
            </w:r>
          </w:p>
          <w:p w:rsidR="00000000" w:rsidRPr="00B70F08" w:rsidP="00B70F08">
            <w:pPr>
              <w:pStyle w:val="ListBullet"/>
            </w:pPr>
            <w:r w:rsidRPr="00B70F08">
              <w:t>communications</w:t>
            </w:r>
          </w:p>
          <w:p w:rsidR="00000000" w:rsidRPr="00B70F08" w:rsidP="00B70F08">
            <w:pPr>
              <w:pStyle w:val="ListBullet"/>
            </w:pPr>
            <w:r w:rsidRPr="00B70F08">
              <w:t>engineering</w:t>
            </w:r>
          </w:p>
          <w:p w:rsidR="00000000" w:rsidRPr="00B70F08" w:rsidP="00B70F08">
            <w:pPr>
              <w:pStyle w:val="ListBullet"/>
            </w:pPr>
            <w:r w:rsidRPr="00B70F08">
              <w:t>evacuation</w:t>
            </w:r>
          </w:p>
          <w:p w:rsidR="00000000" w:rsidRPr="00B70F08" w:rsidP="00B70F08">
            <w:pPr>
              <w:pStyle w:val="ListBullet"/>
            </w:pPr>
            <w:r w:rsidRPr="00B70F08">
              <w:t>health</w:t>
            </w:r>
          </w:p>
          <w:p w:rsidR="00000000" w:rsidRPr="00B70F08" w:rsidP="00B70F08">
            <w:pPr>
              <w:pStyle w:val="ListBullet"/>
            </w:pPr>
            <w:r w:rsidRPr="00B70F08">
              <w:t>recovery/welfare</w:t>
            </w:r>
          </w:p>
          <w:p w:rsidR="00000000" w:rsidRPr="00B70F08" w:rsidP="00B70F08">
            <w:pPr>
              <w:pStyle w:val="ListBullet"/>
            </w:pPr>
            <w:r w:rsidRPr="00B70F08">
              <w:t>transport</w:t>
            </w:r>
          </w:p>
          <w:p w:rsidR="00000000" w:rsidRPr="00B70F08" w:rsidP="00B70F08">
            <w:pPr>
              <w:pStyle w:val="BodyText"/>
            </w:pPr>
            <w:r w:rsidRPr="00B70F08">
              <w:t>Threat specific plans developed at state/territory, district/regional and local levels to deal with threats from hazards such as:</w:t>
            </w:r>
          </w:p>
          <w:p w:rsidR="00000000" w:rsidRPr="00B70F08" w:rsidP="00B70F08">
            <w:pPr>
              <w:pStyle w:val="ListBullet"/>
            </w:pPr>
            <w:r w:rsidRPr="00B70F08">
              <w:t>cyclone</w:t>
            </w:r>
          </w:p>
          <w:p w:rsidR="00000000" w:rsidRPr="00B70F08" w:rsidP="00B70F08">
            <w:pPr>
              <w:pStyle w:val="ListBullet"/>
            </w:pPr>
            <w:r w:rsidRPr="00B70F08">
              <w:t>emergency animal disease</w:t>
            </w:r>
          </w:p>
          <w:p w:rsidR="00000000" w:rsidRPr="00B70F08" w:rsidP="00B70F08">
            <w:pPr>
              <w:pStyle w:val="ListBullet"/>
            </w:pPr>
            <w:r w:rsidRPr="00B70F08">
              <w:t>flood, water, public health</w:t>
            </w:r>
          </w:p>
          <w:p w:rsidR="00000000" w:rsidRPr="00B70F08" w:rsidP="00B70F08">
            <w:pPr>
              <w:pStyle w:val="ListBullet"/>
            </w:pPr>
            <w:r w:rsidRPr="00B70F08">
              <w:t>fire</w:t>
            </w:r>
          </w:p>
          <w:p w:rsidR="00000000" w:rsidRPr="00B70F08" w:rsidP="00B70F08">
            <w:pPr>
              <w:pStyle w:val="ListBullet"/>
            </w:pPr>
            <w:r w:rsidRPr="00B70F08">
              <w:t>hazardous materials</w:t>
            </w:r>
          </w:p>
          <w:p w:rsidR="00000000" w:rsidRPr="00B70F08" w:rsidP="00B70F08">
            <w:pPr>
              <w:pStyle w:val="ListBullet"/>
            </w:pPr>
            <w:r w:rsidRPr="00B70F08">
              <w:t>marine pollution</w:t>
            </w:r>
          </w:p>
          <w:p w:rsidR="00000000" w:rsidP="00B70F08">
            <w:pPr>
              <w:pStyle w:val="ListBullet"/>
              <w:rPr>
                <w:lang w:val="en-NZ"/>
              </w:rPr>
            </w:pPr>
            <w:r w:rsidRPr="00B70F08">
              <w:t>terrorism</w:t>
            </w:r>
          </w:p>
        </w:tc>
      </w:tr>
      <w:tr w:rsidTr="00A86EC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70F08">
            <w:pPr>
              <w:pStyle w:val="BodyText"/>
              <w:rPr>
                <w:lang w:val="en-NZ"/>
              </w:rPr>
            </w:pPr>
            <w:r w:rsidRPr="00B70F08">
              <w:rPr>
                <w:rStyle w:val="SpecialBold"/>
              </w:rPr>
              <w:t>Stages of evacuation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70F08" w:rsidP="00B70F08">
            <w:pPr>
              <w:pStyle w:val="BodyText"/>
            </w:pPr>
            <w:r w:rsidRPr="00B70F08">
              <w:t>Warning</w:t>
            </w:r>
          </w:p>
          <w:p w:rsidR="00000000" w:rsidRPr="00B70F08" w:rsidP="00B70F08">
            <w:pPr>
              <w:pStyle w:val="BodyText"/>
            </w:pPr>
            <w:r w:rsidRPr="00B70F08">
              <w:t>Withdrawal</w:t>
            </w:r>
          </w:p>
          <w:p w:rsidR="00000000" w:rsidRPr="00B70F08" w:rsidP="00B70F08">
            <w:pPr>
              <w:pStyle w:val="BodyText"/>
            </w:pPr>
            <w:r w:rsidRPr="00B70F08">
              <w:t>Shelter</w:t>
            </w:r>
          </w:p>
          <w:p w:rsidR="00000000" w:rsidRPr="00B70F08" w:rsidP="00B70F08">
            <w:pPr>
              <w:pStyle w:val="BodyText"/>
            </w:pPr>
            <w:r w:rsidRPr="00B70F08">
              <w:t>Reunion</w:t>
            </w:r>
          </w:p>
          <w:p w:rsidR="00000000" w:rsidP="00B70F08">
            <w:pPr>
              <w:pStyle w:val="BodyText"/>
              <w:rPr>
                <w:lang w:val="en-NZ"/>
              </w:rPr>
            </w:pPr>
            <w:r w:rsidRPr="00B70F08">
              <w:t>Return</w:t>
            </w:r>
          </w:p>
        </w:tc>
      </w:tr>
      <w:tr w:rsidTr="00A86EC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B70F08" w:rsidP="00B70F08">
            <w:pPr>
              <w:pStyle w:val="BodyText"/>
            </w:pPr>
          </w:p>
        </w:tc>
      </w:tr>
    </w:tbl>
    <w:p w:rsidR="00000000" w:rsidRPr="00B70F08" w:rsidP="00B70F08">
      <w:pPr>
        <w:pStyle w:val="BodyText"/>
      </w:pPr>
    </w:p>
    <w:p w:rsidR="00000000" w:rsidRPr="00B70F08" w:rsidP="00B70F08">
      <w:pPr>
        <w:pStyle w:val="AllowPageBreak"/>
      </w:pPr>
    </w:p>
    <w:p w:rsidR="00000000" w:rsidRPr="00B70F08" w:rsidP="00B70F08">
      <w:pPr>
        <w:pStyle w:val="Heading1"/>
      </w:pPr>
      <w:bookmarkStart w:id="12" w:name="O_123530"/>
      <w:bookmarkEnd w:id="12"/>
      <w:r w:rsidRPr="00B70F08">
        <w:t>Unit Sector(s)</w:t>
      </w:r>
    </w:p>
    <w:p w:rsidR="00000000" w:rsidRPr="00B70F08" w:rsidP="00B70F08">
      <w:pPr>
        <w:pStyle w:val="BodyText"/>
      </w:pPr>
      <w:r w:rsidRPr="00B70F08">
        <w:t>Not applicable.</w:t>
      </w:r>
    </w:p>
    <w:p w:rsidR="00000000" w:rsidRPr="00B70F08" w:rsidP="00B70F08">
      <w:pPr>
        <w:pStyle w:val="AllowPageBreak"/>
      </w:pPr>
    </w:p>
    <w:p w:rsidR="00000000" w:rsidRPr="00B70F08" w:rsidP="00B70F08">
      <w:pPr>
        <w:pStyle w:val="Heading1"/>
      </w:pPr>
      <w:bookmarkStart w:id="13" w:name="O_175030"/>
      <w:bookmarkEnd w:id="13"/>
      <w:r w:rsidRPr="00B70F08">
        <w:t>Corequisite Unit/s</w:t>
      </w:r>
    </w:p>
    <w:tbl>
      <w:tblPr>
        <w:tblW w:w="0" w:type="auto"/>
        <w:tblLayout w:type="fixed"/>
        <w:tblCellMar>
          <w:left w:w="62" w:type="dxa"/>
          <w:right w:w="62" w:type="dxa"/>
        </w:tblCellMar>
        <w:tblLook w:val="0000"/>
      </w:tblPr>
      <w:tblGrid>
        <w:gridCol w:w="3060"/>
        <w:gridCol w:w="5580"/>
      </w:tblGrid>
      <w:tr w:rsidTr="00A86EC4">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B70F08">
            <w:pPr>
              <w:pStyle w:val="BodyText"/>
              <w:rPr>
                <w:lang w:val="en-NZ"/>
              </w:rPr>
            </w:pPr>
            <w:r w:rsidRPr="00B70F08">
              <w:rPr>
                <w:rStyle w:val="SpecialBold"/>
              </w:rPr>
              <w:t>Co-requisite Unit</w:t>
            </w:r>
            <w:r w:rsidRPr="00B70F08">
              <w:t>/</w:t>
            </w:r>
            <w:r w:rsidRPr="00B70F08">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B70F08" w:rsidP="00B70F08">
            <w:pPr>
              <w:pStyle w:val="BodyText"/>
            </w:pPr>
            <w:r w:rsidRPr="00B70F08">
              <w:t>PUAEMR005B Design and manage activities which exercise elements of emergency management</w:t>
            </w:r>
          </w:p>
        </w:tc>
      </w:tr>
    </w:tbl>
    <w:p w:rsidR="00000000" w:rsidRPr="00B70F08" w:rsidP="00B70F08">
      <w:pPr>
        <w:pStyle w:val="BodyText"/>
      </w:pPr>
    </w:p>
    <w:p w:rsidR="00000000" w:rsidRPr="00B70F08" w:rsidP="00B70F08"/>
    <w:sectPr w:rsidSect="00B70F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F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6EC4" w:rsidP="00A86E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F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EC4" w:rsidP="00B70F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A86EC4" w:rsidP="00B70F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86EC4" w:rsidP="00B70F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F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6EC4" w:rsidP="00A86EC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F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EC4" w:rsidP="00B70F08">
    <w:pPr>
      <w:pStyle w:val="Header"/>
      <w:framePr w:wrap="around"/>
    </w:pPr>
    <w:r>
      <w:fldChar w:fldCharType="begin"/>
    </w:r>
    <w:r>
      <w:instrText xml:space="preserve"> TITLE   \* MERGEFORMAT </w:instrText>
    </w:r>
    <w:r>
      <w:fldChar w:fldCharType="separate"/>
    </w:r>
    <w:r>
      <w:t>PUAEMR010B Undertake emergency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86EC4" w:rsidP="00B70F0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BD8AA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12CC3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0F0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70F08"/>
    <w:pPr>
      <w:spacing w:before="360" w:after="60"/>
      <w:outlineLvl w:val="0"/>
    </w:pPr>
    <w:rPr>
      <w:sz w:val="32"/>
    </w:rPr>
  </w:style>
  <w:style w:type="paragraph" w:styleId="Heading2">
    <w:name w:val="heading 2"/>
    <w:basedOn w:val="HeadingBase"/>
    <w:next w:val="BodyText"/>
    <w:link w:val="Heading2Char"/>
    <w:qFormat/>
    <w:rsid w:val="00B70F08"/>
    <w:pPr>
      <w:keepLines/>
      <w:spacing w:before="240" w:after="120"/>
      <w:outlineLvl w:val="1"/>
    </w:pPr>
    <w:rPr>
      <w:sz w:val="28"/>
      <w:szCs w:val="40"/>
    </w:rPr>
  </w:style>
  <w:style w:type="paragraph" w:styleId="Heading3">
    <w:name w:val="heading 3"/>
    <w:basedOn w:val="HeadingBase"/>
    <w:next w:val="BodyText"/>
    <w:link w:val="Heading3Char"/>
    <w:qFormat/>
    <w:rsid w:val="00B70F08"/>
    <w:pPr>
      <w:spacing w:before="180" w:after="120"/>
      <w:outlineLvl w:val="2"/>
    </w:pPr>
    <w:rPr>
      <w:spacing w:val="-10"/>
      <w:kern w:val="32"/>
    </w:rPr>
  </w:style>
  <w:style w:type="paragraph" w:styleId="Heading4">
    <w:name w:val="heading 4"/>
    <w:basedOn w:val="HeadingBase"/>
    <w:next w:val="BodyText"/>
    <w:link w:val="Heading4Char"/>
    <w:qFormat/>
    <w:rsid w:val="00B70F08"/>
    <w:pPr>
      <w:spacing w:before="160" w:after="120"/>
      <w:outlineLvl w:val="3"/>
    </w:pPr>
    <w:rPr>
      <w:sz w:val="22"/>
    </w:rPr>
  </w:style>
  <w:style w:type="paragraph" w:styleId="Heading5">
    <w:name w:val="heading 5"/>
    <w:basedOn w:val="HeadingBase"/>
    <w:next w:val="Normal"/>
    <w:link w:val="Heading5Char"/>
    <w:qFormat/>
    <w:rsid w:val="00B70F08"/>
    <w:pPr>
      <w:spacing w:before="80"/>
      <w:outlineLvl w:val="4"/>
    </w:pPr>
    <w:rPr>
      <w:color w:val="918585"/>
      <w:sz w:val="20"/>
    </w:rPr>
  </w:style>
  <w:style w:type="paragraph" w:styleId="Heading6">
    <w:name w:val="heading 6"/>
    <w:basedOn w:val="HeadingBase"/>
    <w:next w:val="Normal"/>
    <w:link w:val="Heading6Char"/>
    <w:qFormat/>
    <w:rsid w:val="00B70F08"/>
    <w:pPr>
      <w:spacing w:before="60"/>
      <w:outlineLvl w:val="5"/>
    </w:pPr>
    <w:rPr>
      <w:color w:val="918585"/>
      <w:sz w:val="20"/>
    </w:rPr>
  </w:style>
  <w:style w:type="paragraph" w:styleId="Heading7">
    <w:name w:val="heading 7"/>
    <w:basedOn w:val="Normal"/>
    <w:next w:val="Normal"/>
    <w:link w:val="Heading7Char"/>
    <w:qFormat/>
    <w:rsid w:val="00B70F08"/>
    <w:pPr>
      <w:ind w:left="720"/>
      <w:outlineLvl w:val="6"/>
    </w:pPr>
    <w:rPr>
      <w:i/>
    </w:rPr>
  </w:style>
  <w:style w:type="paragraph" w:styleId="Heading8">
    <w:name w:val="heading 8"/>
    <w:basedOn w:val="Normal"/>
    <w:next w:val="Normal"/>
    <w:link w:val="Heading8Char"/>
    <w:qFormat/>
    <w:rsid w:val="00B70F08"/>
    <w:pPr>
      <w:ind w:left="720"/>
      <w:outlineLvl w:val="7"/>
    </w:pPr>
    <w:rPr>
      <w:i/>
    </w:rPr>
  </w:style>
  <w:style w:type="paragraph" w:styleId="Heading9">
    <w:name w:val="heading 9"/>
    <w:basedOn w:val="Normal"/>
    <w:next w:val="Normal"/>
    <w:link w:val="Heading9Char"/>
    <w:qFormat/>
    <w:rsid w:val="00B70F08"/>
    <w:pPr>
      <w:ind w:left="720"/>
      <w:outlineLvl w:val="8"/>
    </w:pPr>
    <w:rPr>
      <w:i/>
    </w:rPr>
  </w:style>
  <w:style w:type="character" w:default="1" w:styleId="DefaultParagraphFont">
    <w:name w:val="Default Paragraph Font"/>
    <w:uiPriority w:val="1"/>
    <w:unhideWhenUsed/>
    <w:rsid w:val="00B70F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0F08"/>
  </w:style>
  <w:style w:type="character" w:customStyle="1" w:styleId="Heading1Char">
    <w:name w:val="Heading 1 Char"/>
    <w:basedOn w:val="DefaultParagraphFont"/>
    <w:link w:val="Heading1"/>
    <w:rsid w:val="00B70F08"/>
    <w:rPr>
      <w:rFonts w:ascii="Times New Roman" w:eastAsia="Times New Roman" w:hAnsi="Times New Roman" w:cs="Times New Roman"/>
      <w:b/>
      <w:sz w:val="32"/>
      <w:szCs w:val="20"/>
      <w:lang w:eastAsia="en-US"/>
    </w:rPr>
  </w:style>
  <w:style w:type="paragraph" w:styleId="BodyText">
    <w:name w:val="Body Text"/>
    <w:basedOn w:val="Normal"/>
    <w:link w:val="BodyTextChar"/>
    <w:rsid w:val="00B70F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70F08"/>
    <w:rPr>
      <w:rFonts w:ascii="Times New Roman" w:eastAsia="Times New Roman" w:hAnsi="Times New Roman" w:cs="Times New Roman"/>
      <w:sz w:val="24"/>
      <w:lang w:val="en-US" w:eastAsia="en-US"/>
    </w:rPr>
  </w:style>
  <w:style w:type="paragraph" w:styleId="Footer">
    <w:name w:val="footer"/>
    <w:basedOn w:val="Normal"/>
    <w:link w:val="FooterChar"/>
    <w:rsid w:val="00B70F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0F08"/>
    <w:rPr>
      <w:rFonts w:ascii="Times New Roman" w:eastAsia="Times New Roman" w:hAnsi="Times New Roman" w:cs="Times New Roman"/>
      <w:sz w:val="16"/>
      <w:lang w:val="en-US" w:eastAsia="en-US"/>
    </w:rPr>
  </w:style>
  <w:style w:type="paragraph" w:styleId="List">
    <w:name w:val="List"/>
    <w:basedOn w:val="BodyText"/>
    <w:next w:val="BodyText"/>
    <w:rsid w:val="00B70F08"/>
    <w:pPr>
      <w:tabs>
        <w:tab w:val="left" w:pos="340"/>
      </w:tabs>
      <w:spacing w:before="60" w:after="60"/>
      <w:ind w:left="340" w:hanging="340"/>
    </w:pPr>
  </w:style>
  <w:style w:type="paragraph" w:styleId="ListBullet">
    <w:name w:val="List Bullet"/>
    <w:basedOn w:val="List"/>
    <w:rsid w:val="00B70F08"/>
    <w:pPr>
      <w:numPr>
        <w:numId w:val="12"/>
      </w:numPr>
      <w:tabs>
        <w:tab w:val="clear" w:pos="340"/>
      </w:tabs>
      <w:spacing w:before="40" w:after="40"/>
    </w:pPr>
  </w:style>
  <w:style w:type="character" w:customStyle="1" w:styleId="SpecialBold">
    <w:name w:val="Special Bold"/>
    <w:basedOn w:val="DefaultParagraphFont"/>
    <w:rsid w:val="00B70F08"/>
    <w:rPr>
      <w:b/>
      <w:spacing w:val="0"/>
    </w:rPr>
  </w:style>
  <w:style w:type="paragraph" w:styleId="Header">
    <w:name w:val="header"/>
    <w:basedOn w:val="Normal"/>
    <w:link w:val="HeaderChar"/>
    <w:rsid w:val="00B70F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0F0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70F08"/>
    <w:rPr>
      <w:i/>
    </w:rPr>
  </w:style>
  <w:style w:type="paragraph" w:customStyle="1" w:styleId="SuperHeading">
    <w:name w:val="SuperHeading"/>
    <w:basedOn w:val="Normal"/>
    <w:rsid w:val="00B70F08"/>
    <w:pPr>
      <w:spacing w:before="240" w:after="120"/>
      <w:outlineLvl w:val="0"/>
    </w:pPr>
    <w:rPr>
      <w:rFonts w:ascii="Times New Roman" w:hAnsi="Times New Roman"/>
      <w:b/>
      <w:sz w:val="28"/>
    </w:rPr>
  </w:style>
  <w:style w:type="paragraph" w:customStyle="1" w:styleId="AllowPageBreak">
    <w:name w:val="AllowPageBreak"/>
    <w:rsid w:val="00B70F0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70F08"/>
    <w:pPr>
      <w:tabs>
        <w:tab w:val="left" w:pos="680"/>
      </w:tabs>
      <w:spacing w:before="60" w:after="60"/>
      <w:ind w:left="680" w:hanging="340"/>
    </w:pPr>
  </w:style>
  <w:style w:type="character" w:customStyle="1" w:styleId="BoldandItalics">
    <w:name w:val="Bold and Italics"/>
    <w:qFormat/>
    <w:rsid w:val="00B70F08"/>
    <w:rPr>
      <w:b/>
      <w:i/>
      <w:u w:val="none"/>
    </w:rPr>
  </w:style>
  <w:style w:type="character" w:customStyle="1" w:styleId="Heading2Char">
    <w:name w:val="Heading 2 Char"/>
    <w:basedOn w:val="DefaultParagraphFont"/>
    <w:link w:val="Heading2"/>
    <w:rsid w:val="00B70F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0F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0F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0F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0F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0F0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70F0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70F08"/>
    <w:rPr>
      <w:rFonts w:ascii="Courier New" w:eastAsia="Times New Roman" w:hAnsi="Courier New" w:cs="Times New Roman"/>
      <w:i/>
      <w:szCs w:val="20"/>
      <w:lang w:val="en-US" w:eastAsia="en-US"/>
    </w:rPr>
  </w:style>
  <w:style w:type="paragraph" w:customStyle="1" w:styleId="HeadingBase">
    <w:name w:val="Heading Base"/>
    <w:rsid w:val="00B70F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0F08"/>
    <w:pPr>
      <w:tabs>
        <w:tab w:val="right" w:leader="dot" w:pos="9072"/>
      </w:tabs>
      <w:ind w:left="567"/>
    </w:pPr>
    <w:rPr>
      <w:szCs w:val="22"/>
    </w:rPr>
  </w:style>
  <w:style w:type="paragraph" w:customStyle="1" w:styleId="TOCBase">
    <w:name w:val="TOC Base"/>
    <w:rsid w:val="00B70F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0F08"/>
    <w:pPr>
      <w:tabs>
        <w:tab w:val="right" w:leader="dot" w:pos="9072"/>
      </w:tabs>
      <w:spacing w:before="40" w:after="40"/>
      <w:ind w:left="284"/>
    </w:pPr>
    <w:rPr>
      <w:rFonts w:ascii="Times New Roman" w:hAnsi="Times New Roman"/>
    </w:rPr>
  </w:style>
  <w:style w:type="paragraph" w:styleId="TOC1">
    <w:name w:val="toc 1"/>
    <w:basedOn w:val="TOCBase"/>
    <w:next w:val="Normal"/>
    <w:rsid w:val="00B70F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70F08"/>
    <w:pPr>
      <w:spacing w:before="5040"/>
      <w:jc w:val="center"/>
    </w:pPr>
    <w:rPr>
      <w:sz w:val="48"/>
      <w:szCs w:val="72"/>
      <w:lang w:val="en-US"/>
    </w:rPr>
  </w:style>
  <w:style w:type="character" w:customStyle="1" w:styleId="TitleChar">
    <w:name w:val="Title Char"/>
    <w:basedOn w:val="DefaultParagraphFont"/>
    <w:link w:val="Title"/>
    <w:rsid w:val="00B70F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0F08"/>
    <w:pPr>
      <w:tabs>
        <w:tab w:val="left" w:pos="3600"/>
        <w:tab w:val="left" w:pos="3958"/>
      </w:tabs>
    </w:pPr>
  </w:style>
  <w:style w:type="paragraph" w:customStyle="1" w:styleId="Note">
    <w:name w:val="Note"/>
    <w:basedOn w:val="BodyText"/>
    <w:rsid w:val="00B70F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0F08"/>
    <w:pPr>
      <w:framePr w:wrap="auto" w:hAnchor="text" w:y="6049"/>
    </w:pPr>
    <w:rPr>
      <w:color w:val="000000"/>
      <w:sz w:val="40"/>
    </w:rPr>
  </w:style>
  <w:style w:type="paragraph" w:customStyle="1" w:styleId="TOCTitle">
    <w:name w:val="TOCTitle"/>
    <w:basedOn w:val="Heading1"/>
    <w:rsid w:val="00B70F08"/>
    <w:pPr>
      <w:spacing w:after="240"/>
      <w:jc w:val="center"/>
      <w:outlineLvl w:val="9"/>
    </w:pPr>
    <w:rPr>
      <w:caps/>
    </w:rPr>
  </w:style>
  <w:style w:type="paragraph" w:customStyle="1" w:styleId="Version">
    <w:name w:val="Version"/>
    <w:rsid w:val="00B70F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0F08"/>
    <w:pPr>
      <w:numPr>
        <w:numId w:val="13"/>
      </w:numPr>
      <w:tabs>
        <w:tab w:val="clear" w:pos="680"/>
      </w:tabs>
    </w:pPr>
  </w:style>
  <w:style w:type="paragraph" w:styleId="Index1">
    <w:name w:val="index 1"/>
    <w:basedOn w:val="Normal"/>
    <w:next w:val="Normal"/>
    <w:semiHidden/>
    <w:rsid w:val="00B70F08"/>
    <w:pPr>
      <w:keepNext w:val="0"/>
      <w:tabs>
        <w:tab w:val="right" w:pos="4176"/>
      </w:tabs>
      <w:ind w:left="198" w:hanging="198"/>
    </w:pPr>
    <w:rPr>
      <w:rFonts w:ascii="Garamond" w:hAnsi="Garamond"/>
    </w:rPr>
  </w:style>
  <w:style w:type="paragraph" w:styleId="IndexHeading">
    <w:name w:val="index heading"/>
    <w:basedOn w:val="Normal"/>
    <w:next w:val="Index1"/>
    <w:semiHidden/>
    <w:rsid w:val="00B70F08"/>
    <w:pPr>
      <w:spacing w:before="120" w:after="120"/>
    </w:pPr>
    <w:rPr>
      <w:rFonts w:ascii="Arial" w:hAnsi="Arial"/>
      <w:b/>
      <w:color w:val="918585"/>
      <w:sz w:val="24"/>
    </w:rPr>
  </w:style>
  <w:style w:type="paragraph" w:customStyle="1" w:styleId="Chapter">
    <w:name w:val="Chapter"/>
    <w:basedOn w:val="Normal"/>
    <w:rsid w:val="00B70F08"/>
    <w:pPr>
      <w:spacing w:before="240"/>
    </w:pPr>
    <w:rPr>
      <w:rFonts w:ascii="Times New Roman" w:hAnsi="Times New Roman"/>
      <w:smallCaps/>
      <w:spacing w:val="80"/>
      <w:sz w:val="28"/>
    </w:rPr>
  </w:style>
  <w:style w:type="paragraph" w:customStyle="1" w:styleId="InChapter">
    <w:name w:val="InChapter"/>
    <w:basedOn w:val="Heading3"/>
    <w:rsid w:val="00B70F08"/>
    <w:pPr>
      <w:spacing w:after="240"/>
      <w:outlineLvl w:val="9"/>
    </w:pPr>
    <w:rPr>
      <w:noProof/>
    </w:rPr>
  </w:style>
  <w:style w:type="paragraph" w:styleId="Index2">
    <w:name w:val="index 2"/>
    <w:basedOn w:val="Normal"/>
    <w:next w:val="Normal"/>
    <w:semiHidden/>
    <w:rsid w:val="00B70F08"/>
    <w:pPr>
      <w:tabs>
        <w:tab w:val="right" w:pos="4176"/>
      </w:tabs>
      <w:ind w:left="568" w:hanging="284"/>
    </w:pPr>
    <w:rPr>
      <w:rFonts w:ascii="Garamond" w:hAnsi="Garamond"/>
    </w:rPr>
  </w:style>
  <w:style w:type="paragraph" w:customStyle="1" w:styleId="Byline">
    <w:name w:val="Byline"/>
    <w:rsid w:val="00B70F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0F08"/>
    <w:pPr>
      <w:tabs>
        <w:tab w:val="clear" w:pos="3600"/>
        <w:tab w:val="clear" w:pos="3958"/>
      </w:tabs>
      <w:jc w:val="right"/>
    </w:pPr>
  </w:style>
  <w:style w:type="paragraph" w:styleId="Caption">
    <w:name w:val="caption"/>
    <w:basedOn w:val="BodyText"/>
    <w:next w:val="Normal"/>
    <w:qFormat/>
    <w:rsid w:val="00B70F08"/>
    <w:pPr>
      <w:framePr w:w="2268" w:hSpace="181" w:vSpace="181" w:wrap="around" w:vAnchor="text" w:hAnchor="page" w:x="1135" w:y="285" w:anchorLock="1"/>
    </w:pPr>
    <w:rPr>
      <w:i/>
    </w:rPr>
  </w:style>
  <w:style w:type="paragraph" w:customStyle="1" w:styleId="MiniTOCTitle">
    <w:name w:val="MiniTOCTitle"/>
    <w:basedOn w:val="Heading4"/>
    <w:rsid w:val="00B70F08"/>
    <w:pPr>
      <w:spacing w:before="240"/>
      <w:outlineLvl w:val="9"/>
    </w:pPr>
    <w:rPr>
      <w:noProof/>
      <w:sz w:val="24"/>
    </w:rPr>
  </w:style>
  <w:style w:type="paragraph" w:customStyle="1" w:styleId="MiniTOCItem">
    <w:name w:val="MiniTOCItem"/>
    <w:basedOn w:val="ListBullet"/>
    <w:rsid w:val="00B70F08"/>
    <w:pPr>
      <w:numPr>
        <w:numId w:val="0"/>
      </w:numPr>
      <w:tabs>
        <w:tab w:val="right" w:leader="dot" w:pos="6521"/>
      </w:tabs>
      <w:spacing w:before="0" w:after="0"/>
    </w:pPr>
  </w:style>
  <w:style w:type="paragraph" w:customStyle="1" w:styleId="TOFTitle">
    <w:name w:val="TOFTitle"/>
    <w:basedOn w:val="TOCTitle"/>
    <w:rsid w:val="00B70F08"/>
  </w:style>
  <w:style w:type="paragraph" w:styleId="TableofFigures">
    <w:name w:val="table of figures"/>
    <w:basedOn w:val="Normal"/>
    <w:next w:val="Normal"/>
    <w:semiHidden/>
    <w:rsid w:val="00B70F08"/>
    <w:pPr>
      <w:tabs>
        <w:tab w:val="right" w:leader="dot" w:pos="9072"/>
      </w:tabs>
      <w:ind w:left="970" w:hanging="403"/>
    </w:pPr>
    <w:rPr>
      <w:rFonts w:ascii="Times New Roman" w:hAnsi="Times New Roman"/>
      <w:b/>
    </w:rPr>
  </w:style>
  <w:style w:type="paragraph" w:styleId="ListNumber">
    <w:name w:val="List Number"/>
    <w:basedOn w:val="List"/>
    <w:rsid w:val="00B70F08"/>
    <w:pPr>
      <w:numPr>
        <w:numId w:val="10"/>
      </w:numPr>
    </w:pPr>
  </w:style>
  <w:style w:type="character" w:customStyle="1" w:styleId="WingdingSymbols">
    <w:name w:val="Wingding Symbols"/>
    <w:rsid w:val="00B70F08"/>
    <w:rPr>
      <w:rFonts w:ascii="Wingdings" w:hAnsi="Wingdings"/>
    </w:rPr>
  </w:style>
  <w:style w:type="paragraph" w:customStyle="1" w:styleId="TableHeading">
    <w:name w:val="Table Heading"/>
    <w:basedOn w:val="HeadingBase"/>
    <w:rsid w:val="00B70F08"/>
    <w:pPr>
      <w:keepLines/>
      <w:pBdr>
        <w:bottom w:val="single" w:sz="6" w:space="1" w:color="918585"/>
      </w:pBdr>
      <w:spacing w:before="240"/>
    </w:pPr>
  </w:style>
  <w:style w:type="character" w:customStyle="1" w:styleId="HotSpot">
    <w:name w:val="HotSpot"/>
    <w:rsid w:val="00B70F08"/>
    <w:rPr>
      <w:color w:val="0033CC"/>
      <w:u w:val="none"/>
    </w:rPr>
  </w:style>
  <w:style w:type="paragraph" w:customStyle="1" w:styleId="BodyTextRight">
    <w:name w:val="Body Text Right"/>
    <w:basedOn w:val="BodyText"/>
    <w:rsid w:val="00B70F08"/>
    <w:pPr>
      <w:spacing w:before="0" w:after="0"/>
      <w:jc w:val="right"/>
    </w:pPr>
  </w:style>
  <w:style w:type="paragraph" w:styleId="Index3">
    <w:name w:val="index 3"/>
    <w:basedOn w:val="ListNumber2"/>
    <w:next w:val="Normal"/>
    <w:semiHidden/>
    <w:rsid w:val="00B70F08"/>
    <w:pPr>
      <w:numPr>
        <w:numId w:val="0"/>
      </w:numPr>
      <w:tabs>
        <w:tab w:val="right" w:leader="dot" w:pos="4176"/>
      </w:tabs>
    </w:pPr>
  </w:style>
  <w:style w:type="paragraph" w:styleId="ListNumber2">
    <w:name w:val="List Number 2"/>
    <w:basedOn w:val="List2"/>
    <w:rsid w:val="00B70F08"/>
    <w:pPr>
      <w:numPr>
        <w:numId w:val="9"/>
      </w:numPr>
      <w:tabs>
        <w:tab w:val="clear" w:pos="1060"/>
      </w:tabs>
    </w:pPr>
  </w:style>
  <w:style w:type="paragraph" w:customStyle="1" w:styleId="MarginNote">
    <w:name w:val="Margin Note"/>
    <w:basedOn w:val="BodyText"/>
    <w:rsid w:val="00B70F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0F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0F0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70F08"/>
    <w:rPr>
      <w:sz w:val="32"/>
    </w:rPr>
  </w:style>
  <w:style w:type="paragraph" w:customStyle="1" w:styleId="HeadingProcedure">
    <w:name w:val="Heading Procedure"/>
    <w:basedOn w:val="HeadingBase"/>
    <w:next w:val="Normal"/>
    <w:rsid w:val="00B70F08"/>
    <w:pPr>
      <w:tabs>
        <w:tab w:val="left" w:pos="0"/>
      </w:tabs>
      <w:spacing w:before="120" w:after="60"/>
    </w:pPr>
    <w:rPr>
      <w:i/>
      <w:color w:val="918585"/>
      <w:sz w:val="22"/>
    </w:rPr>
  </w:style>
  <w:style w:type="paragraph" w:customStyle="1" w:styleId="TableBodyText">
    <w:name w:val="Table Body Text"/>
    <w:basedOn w:val="BodyText"/>
    <w:rsid w:val="00B70F08"/>
    <w:pPr>
      <w:spacing w:before="60" w:after="60"/>
    </w:pPr>
  </w:style>
  <w:style w:type="paragraph" w:styleId="ListContinue">
    <w:name w:val="List Continue"/>
    <w:basedOn w:val="List"/>
    <w:rsid w:val="00B70F08"/>
    <w:pPr>
      <w:ind w:firstLine="0"/>
    </w:pPr>
  </w:style>
  <w:style w:type="paragraph" w:customStyle="1" w:styleId="ListNote">
    <w:name w:val="List Note"/>
    <w:basedOn w:val="List"/>
    <w:rsid w:val="00B70F08"/>
    <w:pPr>
      <w:pBdr>
        <w:top w:val="single" w:sz="6" w:space="2" w:color="918585"/>
        <w:bottom w:val="single" w:sz="6" w:space="2" w:color="918585"/>
      </w:pBdr>
      <w:tabs>
        <w:tab w:val="left" w:pos="1021"/>
      </w:tabs>
      <w:ind w:firstLine="0"/>
    </w:pPr>
  </w:style>
  <w:style w:type="paragraph" w:customStyle="1" w:styleId="Warning">
    <w:name w:val="Warning"/>
    <w:basedOn w:val="BodyText"/>
    <w:rsid w:val="00B70F08"/>
    <w:pPr>
      <w:shd w:val="clear" w:color="auto" w:fill="D9D9D9"/>
      <w:tabs>
        <w:tab w:val="left" w:pos="992"/>
      </w:tabs>
      <w:ind w:left="119" w:right="119"/>
    </w:pPr>
    <w:rPr>
      <w:sz w:val="20"/>
    </w:rPr>
  </w:style>
  <w:style w:type="paragraph" w:customStyle="1" w:styleId="MarginIcons">
    <w:name w:val="Margin Icons"/>
    <w:basedOn w:val="BodyText"/>
    <w:rsid w:val="00B70F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0F08"/>
    <w:rPr>
      <w:rFonts w:ascii="Courier New" w:hAnsi="Courier New"/>
    </w:rPr>
  </w:style>
  <w:style w:type="paragraph" w:customStyle="1" w:styleId="NoteBullet">
    <w:name w:val="Note Bullet"/>
    <w:basedOn w:val="Note"/>
    <w:rsid w:val="00B70F08"/>
    <w:pPr>
      <w:tabs>
        <w:tab w:val="clear" w:pos="680"/>
      </w:tabs>
      <w:spacing w:before="60" w:after="60"/>
    </w:pPr>
  </w:style>
  <w:style w:type="paragraph" w:customStyle="1" w:styleId="SubHeading2">
    <w:name w:val="SubHeading2"/>
    <w:basedOn w:val="HeadingBase"/>
    <w:rsid w:val="00B70F08"/>
    <w:pPr>
      <w:spacing w:before="240" w:after="60"/>
    </w:pPr>
    <w:rPr>
      <w:sz w:val="20"/>
    </w:rPr>
  </w:style>
  <w:style w:type="paragraph" w:customStyle="1" w:styleId="SubHeading1">
    <w:name w:val="SubHeading1"/>
    <w:basedOn w:val="HeadingBase"/>
    <w:rsid w:val="00B70F08"/>
    <w:pPr>
      <w:spacing w:before="240" w:after="60"/>
    </w:pPr>
    <w:rPr>
      <w:color w:val="918585"/>
      <w:sz w:val="22"/>
    </w:rPr>
  </w:style>
  <w:style w:type="paragraph" w:customStyle="1" w:styleId="SideHeading">
    <w:name w:val="Side Heading"/>
    <w:basedOn w:val="HeadingBase"/>
    <w:rsid w:val="00B70F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0F08"/>
    <w:pPr>
      <w:tabs>
        <w:tab w:val="num" w:pos="360"/>
      </w:tabs>
    </w:pPr>
  </w:style>
  <w:style w:type="paragraph" w:styleId="PlainText">
    <w:name w:val="Plain Text"/>
    <w:basedOn w:val="Normal"/>
    <w:link w:val="PlainTextChar"/>
    <w:rsid w:val="00B70F08"/>
    <w:rPr>
      <w:sz w:val="20"/>
    </w:rPr>
  </w:style>
  <w:style w:type="character" w:customStyle="1" w:styleId="PlainTextChar">
    <w:name w:val="Plain Text Char"/>
    <w:basedOn w:val="DefaultParagraphFont"/>
    <w:link w:val="PlainText"/>
    <w:rsid w:val="00B70F0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70F08"/>
    <w:rPr>
      <w:b/>
      <w:smallCaps/>
    </w:rPr>
  </w:style>
  <w:style w:type="paragraph" w:customStyle="1" w:styleId="TableListNumber">
    <w:name w:val="Table List Number"/>
    <w:basedOn w:val="ListNumber"/>
    <w:rsid w:val="00B70F08"/>
    <w:pPr>
      <w:numPr>
        <w:numId w:val="0"/>
      </w:numPr>
    </w:pPr>
  </w:style>
  <w:style w:type="paragraph" w:styleId="TOC4">
    <w:name w:val="toc 4"/>
    <w:basedOn w:val="TOCBase"/>
    <w:next w:val="Normal"/>
    <w:semiHidden/>
    <w:rsid w:val="00B70F08"/>
    <w:pPr>
      <w:tabs>
        <w:tab w:val="right" w:leader="dot" w:pos="9071"/>
      </w:tabs>
      <w:ind w:left="1701"/>
    </w:pPr>
  </w:style>
  <w:style w:type="paragraph" w:customStyle="1" w:styleId="ListAlpha">
    <w:name w:val="List Alpha"/>
    <w:basedOn w:val="List"/>
    <w:rsid w:val="00B70F08"/>
    <w:pPr>
      <w:numPr>
        <w:numId w:val="8"/>
      </w:numPr>
    </w:pPr>
  </w:style>
  <w:style w:type="paragraph" w:customStyle="1" w:styleId="ListAlpha2">
    <w:name w:val="List Alpha 2"/>
    <w:basedOn w:val="List2"/>
    <w:rsid w:val="00B70F08"/>
    <w:pPr>
      <w:numPr>
        <w:numId w:val="7"/>
      </w:numPr>
    </w:pPr>
  </w:style>
  <w:style w:type="paragraph" w:styleId="List3">
    <w:name w:val="List 3"/>
    <w:basedOn w:val="BodyText"/>
    <w:rsid w:val="00B70F08"/>
    <w:pPr>
      <w:tabs>
        <w:tab w:val="left" w:pos="1021"/>
      </w:tabs>
      <w:spacing w:before="60" w:after="60"/>
      <w:ind w:left="1020" w:hanging="340"/>
    </w:pPr>
  </w:style>
  <w:style w:type="paragraph" w:styleId="List4">
    <w:name w:val="List 4"/>
    <w:basedOn w:val="BodyText"/>
    <w:rsid w:val="00B70F08"/>
    <w:pPr>
      <w:tabs>
        <w:tab w:val="left" w:pos="1361"/>
      </w:tabs>
      <w:spacing w:before="60" w:after="60"/>
      <w:ind w:left="1361" w:hanging="340"/>
    </w:pPr>
  </w:style>
  <w:style w:type="paragraph" w:styleId="List5">
    <w:name w:val="List 5"/>
    <w:basedOn w:val="BodyText"/>
    <w:rsid w:val="00B70F08"/>
    <w:pPr>
      <w:tabs>
        <w:tab w:val="left" w:pos="1701"/>
      </w:tabs>
      <w:spacing w:before="60" w:after="60"/>
      <w:ind w:left="1701" w:hanging="340"/>
    </w:pPr>
  </w:style>
  <w:style w:type="paragraph" w:styleId="ListBullet3">
    <w:name w:val="List Bullet 3"/>
    <w:basedOn w:val="List3"/>
    <w:rsid w:val="00B70F08"/>
    <w:pPr>
      <w:numPr>
        <w:numId w:val="14"/>
      </w:numPr>
      <w:tabs>
        <w:tab w:val="clear" w:pos="1021"/>
      </w:tabs>
      <w:ind w:left="1037" w:hanging="357"/>
    </w:pPr>
  </w:style>
  <w:style w:type="paragraph" w:styleId="ListBullet4">
    <w:name w:val="List Bullet 4"/>
    <w:basedOn w:val="List4"/>
    <w:rsid w:val="00B70F08"/>
    <w:pPr>
      <w:numPr>
        <w:numId w:val="2"/>
      </w:numPr>
    </w:pPr>
  </w:style>
  <w:style w:type="paragraph" w:styleId="ListBullet5">
    <w:name w:val="List Bullet 5"/>
    <w:basedOn w:val="List5"/>
    <w:rsid w:val="00B70F08"/>
    <w:pPr>
      <w:numPr>
        <w:numId w:val="3"/>
      </w:numPr>
    </w:pPr>
  </w:style>
  <w:style w:type="paragraph" w:styleId="ListContinue2">
    <w:name w:val="List Continue 2"/>
    <w:basedOn w:val="List2"/>
    <w:rsid w:val="00B70F08"/>
    <w:pPr>
      <w:ind w:firstLine="0"/>
    </w:pPr>
  </w:style>
  <w:style w:type="paragraph" w:styleId="ListContinue3">
    <w:name w:val="List Continue 3"/>
    <w:basedOn w:val="List3"/>
    <w:rsid w:val="00B70F08"/>
    <w:pPr>
      <w:ind w:left="1021" w:firstLine="0"/>
    </w:pPr>
  </w:style>
  <w:style w:type="paragraph" w:styleId="ListContinue4">
    <w:name w:val="List Continue 4"/>
    <w:basedOn w:val="List4"/>
    <w:rsid w:val="00B70F08"/>
    <w:pPr>
      <w:ind w:firstLine="0"/>
    </w:pPr>
  </w:style>
  <w:style w:type="paragraph" w:styleId="ListContinue5">
    <w:name w:val="List Continue 5"/>
    <w:basedOn w:val="List5"/>
    <w:rsid w:val="00B70F08"/>
    <w:pPr>
      <w:ind w:firstLine="0"/>
    </w:pPr>
  </w:style>
  <w:style w:type="paragraph" w:styleId="ListNumber3">
    <w:name w:val="List Number 3"/>
    <w:basedOn w:val="List3"/>
    <w:rsid w:val="00B70F08"/>
    <w:pPr>
      <w:numPr>
        <w:numId w:val="4"/>
      </w:numPr>
    </w:pPr>
  </w:style>
  <w:style w:type="paragraph" w:styleId="ListNumber4">
    <w:name w:val="List Number 4"/>
    <w:basedOn w:val="List4"/>
    <w:rsid w:val="00B70F08"/>
    <w:pPr>
      <w:numPr>
        <w:numId w:val="5"/>
      </w:numPr>
    </w:pPr>
  </w:style>
  <w:style w:type="paragraph" w:styleId="ListNumber5">
    <w:name w:val="List Number 5"/>
    <w:basedOn w:val="List5"/>
    <w:rsid w:val="00B70F08"/>
    <w:pPr>
      <w:numPr>
        <w:numId w:val="6"/>
      </w:numPr>
    </w:pPr>
  </w:style>
  <w:style w:type="paragraph" w:styleId="BlockText">
    <w:name w:val="Block Text"/>
    <w:basedOn w:val="Normal"/>
    <w:rsid w:val="00B70F08"/>
    <w:pPr>
      <w:spacing w:after="120"/>
      <w:ind w:left="1440" w:right="1440"/>
    </w:pPr>
  </w:style>
  <w:style w:type="character" w:customStyle="1" w:styleId="Subscript">
    <w:name w:val="Subscript"/>
    <w:basedOn w:val="DefaultParagraphFont"/>
    <w:rsid w:val="00B70F08"/>
    <w:rPr>
      <w:sz w:val="16"/>
      <w:vertAlign w:val="subscript"/>
    </w:rPr>
  </w:style>
  <w:style w:type="character" w:customStyle="1" w:styleId="Superscript">
    <w:name w:val="Superscript"/>
    <w:basedOn w:val="DefaultParagraphFont"/>
    <w:rsid w:val="00B70F08"/>
    <w:rPr>
      <w:sz w:val="16"/>
      <w:vertAlign w:val="superscript"/>
    </w:rPr>
  </w:style>
  <w:style w:type="character" w:customStyle="1" w:styleId="Symbols">
    <w:name w:val="Symbols"/>
    <w:basedOn w:val="DefaultParagraphFont"/>
    <w:rsid w:val="00B70F08"/>
    <w:rPr>
      <w:rFonts w:ascii="Symbol" w:hAnsi="Symbol"/>
    </w:rPr>
  </w:style>
  <w:style w:type="character" w:customStyle="1" w:styleId="MenuOptions">
    <w:name w:val="Menu Options"/>
    <w:basedOn w:val="DefaultParagraphFont"/>
    <w:rsid w:val="00B70F08"/>
    <w:rPr>
      <w:rFonts w:ascii="Arial Narrow" w:hAnsi="Arial Narrow"/>
      <w:smallCaps/>
    </w:rPr>
  </w:style>
  <w:style w:type="character" w:customStyle="1" w:styleId="Buttons">
    <w:name w:val="Buttons"/>
    <w:basedOn w:val="DefaultParagraphFont"/>
    <w:rsid w:val="00B70F08"/>
    <w:rPr>
      <w:b/>
    </w:rPr>
  </w:style>
  <w:style w:type="character" w:customStyle="1" w:styleId="Underlined">
    <w:name w:val="Underlined"/>
    <w:basedOn w:val="DefaultParagraphFont"/>
    <w:rsid w:val="00B70F08"/>
    <w:rPr>
      <w:u w:val="single"/>
    </w:rPr>
  </w:style>
  <w:style w:type="paragraph" w:customStyle="1" w:styleId="TableBodyTextRight">
    <w:name w:val="Table Body Text Right"/>
    <w:basedOn w:val="TableBodyText"/>
    <w:rsid w:val="00B70F08"/>
    <w:pPr>
      <w:widowControl w:val="0"/>
      <w:autoSpaceDE w:val="0"/>
      <w:autoSpaceDN w:val="0"/>
      <w:adjustRightInd w:val="0"/>
      <w:jc w:val="right"/>
    </w:pPr>
    <w:rPr>
      <w:rFonts w:cs="Arial"/>
      <w:szCs w:val="18"/>
    </w:rPr>
  </w:style>
  <w:style w:type="paragraph" w:customStyle="1" w:styleId="CopyrightText">
    <w:name w:val="Copyright Text"/>
    <w:basedOn w:val="BodyText"/>
    <w:rsid w:val="00B70F08"/>
    <w:rPr>
      <w:sz w:val="18"/>
    </w:rPr>
  </w:style>
  <w:style w:type="paragraph" w:customStyle="1" w:styleId="BodySmallRight">
    <w:name w:val="Body Small Right"/>
    <w:basedOn w:val="BodyTextRight"/>
    <w:rsid w:val="00B70F08"/>
    <w:rPr>
      <w:sz w:val="18"/>
      <w:szCs w:val="18"/>
    </w:rPr>
  </w:style>
  <w:style w:type="paragraph" w:customStyle="1" w:styleId="MarginEdition">
    <w:name w:val="Margin Edition"/>
    <w:basedOn w:val="MarginNote"/>
    <w:rsid w:val="00B70F08"/>
    <w:pPr>
      <w:spacing w:before="0" w:after="0"/>
    </w:pPr>
    <w:rPr>
      <w:rFonts w:ascii="Times New Roman" w:hAnsi="Times New Roman"/>
      <w:color w:val="999999"/>
    </w:rPr>
  </w:style>
  <w:style w:type="paragraph" w:customStyle="1" w:styleId="Spacer">
    <w:name w:val="Spacer"/>
    <w:basedOn w:val="Normal"/>
    <w:rsid w:val="00B70F08"/>
    <w:rPr>
      <w:sz w:val="2"/>
      <w:szCs w:val="2"/>
    </w:rPr>
  </w:style>
  <w:style w:type="character" w:customStyle="1" w:styleId="Small">
    <w:name w:val="Small"/>
    <w:basedOn w:val="DefaultParagraphFont"/>
    <w:rsid w:val="00B70F08"/>
    <w:rPr>
      <w:sz w:val="16"/>
    </w:rPr>
  </w:style>
  <w:style w:type="paragraph" w:customStyle="1" w:styleId="WideTable">
    <w:name w:val="Wide Table"/>
    <w:basedOn w:val="Normal"/>
    <w:rsid w:val="00B70F08"/>
    <w:pPr>
      <w:ind w:left="-1418"/>
    </w:pPr>
    <w:rPr>
      <w:sz w:val="2"/>
      <w:szCs w:val="2"/>
    </w:rPr>
  </w:style>
  <w:style w:type="character" w:styleId="PageNumber">
    <w:name w:val="page number"/>
    <w:basedOn w:val="DefaultParagraphFont"/>
    <w:rsid w:val="00B70F08"/>
  </w:style>
  <w:style w:type="paragraph" w:styleId="Quote">
    <w:name w:val="Quote"/>
    <w:basedOn w:val="Heading1"/>
    <w:link w:val="QuoteChar"/>
    <w:qFormat/>
    <w:rsid w:val="00B70F08"/>
    <w:rPr>
      <w:b w:val="0"/>
      <w:sz w:val="72"/>
      <w:szCs w:val="72"/>
      <w:lang w:val="en-NZ"/>
    </w:rPr>
  </w:style>
  <w:style w:type="character" w:customStyle="1" w:styleId="QuoteChar">
    <w:name w:val="Quote Char"/>
    <w:basedOn w:val="DefaultParagraphFont"/>
    <w:link w:val="Quote"/>
    <w:rsid w:val="00B70F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0F08"/>
    <w:pPr>
      <w:pageBreakBefore/>
    </w:pPr>
  </w:style>
  <w:style w:type="paragraph" w:customStyle="1" w:styleId="Border">
    <w:name w:val="Border"/>
    <w:basedOn w:val="Normal"/>
    <w:qFormat/>
    <w:rsid w:val="00B70F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0F08"/>
    <w:rPr>
      <w:b/>
      <w:bCs/>
      <w:i/>
      <w:iCs/>
      <w:color w:val="auto"/>
    </w:rPr>
  </w:style>
  <w:style w:type="paragraph" w:styleId="IntenseQuote">
    <w:name w:val="Intense Quote"/>
    <w:basedOn w:val="Normal"/>
    <w:next w:val="Normal"/>
    <w:link w:val="IntenseQuoteChar"/>
    <w:uiPriority w:val="30"/>
    <w:qFormat/>
    <w:rsid w:val="00B70F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0F0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70F08"/>
    <w:rPr>
      <w:smallCaps/>
      <w:color w:val="auto"/>
      <w:u w:val="single"/>
    </w:rPr>
  </w:style>
  <w:style w:type="character" w:styleId="IntenseReference">
    <w:name w:val="Intense Reference"/>
    <w:basedOn w:val="DefaultParagraphFont"/>
    <w:uiPriority w:val="32"/>
    <w:qFormat/>
    <w:rsid w:val="00B70F08"/>
    <w:rPr>
      <w:b/>
      <w:bCs/>
      <w:smallCaps/>
      <w:color w:val="auto"/>
      <w:spacing w:val="5"/>
      <w:u w:val="single"/>
    </w:rPr>
  </w:style>
  <w:style w:type="paragraph" w:customStyle="1" w:styleId="2ColumnHeading">
    <w:name w:val="2Column Heading"/>
    <w:basedOn w:val="BodyText"/>
    <w:qFormat/>
    <w:rsid w:val="00B70F08"/>
    <w:pPr>
      <w:spacing w:after="60"/>
      <w:ind w:left="-2268"/>
    </w:pPr>
    <w:rPr>
      <w:b/>
    </w:rPr>
  </w:style>
  <w:style w:type="paragraph" w:customStyle="1" w:styleId="Heading1TOC">
    <w:name w:val="Heading1 TOC"/>
    <w:basedOn w:val="Normal"/>
    <w:qFormat/>
    <w:rsid w:val="00B70F08"/>
    <w:pPr>
      <w:spacing w:before="240" w:after="120"/>
    </w:pPr>
    <w:rPr>
      <w:rFonts w:ascii="Times New Roman" w:hAnsi="Times New Roman"/>
      <w:b/>
      <w:sz w:val="32"/>
    </w:rPr>
  </w:style>
  <w:style w:type="paragraph" w:customStyle="1" w:styleId="Heading2TOC">
    <w:name w:val="Heading2 TOC"/>
    <w:basedOn w:val="Normal"/>
    <w:qFormat/>
    <w:rsid w:val="00B70F08"/>
    <w:pPr>
      <w:spacing w:before="240" w:after="60"/>
    </w:pPr>
    <w:rPr>
      <w:rFonts w:ascii="Times New Roman" w:hAnsi="Times New Roman"/>
      <w:b/>
      <w:sz w:val="28"/>
    </w:rPr>
  </w:style>
  <w:style w:type="character" w:customStyle="1" w:styleId="Underline">
    <w:name w:val="Underline"/>
    <w:basedOn w:val="DefaultParagraphFont"/>
    <w:qFormat/>
    <w:rsid w:val="00B70F08"/>
    <w:rPr>
      <w:u w:val="single"/>
    </w:rPr>
  </w:style>
  <w:style w:type="paragraph" w:styleId="BalloonText">
    <w:name w:val="Balloon Text"/>
    <w:basedOn w:val="Normal"/>
    <w:link w:val="BalloonTextChar"/>
    <w:rsid w:val="00B70F08"/>
    <w:rPr>
      <w:rFonts w:ascii="Tahoma" w:hAnsi="Tahoma" w:cs="Tahoma"/>
      <w:sz w:val="16"/>
      <w:szCs w:val="16"/>
    </w:rPr>
  </w:style>
  <w:style w:type="character" w:customStyle="1" w:styleId="BalloonTextChar">
    <w:name w:val="Balloon Text Char"/>
    <w:basedOn w:val="DefaultParagraphFont"/>
    <w:link w:val="BalloonText"/>
    <w:rsid w:val="00B70F0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70F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70F0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2422</Words>
  <Characters>16330</Characters>
  <Application>Microsoft Office Word</Application>
  <DocSecurity>0</DocSecurity>
  <Lines>562</Lines>
  <Paragraphs>314</Paragraphs>
  <ScaleCrop>false</ScaleCrop>
  <Company>Author-it Software Corporation Ltd.</Company>
  <LinksUpToDate>false</LinksUpToDate>
  <CharactersWithSpaces>18518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PUAEMR010B Undertake emergency planning</dc:title>
  <dc:subject>Approved</dc:subject>
  <dc:creator>Government Skills Australia</dc:creator>
  <cp:keywords>Revision Number: 1</cp:keywords>
  <dc:description>Copyright © 1996-2007 Author-it Software Corporation Ltd., all rights reserved.</dc:description>
  <cp:lastModifiedBy>Alex Baker</cp:lastModifiedBy>
  <cp:revision>3</cp:revision>
  <dcterms:created xsi:type="dcterms:W3CDTF">2012-05-26T20:03:00Z</dcterms:created>
  <dcterms:modified xsi:type="dcterms:W3CDTF">2012-05-26T20:03:00Z</dcterms:modified>
</cp:coreProperties>
</file>