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E89" w:rsidP="00467E89">
      <w:pPr>
        <w:pStyle w:val="Title"/>
      </w:pPr>
      <w:bookmarkStart w:id="0" w:name="_GoBack"/>
      <w:bookmarkEnd w:id="0"/>
      <w:r>
        <w:fldChar w:fldCharType="begin"/>
      </w:r>
      <w:r>
        <w:instrText xml:space="preserve"> TITLE   \* MERGEFORMAT </w:instrText>
      </w:r>
      <w:r>
        <w:fldChar w:fldCharType="separate"/>
      </w:r>
      <w:r>
        <w:t>PUAEMR006B Treat risk at an operational level</w:t>
      </w:r>
      <w:r>
        <w:fldChar w:fldCharType="end"/>
      </w:r>
    </w:p>
    <w:p w:rsidR="00467E89" w:rsidP="00467E89">
      <w:pPr>
        <w:pStyle w:val="Version"/>
        <w:sectPr w:rsidSect="00A46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460FD" w:rsidP="00A460FD">
      <w:pPr>
        <w:pStyle w:val="SuperHeading"/>
      </w:pPr>
      <w:r w:rsidRPr="00A460FD">
        <w:t>PUAEMR006B Treat risk at an operational level</w:t>
      </w:r>
    </w:p>
    <w:p w:rsidR="00000000" w:rsidRPr="00A460FD" w:rsidP="00A460FD">
      <w:pPr>
        <w:pStyle w:val="SuperHeading"/>
      </w:pPr>
    </w:p>
    <w:p w:rsidR="00000000" w:rsidRPr="00A460FD" w:rsidP="00A460FD">
      <w:pPr>
        <w:pStyle w:val="Heading1"/>
      </w:pPr>
      <w:bookmarkStart w:id="1" w:name="O_402059"/>
      <w:bookmarkEnd w:id="1"/>
      <w:r w:rsidRPr="00A460FD">
        <w:t>Modification History</w:t>
      </w:r>
    </w:p>
    <w:p w:rsidR="00000000" w:rsidRPr="00A460FD" w:rsidP="00A460FD">
      <w:pPr>
        <w:pStyle w:val="BodyText"/>
      </w:pPr>
      <w:r w:rsidRPr="00A460FD">
        <w:t>Not applicable.</w:t>
      </w:r>
    </w:p>
    <w:p w:rsidR="00000000" w:rsidRPr="00A460FD" w:rsidP="00A460FD">
      <w:pPr>
        <w:pStyle w:val="AllowPageBreak"/>
      </w:pPr>
    </w:p>
    <w:p w:rsidR="00000000" w:rsidRPr="00A460FD" w:rsidP="00A460FD">
      <w:pPr>
        <w:pStyle w:val="Heading1"/>
      </w:pPr>
      <w:bookmarkStart w:id="2" w:name="O_402055"/>
      <w:bookmarkEnd w:id="2"/>
      <w:r w:rsidRPr="00A460FD">
        <w:t>Unit Descriptor</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t xml:space="preserve">This unit covers </w:t>
            </w:r>
            <w:r w:rsidRPr="00A460FD">
              <w:t>the competency required to identify, plan and implement treatment options in order to reduce risk.</w:t>
            </w:r>
          </w:p>
          <w:p w:rsidR="00000000" w:rsidRPr="00A460FD" w:rsidP="00A460FD">
            <w:pPr>
              <w:pStyle w:val="BodyText"/>
            </w:pPr>
            <w:r w:rsidRPr="00A460FD">
              <w:t>Personnel working at this level will normally operate in a relatively simple and routine workplace in which they use the organisation's policy and procedures</w:t>
            </w:r>
            <w:r w:rsidRPr="00A460FD">
              <w:t>. Personnel would normally have local supervisory/management responsibility and will apply known solutions to a variety of predictable problems.</w:t>
            </w: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3" w:name="O_402067"/>
      <w:bookmarkEnd w:id="3"/>
      <w:r w:rsidRPr="00A460FD">
        <w:t>Application of the Unit</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t>The application of this unit in the workplace - the environments, complexities and situations involved - will be written during Phase II of the Review of the PUA00 Public Safety Training Package.</w:t>
            </w:r>
          </w:p>
          <w:p w:rsidR="00000000" w:rsidP="00A460FD">
            <w:pPr>
              <w:pStyle w:val="BodyText"/>
              <w:rPr>
                <w:lang w:val="en-NZ"/>
              </w:rPr>
            </w:pPr>
            <w:r w:rsidRPr="00A460FD">
              <w:t>This text will be useful for the purposes of job description</w:t>
            </w:r>
            <w:r w:rsidRPr="00A460FD">
              <w:t>s, recruitment advice or job analysis; where possible, it will not be too job specific to allow other industries to import it into other Training Packages, where feasible.</w:t>
            </w:r>
          </w:p>
        </w:tc>
      </w:tr>
      <w:tr w:rsidTr="00467E8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4" w:name="O_402060"/>
      <w:bookmarkEnd w:id="4"/>
      <w:r w:rsidRPr="00A460FD">
        <w:t>Licensing/Regulatory Information</w:t>
      </w:r>
    </w:p>
    <w:p w:rsidR="00000000" w:rsidRPr="00A460FD" w:rsidP="00A460FD">
      <w:pPr>
        <w:pStyle w:val="BodyText"/>
      </w:pPr>
      <w:r w:rsidRPr="00A460FD">
        <w:t>Not applicable.</w:t>
      </w:r>
    </w:p>
    <w:p w:rsidR="00000000" w:rsidRPr="00A460FD" w:rsidP="00A460FD">
      <w:pPr>
        <w:pStyle w:val="AllowPageBreak"/>
      </w:pPr>
    </w:p>
    <w:p w:rsidR="00000000" w:rsidRPr="00A460FD" w:rsidP="00A460FD">
      <w:pPr>
        <w:pStyle w:val="Heading1"/>
      </w:pPr>
      <w:bookmarkStart w:id="5" w:name="O_402058"/>
      <w:bookmarkEnd w:id="5"/>
      <w:r w:rsidRPr="00A460FD">
        <w:t>Pre-Requisites</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Prerequisite Unit</w:t>
            </w:r>
            <w:r w:rsidRPr="00A460FD">
              <w:t>/</w:t>
            </w:r>
            <w:r w:rsidRPr="00A460F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t>Nil</w:t>
            </w: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6" w:name="O_402063"/>
      <w:bookmarkEnd w:id="6"/>
      <w:r w:rsidRPr="00A460FD">
        <w:t>Employability Skills Information</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t>This unit contains employability skills.</w:t>
            </w: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7" w:name="O_402064"/>
      <w:bookmarkEnd w:id="7"/>
      <w:r w:rsidRPr="00A460FD">
        <w:t>Elements and Performance Criteria Pre-Content</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Performance Criteria describe the required performance needed to demonstrate achievement of the element. Where bold italicised text is used, further information is detailed in the Required S</w:t>
            </w:r>
            <w:r w:rsidRPr="00A460FD">
              <w:t>kills and Knowledge and/or the Range Statement. Assessment of performance is to be consistent with the Evidence Guide.</w:t>
            </w: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8" w:name="O_402065"/>
      <w:bookmarkEnd w:id="8"/>
      <w:r w:rsidRPr="00A460FD">
        <w:t>Elements and Performance Criteria</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PERFORMANCE CRITERIA</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460FD" w:rsidP="00A460FD">
            <w:pPr>
              <w:pStyle w:val="BodyText"/>
            </w:pPr>
          </w:p>
          <w:p w:rsidR="00000000" w:rsidP="00A460FD">
            <w:pPr>
              <w:pStyle w:val="List"/>
              <w:rPr>
                <w:lang w:val="en-NZ"/>
              </w:rPr>
            </w:pPr>
            <w:r w:rsidRPr="00A460FD">
              <w:t>1.</w:t>
            </w:r>
            <w:r w:rsidRPr="00A460FD">
              <w:tab/>
            </w:r>
            <w:r w:rsidRPr="00A460FD">
              <w:rPr>
                <w:rStyle w:val="SpecialBold"/>
              </w:rPr>
              <w:t>Make risk decision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List2"/>
            </w:pPr>
            <w:r w:rsidRPr="00A460FD">
              <w:t>1.1</w:t>
            </w:r>
            <w:r w:rsidRPr="00A460FD">
              <w:tab/>
              <w:t xml:space="preserve">Calculated level of </w:t>
            </w:r>
            <w:r w:rsidRPr="00A460FD">
              <w:rPr>
                <w:rStyle w:val="BoldandItalics"/>
              </w:rPr>
              <w:t>risk</w:t>
            </w:r>
            <w:r w:rsidRPr="00A460FD">
              <w:t xml:space="preserve"> is compared to the established risk evaluation criteria and determined to be acceptable or unacceptable in consultation with the supervisor</w:t>
            </w:r>
          </w:p>
          <w:p w:rsidR="00000000" w:rsidP="00A460FD">
            <w:pPr>
              <w:pStyle w:val="List2"/>
              <w:rPr>
                <w:lang w:val="en-NZ"/>
              </w:rPr>
            </w:pPr>
            <w:r w:rsidRPr="00A460FD">
              <w:t>1.2</w:t>
            </w:r>
            <w:r w:rsidRPr="00A460FD">
              <w:tab/>
              <w:t>Risk that is determined as unacceptable is documented and noted for treatment</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List"/>
              <w:rPr>
                <w:lang w:val="en-NZ"/>
              </w:rPr>
            </w:pPr>
            <w:r w:rsidRPr="00A460FD">
              <w:t>2.</w:t>
            </w:r>
            <w:r w:rsidRPr="00A460FD">
              <w:tab/>
            </w:r>
            <w:r w:rsidRPr="00A460FD">
              <w:rPr>
                <w:rStyle w:val="SpecialBold"/>
              </w:rPr>
              <w:t>Identify and select treatment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List2"/>
            </w:pPr>
            <w:r w:rsidRPr="00A460FD">
              <w:t>2.1</w:t>
            </w:r>
            <w:r w:rsidRPr="00A460FD">
              <w:tab/>
            </w:r>
            <w:r w:rsidRPr="00A460FD">
              <w:rPr>
                <w:rStyle w:val="BoldandItalics"/>
              </w:rPr>
              <w:t>Treatment options</w:t>
            </w:r>
            <w:r w:rsidRPr="00A460FD">
              <w:t xml:space="preserve"> of known risks are identified and confirmed as contained in </w:t>
            </w:r>
            <w:r w:rsidRPr="00A460FD">
              <w:rPr>
                <w:rStyle w:val="BoldandItalics"/>
              </w:rPr>
              <w:t>organisational policies and procedures</w:t>
            </w:r>
            <w:r w:rsidRPr="00A460FD">
              <w:t xml:space="preserve"> or supervisor's guidance</w:t>
            </w:r>
          </w:p>
          <w:p w:rsidR="00000000" w:rsidRPr="00A460FD" w:rsidP="00A460FD">
            <w:pPr>
              <w:pStyle w:val="List2"/>
            </w:pPr>
            <w:r w:rsidRPr="00A460FD">
              <w:t>2.2</w:t>
            </w:r>
            <w:r w:rsidRPr="00A460FD">
              <w:tab/>
              <w:t xml:space="preserve">Treatment options under consideration are evaluated for </w:t>
            </w:r>
            <w:r w:rsidRPr="00A460FD">
              <w:rPr>
                <w:rStyle w:val="BoldandItalics"/>
              </w:rPr>
              <w:t>effectivenes</w:t>
            </w:r>
            <w:r w:rsidRPr="00A460FD">
              <w:rPr>
                <w:rStyle w:val="BoldandItalics"/>
              </w:rPr>
              <w:t>s</w:t>
            </w:r>
            <w:r w:rsidRPr="00A460FD">
              <w:t xml:space="preserve"> within the given context</w:t>
            </w:r>
          </w:p>
          <w:p w:rsidR="00000000" w:rsidP="00A460FD">
            <w:pPr>
              <w:pStyle w:val="List2"/>
              <w:rPr>
                <w:lang w:val="en-NZ"/>
              </w:rPr>
            </w:pPr>
            <w:r w:rsidRPr="00A460FD">
              <w:t>2.3</w:t>
            </w:r>
            <w:r w:rsidRPr="00A460FD">
              <w:tab/>
              <w:t>Selected treatment options are documented and communicated in accordance with organisational policies and procedures</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List"/>
              <w:rPr>
                <w:lang w:val="en-NZ"/>
              </w:rPr>
            </w:pPr>
            <w:r w:rsidRPr="00A460FD">
              <w:t>3.</w:t>
            </w:r>
            <w:r w:rsidRPr="00A460FD">
              <w:tab/>
            </w:r>
            <w:r w:rsidRPr="00A460FD">
              <w:rPr>
                <w:rStyle w:val="SpecialBold"/>
              </w:rPr>
              <w:t>Implement treatment options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List2"/>
            </w:pPr>
            <w:r w:rsidRPr="00A460FD">
              <w:t>3.1</w:t>
            </w:r>
            <w:r w:rsidRPr="00A460FD">
              <w:tab/>
            </w:r>
            <w:r w:rsidRPr="00A460FD">
              <w:rPr>
                <w:rStyle w:val="BoldandItalics"/>
              </w:rPr>
              <w:t>Treatment plans</w:t>
            </w:r>
            <w:r w:rsidRPr="00A460FD">
              <w:t xml:space="preserve"> incorporating selected options are implemented in accord</w:t>
            </w:r>
            <w:r w:rsidRPr="00A460FD">
              <w:t>ance with organisational policies and procedures</w:t>
            </w:r>
          </w:p>
          <w:p w:rsidR="00000000" w:rsidRPr="00A460FD" w:rsidP="00A460FD">
            <w:pPr>
              <w:pStyle w:val="List2"/>
            </w:pPr>
            <w:r w:rsidRPr="00A460FD">
              <w:t>3.2</w:t>
            </w:r>
            <w:r w:rsidRPr="00A460FD">
              <w:tab/>
              <w:t>Treatment plans are communicated in the workplace in accordance with organisational policies and procedures</w:t>
            </w:r>
          </w:p>
          <w:p w:rsidR="00000000" w:rsidP="00A460FD">
            <w:pPr>
              <w:pStyle w:val="List2"/>
              <w:rPr>
                <w:lang w:val="en-NZ"/>
              </w:rPr>
            </w:pPr>
            <w:r w:rsidRPr="00A460FD">
              <w:t>3.3</w:t>
            </w:r>
            <w:r w:rsidRPr="00A460FD">
              <w:tab/>
              <w:t>Treatment plans are evaluated to determine residual risk following implementation</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List"/>
              <w:rPr>
                <w:lang w:val="en-NZ"/>
              </w:rPr>
            </w:pPr>
            <w:r w:rsidRPr="00A460FD">
              <w:t>4.</w:t>
            </w:r>
            <w:r w:rsidRPr="00A460FD">
              <w:tab/>
            </w:r>
            <w:r w:rsidRPr="00A460FD">
              <w:rPr>
                <w:rStyle w:val="SpecialBold"/>
              </w:rPr>
              <w:t>Monit</w:t>
            </w:r>
            <w:r w:rsidRPr="00A460FD">
              <w:rPr>
                <w:rStyle w:val="SpecialBold"/>
              </w:rPr>
              <w:t>or and review risk and the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List2"/>
            </w:pPr>
            <w:r w:rsidRPr="00A460FD">
              <w:t>4.1</w:t>
            </w:r>
            <w:r w:rsidRPr="00A460FD">
              <w:tab/>
              <w:t xml:space="preserve">Effectiveness and efficiency of the treatment plan is </w:t>
            </w:r>
            <w:r w:rsidRPr="00A460FD">
              <w:rPr>
                <w:rStyle w:val="BoldandItalics"/>
              </w:rPr>
              <w:t>monitored</w:t>
            </w:r>
            <w:r w:rsidRPr="00A460FD">
              <w:t>, reviewed and recorded in accordance with organisational policies and procedures to ensure compliance and validity</w:t>
            </w:r>
          </w:p>
          <w:p w:rsidR="00000000" w:rsidRPr="00A460FD" w:rsidP="00A460FD">
            <w:pPr>
              <w:pStyle w:val="List2"/>
            </w:pPr>
            <w:r w:rsidRPr="00A460FD">
              <w:t>4.2</w:t>
            </w:r>
            <w:r w:rsidRPr="00A460FD">
              <w:tab/>
              <w:t>Residual risk is calculated and co</w:t>
            </w:r>
            <w:r w:rsidRPr="00A460FD">
              <w:t>mmunicated to supervisors so that a decision can be made whether to accept this risk or to re-establish the risk management process</w:t>
            </w:r>
          </w:p>
          <w:p w:rsidR="00000000" w:rsidP="00A460FD">
            <w:pPr>
              <w:pStyle w:val="List2"/>
              <w:rPr>
                <w:lang w:val="en-NZ"/>
              </w:rPr>
            </w:pPr>
            <w:r w:rsidRPr="00A460FD">
              <w:t>4.3</w:t>
            </w:r>
            <w:r w:rsidRPr="00A460FD">
              <w:tab/>
              <w:t>Treatments are adjusted and communicated following the review process</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9" w:name="O_402056"/>
      <w:bookmarkEnd w:id="9"/>
      <w:r w:rsidRPr="00A460FD">
        <w:t>Required Skills and Knowledge</w:t>
      </w:r>
    </w:p>
    <w:tbl>
      <w:tblPr>
        <w:tblW w:w="0" w:type="auto"/>
        <w:tblLayout w:type="fixed"/>
        <w:tblCellMar>
          <w:left w:w="62" w:type="dxa"/>
          <w:right w:w="62" w:type="dxa"/>
        </w:tblCellMar>
        <w:tblLook w:val="0000"/>
      </w:tblPr>
      <w:tblGrid>
        <w:gridCol w:w="8640"/>
      </w:tblGrid>
      <w:tr w:rsidTr="00467E8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REQUIRED SKILLS AND KNOWLEDGE</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t>This describes the essential skills and knowledge and their level, required for this unit.</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Required Skills</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60FD" w:rsidP="00A460FD">
            <w:pPr>
              <w:pStyle w:val="ListBullet"/>
            </w:pPr>
            <w:r w:rsidRPr="00A460FD">
              <w:t>analytical and probing</w:t>
            </w:r>
          </w:p>
          <w:p w:rsidR="00000000" w:rsidRPr="00A460FD" w:rsidP="00A460FD">
            <w:pPr>
              <w:pStyle w:val="ListBullet"/>
            </w:pPr>
            <w:r w:rsidRPr="00A460FD">
              <w:t>communicate with stakeholders and conv</w:t>
            </w:r>
            <w:r w:rsidRPr="00A460FD">
              <w:t>ey information, including:</w:t>
            </w:r>
          </w:p>
          <w:p w:rsidR="00000000" w:rsidRPr="00A460FD" w:rsidP="00A460FD">
            <w:pPr>
              <w:pStyle w:val="ListBullet"/>
            </w:pPr>
            <w:r w:rsidRPr="00A460FD">
              <w:t>clarifying</w:t>
            </w:r>
          </w:p>
          <w:p w:rsidR="00000000" w:rsidRPr="00A460FD" w:rsidP="00A460FD">
            <w:pPr>
              <w:pStyle w:val="ListBullet"/>
            </w:pPr>
            <w:r w:rsidRPr="00A460FD">
              <w:t>listening</w:t>
            </w:r>
          </w:p>
          <w:p w:rsidR="00000000" w:rsidRPr="00A460FD" w:rsidP="00A460FD">
            <w:pPr>
              <w:pStyle w:val="ListBullet"/>
            </w:pPr>
            <w:r w:rsidRPr="00A460FD">
              <w:t>paraphrasing</w:t>
            </w:r>
          </w:p>
          <w:p w:rsidR="00000000" w:rsidRPr="00A460FD" w:rsidP="00A460FD">
            <w:pPr>
              <w:pStyle w:val="ListBullet"/>
            </w:pPr>
            <w:r w:rsidRPr="00A460FD">
              <w:t>questioning</w:t>
            </w:r>
          </w:p>
          <w:p w:rsidR="00000000" w:rsidRPr="00A460FD" w:rsidP="00A460FD">
            <w:pPr>
              <w:pStyle w:val="ListBullet"/>
            </w:pPr>
            <w:r w:rsidRPr="00A460FD">
              <w:t>summarising</w:t>
            </w:r>
          </w:p>
          <w:p w:rsidR="00000000" w:rsidRPr="00A460FD" w:rsidP="00A460FD">
            <w:pPr>
              <w:pStyle w:val="ListBullet"/>
            </w:pPr>
            <w:r w:rsidRPr="00A460FD">
              <w:t>critically evaluate an operational situation by listening, observing and clarifying information with supervisor</w:t>
            </w:r>
          </w:p>
          <w:p w:rsidR="00000000" w:rsidRPr="00A460FD" w:rsidP="00A460FD">
            <w:pPr>
              <w:pStyle w:val="ListBullet"/>
            </w:pPr>
            <w:r w:rsidRPr="00A460FD">
              <w:t>follow instructions/directives and report information</w:t>
            </w:r>
          </w:p>
          <w:p w:rsidR="00000000" w:rsidRPr="00A460FD" w:rsidP="00A460FD">
            <w:pPr>
              <w:pStyle w:val="ListBullet"/>
            </w:pPr>
            <w:r w:rsidRPr="00A460FD">
              <w:t>inter</w:t>
            </w:r>
            <w:r w:rsidRPr="00A460FD">
              <w:t>personal</w:t>
            </w:r>
          </w:p>
          <w:p w:rsidR="00000000" w:rsidRPr="00A460FD" w:rsidP="00A460FD">
            <w:pPr>
              <w:pStyle w:val="ListBullet"/>
            </w:pPr>
            <w:r w:rsidRPr="00A460FD">
              <w:t>make notes of observations</w:t>
            </w:r>
          </w:p>
          <w:p w:rsidR="00000000" w:rsidRPr="00A460FD" w:rsidP="00A460FD">
            <w:pPr>
              <w:pStyle w:val="ListBullet"/>
            </w:pPr>
            <w:r w:rsidRPr="00A460FD">
              <w:t>participate in the team</w:t>
            </w:r>
          </w:p>
          <w:p w:rsidR="00000000" w:rsidRPr="00A460FD" w:rsidP="00A460FD">
            <w:pPr>
              <w:pStyle w:val="ListBullet"/>
            </w:pPr>
            <w:r w:rsidRPr="00A460FD">
              <w:t>problem solving skills for a defined range of problems</w:t>
            </w:r>
          </w:p>
          <w:p w:rsidR="00000000" w:rsidRPr="00A460FD" w:rsidP="00A460FD">
            <w:pPr>
              <w:pStyle w:val="ListBullet"/>
            </w:pPr>
            <w:r w:rsidRPr="00A460FD">
              <w:t>provide and receive feedback in a constructive manner</w:t>
            </w:r>
          </w:p>
          <w:p w:rsidR="00000000" w:rsidRPr="00A460FD" w:rsidP="00A460FD">
            <w:pPr>
              <w:pStyle w:val="ListBullet"/>
            </w:pPr>
            <w:r w:rsidRPr="00A460FD">
              <w:t xml:space="preserve">read and understand the organisation's plans, policies and procedures </w:t>
            </w:r>
          </w:p>
          <w:p w:rsidR="00000000" w:rsidRPr="00A460FD" w:rsidP="00A460FD">
            <w:pPr>
              <w:pStyle w:val="ListBullet"/>
            </w:pPr>
            <w:r w:rsidRPr="00A460FD">
              <w:t>represent mathematical ideas in appropriate format</w:t>
            </w:r>
          </w:p>
          <w:p w:rsidR="00000000" w:rsidP="00A460FD">
            <w:pPr>
              <w:pStyle w:val="ListBullet"/>
              <w:rPr>
                <w:lang w:val="en-NZ"/>
              </w:rPr>
            </w:pPr>
            <w:r w:rsidRPr="00A460FD">
              <w:t>voice personal view to the review process</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Required Knowledge</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60FD" w:rsidP="00A460FD">
            <w:pPr>
              <w:pStyle w:val="ListBullet"/>
            </w:pPr>
            <w:r w:rsidRPr="00A460FD">
              <w:t>aims and objectives of the task</w:t>
            </w:r>
          </w:p>
          <w:p w:rsidR="00000000" w:rsidRPr="00A460FD" w:rsidP="00A460FD">
            <w:pPr>
              <w:pStyle w:val="ListBullet"/>
            </w:pPr>
            <w:r w:rsidRPr="00A460FD">
              <w:t>organisational policies and procedures</w:t>
            </w:r>
          </w:p>
          <w:p w:rsidR="00000000" w:rsidRPr="00A460FD" w:rsidP="00A460FD">
            <w:pPr>
              <w:pStyle w:val="ListBullet"/>
            </w:pPr>
            <w:r w:rsidRPr="00A460FD">
              <w:t>risk management terminology and language in accordance with relevant s</w:t>
            </w:r>
            <w:r w:rsidRPr="00A460FD">
              <w:t>tandards (such as risk, hazard, risk assessment, risk management and risk treatment, residual risk, treatment plans, risk evaluation criteria)</w:t>
            </w:r>
          </w:p>
          <w:p w:rsidR="00000000" w:rsidRPr="00A460FD" w:rsidP="00A460FD">
            <w:pPr>
              <w:pStyle w:val="ListBullet"/>
            </w:pPr>
            <w:r w:rsidRPr="00A460FD">
              <w:t>team work principles and strategies</w:t>
            </w:r>
          </w:p>
          <w:p w:rsidR="00000000" w:rsidRPr="00A460FD" w:rsidP="00A460FD">
            <w:pPr>
              <w:pStyle w:val="ListBullet"/>
            </w:pPr>
            <w:r w:rsidRPr="00A460FD">
              <w:t>techniques for giving and receiving feedback in a constructive manner</w:t>
            </w:r>
          </w:p>
          <w:p w:rsidR="00000000" w:rsidRPr="00A460FD" w:rsidP="00A460FD">
            <w:pPr>
              <w:pStyle w:val="ListBullet"/>
            </w:pPr>
            <w:r w:rsidRPr="00A460FD">
              <w:t>techniq</w:t>
            </w:r>
            <w:r w:rsidRPr="00A460FD">
              <w:t>ues for supporting others</w:t>
            </w:r>
          </w:p>
          <w:p w:rsidR="00000000" w:rsidRPr="00A460FD" w:rsidP="00A460FD">
            <w:pPr>
              <w:pStyle w:val="ListBullet"/>
            </w:pPr>
            <w:r w:rsidRPr="00A460FD">
              <w:t>verbal and non-verbal communication techniques including body language, language style, active listening</w:t>
            </w:r>
          </w:p>
          <w:p w:rsidR="00000000" w:rsidP="00A460FD">
            <w:pPr>
              <w:pStyle w:val="ListBullet"/>
              <w:rPr>
                <w:lang w:val="en-NZ"/>
              </w:rPr>
            </w:pPr>
            <w:r w:rsidRPr="00A460FD">
              <w:t>written communication to a level required to complete workplace forms and reports</w:t>
            </w:r>
          </w:p>
        </w:tc>
      </w:tr>
      <w:tr w:rsidTr="00467E8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60FD" w:rsidP="00A460FD">
            <w:pPr>
              <w:pStyle w:val="BodyText"/>
            </w:pP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10" w:name="O_402062"/>
      <w:bookmarkEnd w:id="10"/>
      <w:r w:rsidRPr="00A460FD">
        <w:t>Evidence Guide</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460FD">
            <w:pPr>
              <w:pStyle w:val="BodyText"/>
              <w:rPr>
                <w:lang w:val="en-NZ"/>
              </w:rPr>
            </w:pP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Assessment must confirm the ability to define and identify risk language, definitions and terminology. Evidence must also be provided of stakeholders' involvement throughout the treatment process and that an informed analysis and selection of treatment opt</w:t>
            </w:r>
            <w:r w:rsidRPr="00A460FD">
              <w:t>ions has been undertaken using the methodology and procedures approved by the organisation</w:t>
            </w:r>
          </w:p>
          <w:p w:rsidR="00000000" w:rsidRPr="00A460FD" w:rsidP="00A460FD">
            <w:pPr>
              <w:pStyle w:val="BodyText"/>
            </w:pPr>
          </w:p>
          <w:p w:rsidR="00000000" w:rsidRPr="00A460FD" w:rsidP="00A460FD">
            <w:pPr>
              <w:pStyle w:val="BodyText"/>
            </w:pPr>
            <w:r w:rsidRPr="00A460FD">
              <w:rPr>
                <w:rStyle w:val="SpecialBold"/>
              </w:rPr>
              <w:t>Consistency in performance</w:t>
            </w:r>
          </w:p>
          <w:p w:rsidR="00000000" w:rsidP="00A460FD">
            <w:pPr>
              <w:pStyle w:val="BodyText"/>
              <w:rPr>
                <w:lang w:val="en-NZ"/>
              </w:rPr>
            </w:pPr>
            <w:r w:rsidRPr="00A460FD">
              <w:t>Competency should be demonstrated by gathering evidence over a range of workplace scenarios, using a variety of tools and methodology and</w:t>
            </w:r>
            <w:r w:rsidRPr="00A460FD">
              <w:t xml:space="preserve"> should include the assessment of a variety of risks that may adversely impact on the organisation</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460FD" w:rsidP="00A460FD">
            <w:pPr>
              <w:pStyle w:val="BodyText"/>
            </w:pPr>
            <w:r w:rsidRPr="00A460FD">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rPr>
                <w:rStyle w:val="SpecialBold"/>
              </w:rPr>
              <w:t>Context of assessment</w:t>
            </w:r>
          </w:p>
          <w:p w:rsidR="00000000" w:rsidRPr="00A460FD" w:rsidP="00A460FD">
            <w:pPr>
              <w:pStyle w:val="BodyText"/>
            </w:pPr>
            <w:r w:rsidRPr="00A460FD">
              <w:t>Competency should be assessed in the workplace or under conditions that accurately si</w:t>
            </w:r>
            <w:r w:rsidRPr="00A460FD">
              <w:t>mulate the workplace</w:t>
            </w:r>
          </w:p>
          <w:p w:rsidR="00000000" w:rsidRPr="00A460FD" w:rsidP="00A460FD">
            <w:pPr>
              <w:pStyle w:val="BodyText"/>
            </w:pPr>
            <w:r w:rsidRPr="00A460FD">
              <w:rPr>
                <w:rStyle w:val="SpecialBold"/>
              </w:rPr>
              <w:t>Specific resources for assessment</w:t>
            </w:r>
          </w:p>
          <w:p w:rsidR="00000000" w:rsidRPr="00A460FD" w:rsidP="00A460FD">
            <w:pPr>
              <w:pStyle w:val="BodyText"/>
            </w:pPr>
            <w:r w:rsidRPr="00A460FD">
              <w:t>Access to:</w:t>
            </w:r>
          </w:p>
          <w:p w:rsidR="00000000" w:rsidRPr="00A460FD" w:rsidP="00A460FD">
            <w:pPr>
              <w:pStyle w:val="ListBullet"/>
            </w:pPr>
            <w:r w:rsidRPr="00A460FD">
              <w:t>organisational documentation</w:t>
            </w:r>
          </w:p>
          <w:p w:rsidR="00000000" w:rsidRPr="00A460FD" w:rsidP="00A460FD">
            <w:pPr>
              <w:pStyle w:val="ListBullet"/>
            </w:pPr>
            <w:r w:rsidRPr="00A460FD">
              <w:t>relevant organisational standards</w:t>
            </w:r>
          </w:p>
          <w:p w:rsidR="00000000" w:rsidP="00A460FD">
            <w:pPr>
              <w:pStyle w:val="ListBullet"/>
              <w:rPr>
                <w:lang w:val="en-NZ"/>
              </w:rPr>
            </w:pPr>
            <w:r w:rsidRPr="00A460FD">
              <w:t>appropriate tools and methods used within the organisation</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Guidance information for assessment</w:t>
            </w:r>
            <w:r w:rsidRPr="00A460FD">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Information that will assist or guide assessment will be written during Phase II of the Review of the PUA00 Public Safety Training Package.</w:t>
            </w: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11" w:name="O_402057"/>
      <w:bookmarkEnd w:id="11"/>
      <w:r w:rsidRPr="00A460FD">
        <w:t>Range Statement</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RANGE STATEMENT</w:t>
            </w:r>
          </w:p>
        </w:tc>
      </w:tr>
      <w:tr w:rsidTr="00467E8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t>The Range St</w:t>
            </w:r>
            <w:r w:rsidRPr="00A460FD">
              <w:t xml:space="preserve">atement relates to the Unit of Competency as a whole. It allows for different work environments and situations that may affect performance. </w:t>
            </w:r>
            <w:r w:rsidRPr="00A460FD">
              <w:rPr>
                <w:rStyle w:val="BoldandItalics"/>
              </w:rPr>
              <w:t>Bold italicised</w:t>
            </w:r>
            <w:r w:rsidRPr="00A460FD">
              <w:t xml:space="preserve"> wording in the Performance Criteria is detailed below.</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Treatment options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 xml:space="preserve">Avoiding the </w:t>
            </w:r>
            <w:r w:rsidRPr="00A460FD">
              <w:t>risk</w:t>
            </w:r>
          </w:p>
          <w:p w:rsidR="00000000" w:rsidRPr="00A460FD" w:rsidP="00A460FD">
            <w:pPr>
              <w:pStyle w:val="BodyText"/>
            </w:pPr>
            <w:r w:rsidRPr="00A460FD">
              <w:t>Reducing the consequences</w:t>
            </w:r>
          </w:p>
          <w:p w:rsidR="00000000" w:rsidRPr="00A460FD" w:rsidP="00A460FD">
            <w:pPr>
              <w:pStyle w:val="BodyText"/>
            </w:pPr>
            <w:r w:rsidRPr="00A460FD">
              <w:t>Reducing the likelihood of the occurrence</w:t>
            </w:r>
          </w:p>
          <w:p w:rsidR="00000000" w:rsidRPr="00A460FD" w:rsidP="00A460FD">
            <w:pPr>
              <w:pStyle w:val="BodyText"/>
            </w:pPr>
            <w:r w:rsidRPr="00A460FD">
              <w:t>Retaining the risk</w:t>
            </w:r>
          </w:p>
          <w:p w:rsidR="00000000" w:rsidP="00A460FD">
            <w:pPr>
              <w:pStyle w:val="BodyText"/>
              <w:rPr>
                <w:lang w:val="en-NZ"/>
              </w:rPr>
            </w:pPr>
            <w:r w:rsidRPr="00A460FD">
              <w:t>Transferring the risk</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Risks that may impact on objectives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Conflict</w:t>
            </w:r>
          </w:p>
          <w:p w:rsidR="00000000" w:rsidRPr="00A460FD" w:rsidP="00A460FD">
            <w:pPr>
              <w:pStyle w:val="BodyText"/>
            </w:pPr>
            <w:r w:rsidRPr="00A460FD">
              <w:t>Economic</w:t>
            </w:r>
          </w:p>
          <w:p w:rsidR="00000000" w:rsidRPr="00A460FD" w:rsidP="00A460FD">
            <w:pPr>
              <w:pStyle w:val="BodyText"/>
            </w:pPr>
            <w:r w:rsidRPr="00A460FD">
              <w:t>Environmental</w:t>
            </w:r>
          </w:p>
          <w:p w:rsidR="00000000" w:rsidRPr="00A460FD" w:rsidP="00A460FD">
            <w:pPr>
              <w:pStyle w:val="BodyText"/>
            </w:pPr>
            <w:r w:rsidRPr="00A460FD">
              <w:t xml:space="preserve">Financial </w:t>
            </w:r>
          </w:p>
          <w:p w:rsidR="00000000" w:rsidRPr="00A460FD" w:rsidP="00A460FD">
            <w:pPr>
              <w:pStyle w:val="BodyText"/>
            </w:pPr>
            <w:r w:rsidRPr="00A460FD">
              <w:t>Human behaviour</w:t>
            </w:r>
          </w:p>
          <w:p w:rsidR="00000000" w:rsidRPr="00A460FD" w:rsidP="00A460FD">
            <w:pPr>
              <w:pStyle w:val="BodyText"/>
            </w:pPr>
            <w:r w:rsidRPr="00A460FD">
              <w:t>Legal</w:t>
            </w:r>
          </w:p>
          <w:p w:rsidR="00000000" w:rsidRPr="00A460FD" w:rsidP="00A460FD">
            <w:pPr>
              <w:pStyle w:val="BodyText"/>
            </w:pPr>
            <w:r w:rsidRPr="00A460FD">
              <w:t>Natural events</w:t>
            </w:r>
          </w:p>
          <w:p w:rsidR="00000000" w:rsidRPr="00A460FD" w:rsidP="00A460FD">
            <w:pPr>
              <w:pStyle w:val="BodyText"/>
            </w:pPr>
            <w:r w:rsidRPr="00A460FD">
              <w:t>Political circumstances</w:t>
            </w:r>
          </w:p>
          <w:p w:rsidR="00000000" w:rsidRPr="00A460FD" w:rsidP="00A460FD">
            <w:pPr>
              <w:pStyle w:val="BodyText"/>
            </w:pPr>
            <w:r w:rsidRPr="00A460FD">
              <w:t>Safety</w:t>
            </w:r>
          </w:p>
          <w:p w:rsidR="00000000" w:rsidP="00A460FD">
            <w:pPr>
              <w:pStyle w:val="BodyText"/>
              <w:rPr>
                <w:lang w:val="en-NZ"/>
              </w:rPr>
            </w:pPr>
            <w:r w:rsidRPr="00A460FD">
              <w:t>Technical</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Organisational policies or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Australian Standard AS/NZS 4360</w:t>
            </w:r>
          </w:p>
          <w:p w:rsidR="00000000" w:rsidRPr="00A460FD" w:rsidP="00A460FD">
            <w:pPr>
              <w:pStyle w:val="BodyText"/>
            </w:pPr>
            <w:r w:rsidRPr="00A460FD">
              <w:t>Commonwealth and state/territory legislative requirements eg OHS Act</w:t>
            </w:r>
          </w:p>
          <w:p w:rsidR="00000000" w:rsidRPr="00A460FD" w:rsidP="00A460FD">
            <w:pPr>
              <w:pStyle w:val="BodyText"/>
            </w:pPr>
            <w:r w:rsidRPr="00A460FD">
              <w:t>Industry standards and codes of practice</w:t>
            </w:r>
          </w:p>
          <w:p w:rsidR="00000000" w:rsidP="00A460FD">
            <w:pPr>
              <w:pStyle w:val="BodyText"/>
              <w:rPr>
                <w:lang w:val="en-NZ"/>
              </w:rPr>
            </w:pPr>
            <w:r w:rsidRPr="00A460FD">
              <w:t>Organisational charter</w:t>
            </w:r>
            <w:r w:rsidRPr="00A460FD">
              <w:t>/business plan</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Effectiveness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 xml:space="preserve">Benefits to the individual </w:t>
            </w:r>
          </w:p>
          <w:p w:rsidR="00000000" w:rsidRPr="00A460FD" w:rsidP="00A460FD">
            <w:pPr>
              <w:pStyle w:val="BodyText"/>
            </w:pPr>
            <w:r w:rsidRPr="00A460FD">
              <w:t>Benefits to the organisation</w:t>
            </w:r>
          </w:p>
          <w:p w:rsidR="00000000" w:rsidRPr="00A460FD" w:rsidP="00A460FD">
            <w:pPr>
              <w:pStyle w:val="BodyText"/>
            </w:pPr>
            <w:r w:rsidRPr="00A460FD">
              <w:t>Cost benefits resulting from the implementation of the treatment</w:t>
            </w:r>
          </w:p>
          <w:p w:rsidR="00000000" w:rsidP="00A460FD">
            <w:pPr>
              <w:pStyle w:val="BodyText"/>
              <w:rPr>
                <w:lang w:val="en-NZ"/>
              </w:rPr>
            </w:pPr>
            <w:r w:rsidRPr="00A460FD">
              <w:t>Cost of implementing the treatment option</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Treatment plans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Budgeting</w:t>
            </w:r>
          </w:p>
          <w:p w:rsidR="00000000" w:rsidRPr="00A460FD" w:rsidP="00A460FD">
            <w:pPr>
              <w:pStyle w:val="BodyText"/>
            </w:pPr>
            <w:r w:rsidRPr="00A460FD">
              <w:t>Expected outcome of treatments</w:t>
            </w:r>
          </w:p>
          <w:p w:rsidR="00000000" w:rsidRPr="00A460FD" w:rsidP="00A460FD">
            <w:pPr>
              <w:pStyle w:val="BodyText"/>
            </w:pPr>
            <w:r w:rsidRPr="00A460FD">
              <w:t>Performance measures</w:t>
            </w:r>
          </w:p>
          <w:p w:rsidR="00000000" w:rsidRPr="00A460FD" w:rsidP="00A460FD">
            <w:pPr>
              <w:pStyle w:val="BodyText"/>
            </w:pPr>
            <w:r w:rsidRPr="00A460FD">
              <w:t xml:space="preserve">Responsibilities </w:t>
            </w:r>
          </w:p>
          <w:p w:rsidR="00000000" w:rsidRPr="00A460FD" w:rsidP="00A460FD">
            <w:pPr>
              <w:pStyle w:val="BodyText"/>
            </w:pPr>
            <w:r w:rsidRPr="00A460FD">
              <w:t>Review process to be set in place</w:t>
            </w:r>
          </w:p>
          <w:p w:rsidR="00000000" w:rsidP="00A460FD">
            <w:pPr>
              <w:pStyle w:val="BodyText"/>
              <w:rPr>
                <w:lang w:val="en-NZ"/>
              </w:rPr>
            </w:pPr>
            <w:r w:rsidRPr="00A460FD">
              <w:t>Schedules</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460FD">
            <w:pPr>
              <w:pStyle w:val="BodyText"/>
              <w:rPr>
                <w:lang w:val="en-NZ"/>
              </w:rPr>
            </w:pPr>
            <w:r w:rsidRPr="00A460FD">
              <w:rPr>
                <w:rStyle w:val="SpecialBold"/>
              </w:rPr>
              <w:t>Monitoring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r w:rsidRPr="00A460FD">
              <w:t>Critical observation</w:t>
            </w:r>
          </w:p>
          <w:p w:rsidR="00000000" w:rsidRPr="00A460FD" w:rsidP="00A460FD">
            <w:pPr>
              <w:pStyle w:val="BodyText"/>
            </w:pPr>
            <w:r w:rsidRPr="00A460FD">
              <w:t>Identification of changes over time</w:t>
            </w:r>
          </w:p>
          <w:p w:rsidR="00000000" w:rsidRPr="00A460FD" w:rsidP="00A460FD">
            <w:pPr>
              <w:pStyle w:val="BodyText"/>
            </w:pPr>
            <w:r w:rsidRPr="00A460FD">
              <w:t>Regular checking</w:t>
            </w:r>
          </w:p>
          <w:p w:rsidR="00000000" w:rsidP="00A460FD">
            <w:pPr>
              <w:pStyle w:val="BodyText"/>
              <w:rPr>
                <w:lang w:val="en-NZ"/>
              </w:rPr>
            </w:pPr>
            <w:r w:rsidRPr="00A460FD">
              <w:t>Regular recording</w:t>
            </w:r>
          </w:p>
        </w:tc>
      </w:tr>
      <w:tr w:rsidTr="00467E8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460FD" w:rsidP="00A460FD">
            <w:pPr>
              <w:pStyle w:val="BodyText"/>
            </w:pPr>
          </w:p>
        </w:tc>
      </w:tr>
    </w:tbl>
    <w:p w:rsidR="00000000" w:rsidRPr="00A460FD" w:rsidP="00A460FD">
      <w:pPr>
        <w:pStyle w:val="BodyText"/>
      </w:pPr>
    </w:p>
    <w:p w:rsidR="00000000" w:rsidRPr="00A460FD" w:rsidP="00A460FD">
      <w:pPr>
        <w:pStyle w:val="AllowPageBreak"/>
      </w:pPr>
    </w:p>
    <w:p w:rsidR="00000000" w:rsidRPr="00A460FD" w:rsidP="00A460FD">
      <w:pPr>
        <w:pStyle w:val="Heading1"/>
      </w:pPr>
      <w:bookmarkStart w:id="12" w:name="O_402054"/>
      <w:bookmarkEnd w:id="12"/>
      <w:r w:rsidRPr="00A460FD">
        <w:t>Unit Sector(s)</w:t>
      </w:r>
    </w:p>
    <w:p w:rsidR="00000000" w:rsidRPr="00A460FD" w:rsidP="00A460FD">
      <w:pPr>
        <w:pStyle w:val="BodyText"/>
      </w:pPr>
      <w:r w:rsidRPr="00A460FD">
        <w:t>Not applicable.</w:t>
      </w:r>
    </w:p>
    <w:p w:rsidR="00000000" w:rsidRPr="00A460FD" w:rsidP="00A460FD">
      <w:pPr>
        <w:pStyle w:val="AllowPageBreak"/>
      </w:pPr>
    </w:p>
    <w:p w:rsidR="00000000" w:rsidRPr="00A460FD" w:rsidP="00A460FD">
      <w:pPr>
        <w:pStyle w:val="Heading1"/>
      </w:pPr>
      <w:bookmarkStart w:id="13" w:name="O_402066"/>
      <w:bookmarkEnd w:id="13"/>
      <w:r w:rsidRPr="00A460FD">
        <w:t>Corequisite Unit/s</w:t>
      </w:r>
    </w:p>
    <w:tbl>
      <w:tblPr>
        <w:tblW w:w="0" w:type="auto"/>
        <w:tblLayout w:type="fixed"/>
        <w:tblCellMar>
          <w:left w:w="62" w:type="dxa"/>
          <w:right w:w="62" w:type="dxa"/>
        </w:tblCellMar>
        <w:tblLook w:val="0000"/>
      </w:tblPr>
      <w:tblGrid>
        <w:gridCol w:w="3060"/>
        <w:gridCol w:w="5580"/>
      </w:tblGrid>
      <w:tr w:rsidTr="00467E8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460FD">
            <w:pPr>
              <w:pStyle w:val="BodyText"/>
              <w:rPr>
                <w:lang w:val="en-NZ"/>
              </w:rPr>
            </w:pPr>
            <w:r w:rsidRPr="00A460FD">
              <w:rPr>
                <w:rStyle w:val="SpecialBold"/>
              </w:rPr>
              <w:t>Co-requisite Unit</w:t>
            </w:r>
            <w:r w:rsidRPr="00A460FD">
              <w:t>/</w:t>
            </w:r>
            <w:r w:rsidRPr="00A460F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460FD" w:rsidP="00A460FD">
            <w:pPr>
              <w:pStyle w:val="BodyText"/>
            </w:pPr>
            <w:r w:rsidRPr="00A460FD">
              <w:t>PUAEMR007B Conduct risk assessment</w:t>
            </w:r>
          </w:p>
        </w:tc>
      </w:tr>
    </w:tbl>
    <w:p w:rsidR="00000000" w:rsidRPr="00A460FD" w:rsidP="00A460FD">
      <w:pPr>
        <w:pStyle w:val="BodyText"/>
      </w:pPr>
    </w:p>
    <w:p w:rsidR="00000000" w:rsidRPr="00A460FD" w:rsidP="00A460FD"/>
    <w:sectPr w:rsidSect="00A46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89" w:rsidP="00467E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89" w:rsidP="00A460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7E89" w:rsidP="00A460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67E89" w:rsidP="00A460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D" w:rsidRPr="00467E89" w:rsidP="00467E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89" w:rsidRPr="002D2AF8" w:rsidP="00A460FD">
    <w:pPr>
      <w:pStyle w:val="Header"/>
      <w:framePr w:wrap="around"/>
    </w:pPr>
    <w:r>
      <w:fldChar w:fldCharType="begin"/>
    </w:r>
    <w:r>
      <w:instrText xml:space="preserve"> TITLE   \* MERGEFORMAT </w:instrText>
    </w:r>
    <w:r>
      <w:fldChar w:fldCharType="separate"/>
    </w:r>
    <w:r>
      <w:t>PUAEMR006B Treat risk at an operational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467E89" w:rsidP="00A46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8D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7A0F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0FD"/>
    <w:pPr>
      <w:spacing w:before="360" w:after="60"/>
      <w:outlineLvl w:val="0"/>
    </w:pPr>
    <w:rPr>
      <w:sz w:val="32"/>
    </w:rPr>
  </w:style>
  <w:style w:type="paragraph" w:styleId="Heading2">
    <w:name w:val="heading 2"/>
    <w:basedOn w:val="HeadingBase"/>
    <w:next w:val="BodyText"/>
    <w:link w:val="Heading2Char"/>
    <w:qFormat/>
    <w:rsid w:val="00A460FD"/>
    <w:pPr>
      <w:keepLines/>
      <w:spacing w:before="240" w:after="120"/>
      <w:outlineLvl w:val="1"/>
    </w:pPr>
    <w:rPr>
      <w:sz w:val="28"/>
      <w:szCs w:val="40"/>
    </w:rPr>
  </w:style>
  <w:style w:type="paragraph" w:styleId="Heading3">
    <w:name w:val="heading 3"/>
    <w:basedOn w:val="HeadingBase"/>
    <w:next w:val="BodyText"/>
    <w:link w:val="Heading3Char"/>
    <w:qFormat/>
    <w:rsid w:val="00A460FD"/>
    <w:pPr>
      <w:spacing w:before="180" w:after="120"/>
      <w:outlineLvl w:val="2"/>
    </w:pPr>
    <w:rPr>
      <w:spacing w:val="-10"/>
      <w:kern w:val="32"/>
    </w:rPr>
  </w:style>
  <w:style w:type="paragraph" w:styleId="Heading4">
    <w:name w:val="heading 4"/>
    <w:basedOn w:val="HeadingBase"/>
    <w:next w:val="BodyText"/>
    <w:link w:val="Heading4Char"/>
    <w:qFormat/>
    <w:rsid w:val="00A460FD"/>
    <w:pPr>
      <w:spacing w:before="160" w:after="120"/>
      <w:outlineLvl w:val="3"/>
    </w:pPr>
    <w:rPr>
      <w:sz w:val="22"/>
    </w:rPr>
  </w:style>
  <w:style w:type="paragraph" w:styleId="Heading5">
    <w:name w:val="heading 5"/>
    <w:basedOn w:val="HeadingBase"/>
    <w:next w:val="Normal"/>
    <w:link w:val="Heading5Char"/>
    <w:qFormat/>
    <w:rsid w:val="00A460FD"/>
    <w:pPr>
      <w:spacing w:before="80"/>
      <w:outlineLvl w:val="4"/>
    </w:pPr>
    <w:rPr>
      <w:color w:val="918585"/>
      <w:sz w:val="20"/>
    </w:rPr>
  </w:style>
  <w:style w:type="paragraph" w:styleId="Heading6">
    <w:name w:val="heading 6"/>
    <w:basedOn w:val="HeadingBase"/>
    <w:next w:val="Normal"/>
    <w:link w:val="Heading6Char"/>
    <w:qFormat/>
    <w:rsid w:val="00A460FD"/>
    <w:pPr>
      <w:spacing w:before="60"/>
      <w:outlineLvl w:val="5"/>
    </w:pPr>
    <w:rPr>
      <w:color w:val="918585"/>
      <w:sz w:val="20"/>
    </w:rPr>
  </w:style>
  <w:style w:type="paragraph" w:styleId="Heading7">
    <w:name w:val="heading 7"/>
    <w:basedOn w:val="Normal"/>
    <w:next w:val="Normal"/>
    <w:link w:val="Heading7Char"/>
    <w:qFormat/>
    <w:rsid w:val="00A460FD"/>
    <w:pPr>
      <w:ind w:left="720"/>
      <w:outlineLvl w:val="6"/>
    </w:pPr>
    <w:rPr>
      <w:i/>
    </w:rPr>
  </w:style>
  <w:style w:type="paragraph" w:styleId="Heading8">
    <w:name w:val="heading 8"/>
    <w:basedOn w:val="Normal"/>
    <w:next w:val="Normal"/>
    <w:link w:val="Heading8Char"/>
    <w:qFormat/>
    <w:rsid w:val="00A460FD"/>
    <w:pPr>
      <w:ind w:left="720"/>
      <w:outlineLvl w:val="7"/>
    </w:pPr>
    <w:rPr>
      <w:i/>
    </w:rPr>
  </w:style>
  <w:style w:type="paragraph" w:styleId="Heading9">
    <w:name w:val="heading 9"/>
    <w:basedOn w:val="Normal"/>
    <w:next w:val="Normal"/>
    <w:link w:val="Heading9Char"/>
    <w:qFormat/>
    <w:rsid w:val="00A460FD"/>
    <w:pPr>
      <w:ind w:left="720"/>
      <w:outlineLvl w:val="8"/>
    </w:pPr>
    <w:rPr>
      <w:i/>
    </w:rPr>
  </w:style>
  <w:style w:type="character" w:default="1" w:styleId="DefaultParagraphFont">
    <w:name w:val="Default Paragraph Font"/>
    <w:uiPriority w:val="1"/>
    <w:unhideWhenUsed/>
    <w:rsid w:val="00A46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0FD"/>
  </w:style>
  <w:style w:type="character" w:customStyle="1" w:styleId="Heading1Char">
    <w:name w:val="Heading 1 Char"/>
    <w:basedOn w:val="DefaultParagraphFont"/>
    <w:link w:val="Heading1"/>
    <w:rsid w:val="00A460FD"/>
    <w:rPr>
      <w:rFonts w:ascii="Times New Roman" w:eastAsia="Times New Roman" w:hAnsi="Times New Roman" w:cs="Times New Roman"/>
      <w:b/>
      <w:sz w:val="32"/>
      <w:szCs w:val="20"/>
      <w:lang w:eastAsia="en-US"/>
    </w:rPr>
  </w:style>
  <w:style w:type="paragraph" w:styleId="BodyText">
    <w:name w:val="Body Text"/>
    <w:basedOn w:val="Normal"/>
    <w:link w:val="BodyTextChar"/>
    <w:rsid w:val="00A46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0FD"/>
    <w:rPr>
      <w:rFonts w:ascii="Times New Roman" w:eastAsia="Times New Roman" w:hAnsi="Times New Roman" w:cs="Times New Roman"/>
      <w:sz w:val="24"/>
      <w:lang w:eastAsia="en-US"/>
    </w:rPr>
  </w:style>
  <w:style w:type="paragraph" w:styleId="Footer">
    <w:name w:val="footer"/>
    <w:basedOn w:val="Normal"/>
    <w:link w:val="FooterChar"/>
    <w:rsid w:val="00A46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0FD"/>
    <w:rPr>
      <w:rFonts w:ascii="Times New Roman" w:eastAsia="Times New Roman" w:hAnsi="Times New Roman" w:cs="Times New Roman"/>
      <w:sz w:val="16"/>
      <w:lang w:eastAsia="en-US"/>
    </w:rPr>
  </w:style>
  <w:style w:type="paragraph" w:styleId="List">
    <w:name w:val="List"/>
    <w:basedOn w:val="BodyText"/>
    <w:next w:val="BodyText"/>
    <w:rsid w:val="00A460FD"/>
    <w:pPr>
      <w:tabs>
        <w:tab w:val="left" w:pos="340"/>
      </w:tabs>
      <w:spacing w:before="60" w:after="60"/>
      <w:ind w:left="340" w:hanging="340"/>
    </w:pPr>
  </w:style>
  <w:style w:type="paragraph" w:styleId="ListBullet">
    <w:name w:val="List Bullet"/>
    <w:basedOn w:val="List"/>
    <w:rsid w:val="00A460FD"/>
    <w:pPr>
      <w:numPr>
        <w:numId w:val="12"/>
      </w:numPr>
      <w:tabs>
        <w:tab w:val="clear" w:pos="340"/>
      </w:tabs>
      <w:spacing w:before="40" w:after="40"/>
    </w:pPr>
  </w:style>
  <w:style w:type="character" w:customStyle="1" w:styleId="SpecialBold">
    <w:name w:val="Special Bold"/>
    <w:basedOn w:val="DefaultParagraphFont"/>
    <w:rsid w:val="00A460FD"/>
    <w:rPr>
      <w:b/>
      <w:spacing w:val="0"/>
    </w:rPr>
  </w:style>
  <w:style w:type="paragraph" w:customStyle="1" w:styleId="SuperHeading">
    <w:name w:val="SuperHeading"/>
    <w:basedOn w:val="Normal"/>
    <w:rsid w:val="00A460FD"/>
    <w:pPr>
      <w:spacing w:before="240" w:after="120"/>
      <w:outlineLvl w:val="0"/>
    </w:pPr>
    <w:rPr>
      <w:rFonts w:ascii="Times New Roman" w:hAnsi="Times New Roman"/>
      <w:b/>
      <w:sz w:val="28"/>
    </w:rPr>
  </w:style>
  <w:style w:type="paragraph" w:customStyle="1" w:styleId="AllowPageBreak">
    <w:name w:val="AllowPageBreak"/>
    <w:rsid w:val="00A460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60FD"/>
    <w:pPr>
      <w:tabs>
        <w:tab w:val="left" w:pos="680"/>
      </w:tabs>
      <w:spacing w:before="60" w:after="60"/>
      <w:ind w:left="680" w:hanging="340"/>
    </w:pPr>
  </w:style>
  <w:style w:type="character" w:customStyle="1" w:styleId="BoldandItalics">
    <w:name w:val="Bold and Italics"/>
    <w:qFormat/>
    <w:rsid w:val="00A460FD"/>
    <w:rPr>
      <w:b/>
      <w:i/>
      <w:u w:val="none"/>
    </w:rPr>
  </w:style>
  <w:style w:type="character" w:customStyle="1" w:styleId="Heading2Char">
    <w:name w:val="Heading 2 Char"/>
    <w:basedOn w:val="DefaultParagraphFont"/>
    <w:link w:val="Heading2"/>
    <w:rsid w:val="00A46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0FD"/>
    <w:rPr>
      <w:rFonts w:ascii="Courier New" w:eastAsia="Times New Roman" w:hAnsi="Courier New" w:cs="Times New Roman"/>
      <w:i/>
      <w:szCs w:val="20"/>
      <w:lang w:eastAsia="en-US"/>
    </w:rPr>
  </w:style>
  <w:style w:type="paragraph" w:customStyle="1" w:styleId="HeadingBase">
    <w:name w:val="Heading Base"/>
    <w:rsid w:val="00A46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0FD"/>
    <w:pPr>
      <w:tabs>
        <w:tab w:val="right" w:leader="dot" w:pos="9072"/>
      </w:tabs>
      <w:ind w:left="567"/>
    </w:pPr>
    <w:rPr>
      <w:szCs w:val="22"/>
    </w:rPr>
  </w:style>
  <w:style w:type="paragraph" w:customStyle="1" w:styleId="TOCBase">
    <w:name w:val="TOC Base"/>
    <w:rsid w:val="00A46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0FD"/>
    <w:pPr>
      <w:tabs>
        <w:tab w:val="right" w:leader="dot" w:pos="9072"/>
      </w:tabs>
      <w:spacing w:before="40" w:after="40"/>
      <w:ind w:left="284"/>
    </w:pPr>
    <w:rPr>
      <w:rFonts w:ascii="Times New Roman" w:hAnsi="Times New Roman"/>
    </w:rPr>
  </w:style>
  <w:style w:type="paragraph" w:styleId="TOC1">
    <w:name w:val="toc 1"/>
    <w:basedOn w:val="TOCBase"/>
    <w:next w:val="Normal"/>
    <w:rsid w:val="00A460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60FD"/>
    <w:pPr>
      <w:spacing w:before="5040"/>
      <w:jc w:val="center"/>
    </w:pPr>
    <w:rPr>
      <w:sz w:val="48"/>
      <w:szCs w:val="72"/>
      <w:lang w:val="en-US"/>
    </w:rPr>
  </w:style>
  <w:style w:type="character" w:customStyle="1" w:styleId="TitleChar">
    <w:name w:val="Title Char"/>
    <w:basedOn w:val="DefaultParagraphFont"/>
    <w:link w:val="Title"/>
    <w:rsid w:val="00A46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0FD"/>
    <w:pPr>
      <w:tabs>
        <w:tab w:val="left" w:pos="3600"/>
        <w:tab w:val="left" w:pos="3958"/>
      </w:tabs>
    </w:pPr>
  </w:style>
  <w:style w:type="paragraph" w:customStyle="1" w:styleId="Note">
    <w:name w:val="Note"/>
    <w:basedOn w:val="BodyText"/>
    <w:rsid w:val="00A46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0FD"/>
    <w:pPr>
      <w:framePr w:wrap="auto" w:hAnchor="text" w:y="6049"/>
    </w:pPr>
    <w:rPr>
      <w:color w:val="000000"/>
      <w:sz w:val="40"/>
    </w:rPr>
  </w:style>
  <w:style w:type="paragraph" w:customStyle="1" w:styleId="TOCTitle">
    <w:name w:val="TOCTitle"/>
    <w:basedOn w:val="Heading1"/>
    <w:rsid w:val="00A460FD"/>
    <w:pPr>
      <w:spacing w:after="240"/>
      <w:jc w:val="center"/>
      <w:outlineLvl w:val="9"/>
    </w:pPr>
    <w:rPr>
      <w:caps/>
    </w:rPr>
  </w:style>
  <w:style w:type="paragraph" w:customStyle="1" w:styleId="Version">
    <w:name w:val="Version"/>
    <w:rsid w:val="00A46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0FD"/>
    <w:pPr>
      <w:numPr>
        <w:numId w:val="13"/>
      </w:numPr>
      <w:tabs>
        <w:tab w:val="clear" w:pos="680"/>
      </w:tabs>
    </w:pPr>
  </w:style>
  <w:style w:type="paragraph" w:styleId="Index1">
    <w:name w:val="index 1"/>
    <w:basedOn w:val="Normal"/>
    <w:next w:val="Normal"/>
    <w:semiHidden/>
    <w:rsid w:val="00A460FD"/>
    <w:pPr>
      <w:keepNext w:val="0"/>
      <w:tabs>
        <w:tab w:val="right" w:pos="4176"/>
      </w:tabs>
      <w:ind w:left="198" w:hanging="198"/>
    </w:pPr>
    <w:rPr>
      <w:rFonts w:ascii="Garamond" w:hAnsi="Garamond"/>
    </w:rPr>
  </w:style>
  <w:style w:type="paragraph" w:styleId="IndexHeading">
    <w:name w:val="index heading"/>
    <w:basedOn w:val="Normal"/>
    <w:next w:val="Index1"/>
    <w:semiHidden/>
    <w:rsid w:val="00A460FD"/>
    <w:pPr>
      <w:spacing w:before="120" w:after="120"/>
    </w:pPr>
    <w:rPr>
      <w:rFonts w:ascii="Arial" w:hAnsi="Arial"/>
      <w:b/>
      <w:color w:val="918585"/>
      <w:sz w:val="24"/>
    </w:rPr>
  </w:style>
  <w:style w:type="paragraph" w:styleId="Header">
    <w:name w:val="header"/>
    <w:basedOn w:val="Normal"/>
    <w:link w:val="HeaderChar"/>
    <w:rsid w:val="00A46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0FD"/>
    <w:rPr>
      <w:rFonts w:ascii="Times New Roman" w:eastAsia="Times New Roman" w:hAnsi="Times New Roman" w:cs="Times New Roman"/>
      <w:sz w:val="16"/>
      <w:szCs w:val="20"/>
      <w:lang w:val="en-GB" w:eastAsia="en-US"/>
    </w:rPr>
  </w:style>
  <w:style w:type="paragraph" w:customStyle="1" w:styleId="Chapter">
    <w:name w:val="Chapter"/>
    <w:basedOn w:val="Normal"/>
    <w:rsid w:val="00A460FD"/>
    <w:pPr>
      <w:spacing w:before="240"/>
    </w:pPr>
    <w:rPr>
      <w:rFonts w:ascii="Times New Roman" w:hAnsi="Times New Roman"/>
      <w:smallCaps/>
      <w:spacing w:val="80"/>
      <w:sz w:val="28"/>
    </w:rPr>
  </w:style>
  <w:style w:type="paragraph" w:customStyle="1" w:styleId="InChapter">
    <w:name w:val="InChapter"/>
    <w:basedOn w:val="Heading3"/>
    <w:rsid w:val="00A460FD"/>
    <w:pPr>
      <w:spacing w:after="240"/>
      <w:outlineLvl w:val="9"/>
    </w:pPr>
    <w:rPr>
      <w:noProof/>
    </w:rPr>
  </w:style>
  <w:style w:type="paragraph" w:styleId="Index2">
    <w:name w:val="index 2"/>
    <w:basedOn w:val="Normal"/>
    <w:next w:val="Normal"/>
    <w:semiHidden/>
    <w:rsid w:val="00A460FD"/>
    <w:pPr>
      <w:tabs>
        <w:tab w:val="right" w:pos="4176"/>
      </w:tabs>
      <w:ind w:left="568" w:hanging="284"/>
    </w:pPr>
    <w:rPr>
      <w:rFonts w:ascii="Garamond" w:hAnsi="Garamond"/>
    </w:rPr>
  </w:style>
  <w:style w:type="paragraph" w:customStyle="1" w:styleId="Byline">
    <w:name w:val="Byline"/>
    <w:rsid w:val="00A46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0FD"/>
    <w:pPr>
      <w:tabs>
        <w:tab w:val="clear" w:pos="3600"/>
        <w:tab w:val="clear" w:pos="3958"/>
      </w:tabs>
      <w:jc w:val="right"/>
    </w:pPr>
  </w:style>
  <w:style w:type="character" w:styleId="Emphasis">
    <w:name w:val="Emphasis"/>
    <w:basedOn w:val="DefaultParagraphFont"/>
    <w:qFormat/>
    <w:rsid w:val="00A460FD"/>
    <w:rPr>
      <w:i/>
    </w:rPr>
  </w:style>
  <w:style w:type="paragraph" w:styleId="Caption">
    <w:name w:val="caption"/>
    <w:basedOn w:val="BodyText"/>
    <w:next w:val="Normal"/>
    <w:qFormat/>
    <w:rsid w:val="00A460FD"/>
    <w:pPr>
      <w:framePr w:w="2268" w:hSpace="181" w:vSpace="181" w:wrap="around" w:vAnchor="text" w:hAnchor="page" w:x="1135" w:y="285" w:anchorLock="1"/>
    </w:pPr>
    <w:rPr>
      <w:i/>
    </w:rPr>
  </w:style>
  <w:style w:type="paragraph" w:customStyle="1" w:styleId="MiniTOCTitle">
    <w:name w:val="MiniTOCTitle"/>
    <w:basedOn w:val="Heading4"/>
    <w:rsid w:val="00A460FD"/>
    <w:pPr>
      <w:spacing w:before="240"/>
      <w:outlineLvl w:val="9"/>
    </w:pPr>
    <w:rPr>
      <w:noProof/>
      <w:sz w:val="24"/>
    </w:rPr>
  </w:style>
  <w:style w:type="paragraph" w:customStyle="1" w:styleId="MiniTOCItem">
    <w:name w:val="MiniTOCItem"/>
    <w:basedOn w:val="ListBullet"/>
    <w:rsid w:val="00A460FD"/>
    <w:pPr>
      <w:numPr>
        <w:numId w:val="0"/>
      </w:numPr>
      <w:tabs>
        <w:tab w:val="right" w:leader="dot" w:pos="6521"/>
      </w:tabs>
      <w:spacing w:before="0" w:after="0"/>
    </w:pPr>
  </w:style>
  <w:style w:type="paragraph" w:customStyle="1" w:styleId="TOFTitle">
    <w:name w:val="TOFTitle"/>
    <w:basedOn w:val="TOCTitle"/>
    <w:rsid w:val="00A460FD"/>
  </w:style>
  <w:style w:type="paragraph" w:styleId="TableofFigures">
    <w:name w:val="table of figures"/>
    <w:basedOn w:val="Normal"/>
    <w:next w:val="Normal"/>
    <w:semiHidden/>
    <w:rsid w:val="00A460FD"/>
    <w:pPr>
      <w:tabs>
        <w:tab w:val="right" w:leader="dot" w:pos="9072"/>
      </w:tabs>
      <w:ind w:left="970" w:hanging="403"/>
    </w:pPr>
    <w:rPr>
      <w:rFonts w:ascii="Times New Roman" w:hAnsi="Times New Roman"/>
      <w:b/>
    </w:rPr>
  </w:style>
  <w:style w:type="paragraph" w:styleId="ListNumber">
    <w:name w:val="List Number"/>
    <w:basedOn w:val="List"/>
    <w:rsid w:val="00A460FD"/>
    <w:pPr>
      <w:numPr>
        <w:numId w:val="10"/>
      </w:numPr>
    </w:pPr>
  </w:style>
  <w:style w:type="character" w:customStyle="1" w:styleId="WingdingSymbols">
    <w:name w:val="Wingding Symbols"/>
    <w:rsid w:val="00A460FD"/>
    <w:rPr>
      <w:rFonts w:ascii="Wingdings" w:hAnsi="Wingdings"/>
    </w:rPr>
  </w:style>
  <w:style w:type="paragraph" w:customStyle="1" w:styleId="TableHeading">
    <w:name w:val="Table Heading"/>
    <w:basedOn w:val="HeadingBase"/>
    <w:rsid w:val="00A460FD"/>
    <w:pPr>
      <w:keepLines/>
      <w:pBdr>
        <w:bottom w:val="single" w:sz="6" w:space="1" w:color="918585"/>
      </w:pBdr>
      <w:spacing w:before="240"/>
    </w:pPr>
  </w:style>
  <w:style w:type="character" w:customStyle="1" w:styleId="HotSpot">
    <w:name w:val="HotSpot"/>
    <w:rsid w:val="00A460FD"/>
    <w:rPr>
      <w:color w:val="0033CC"/>
      <w:u w:val="none"/>
    </w:rPr>
  </w:style>
  <w:style w:type="paragraph" w:customStyle="1" w:styleId="BodyTextRight">
    <w:name w:val="Body Text Right"/>
    <w:basedOn w:val="BodyText"/>
    <w:rsid w:val="00A460FD"/>
    <w:pPr>
      <w:spacing w:before="0" w:after="0"/>
      <w:jc w:val="right"/>
    </w:pPr>
  </w:style>
  <w:style w:type="paragraph" w:styleId="Index3">
    <w:name w:val="index 3"/>
    <w:basedOn w:val="ListNumber2"/>
    <w:next w:val="Normal"/>
    <w:semiHidden/>
    <w:rsid w:val="00A460FD"/>
    <w:pPr>
      <w:numPr>
        <w:numId w:val="0"/>
      </w:numPr>
      <w:tabs>
        <w:tab w:val="right" w:leader="dot" w:pos="4176"/>
      </w:tabs>
    </w:pPr>
  </w:style>
  <w:style w:type="paragraph" w:styleId="ListNumber2">
    <w:name w:val="List Number 2"/>
    <w:basedOn w:val="List2"/>
    <w:rsid w:val="00A460FD"/>
    <w:pPr>
      <w:numPr>
        <w:numId w:val="9"/>
      </w:numPr>
      <w:tabs>
        <w:tab w:val="clear" w:pos="1060"/>
      </w:tabs>
    </w:pPr>
  </w:style>
  <w:style w:type="paragraph" w:customStyle="1" w:styleId="MarginNote">
    <w:name w:val="Margin Note"/>
    <w:basedOn w:val="BodyText"/>
    <w:rsid w:val="00A46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0FD"/>
    <w:rPr>
      <w:sz w:val="32"/>
    </w:rPr>
  </w:style>
  <w:style w:type="paragraph" w:customStyle="1" w:styleId="HeadingProcedure">
    <w:name w:val="Heading Procedure"/>
    <w:basedOn w:val="HeadingBase"/>
    <w:next w:val="Normal"/>
    <w:rsid w:val="00A460FD"/>
    <w:pPr>
      <w:tabs>
        <w:tab w:val="left" w:pos="0"/>
      </w:tabs>
      <w:spacing w:before="120" w:after="60"/>
    </w:pPr>
    <w:rPr>
      <w:i/>
      <w:color w:val="918585"/>
      <w:sz w:val="22"/>
    </w:rPr>
  </w:style>
  <w:style w:type="paragraph" w:customStyle="1" w:styleId="TableBodyText">
    <w:name w:val="Table Body Text"/>
    <w:basedOn w:val="BodyText"/>
    <w:rsid w:val="00A460FD"/>
    <w:pPr>
      <w:spacing w:before="60" w:after="60"/>
    </w:pPr>
  </w:style>
  <w:style w:type="paragraph" w:styleId="ListContinue">
    <w:name w:val="List Continue"/>
    <w:basedOn w:val="List"/>
    <w:rsid w:val="00A460FD"/>
    <w:pPr>
      <w:ind w:firstLine="0"/>
    </w:pPr>
  </w:style>
  <w:style w:type="paragraph" w:customStyle="1" w:styleId="ListNote">
    <w:name w:val="List Note"/>
    <w:basedOn w:val="List"/>
    <w:rsid w:val="00A460FD"/>
    <w:pPr>
      <w:pBdr>
        <w:top w:val="single" w:sz="6" w:space="2" w:color="918585"/>
        <w:bottom w:val="single" w:sz="6" w:space="2" w:color="918585"/>
      </w:pBdr>
      <w:tabs>
        <w:tab w:val="left" w:pos="1021"/>
      </w:tabs>
      <w:ind w:firstLine="0"/>
    </w:pPr>
  </w:style>
  <w:style w:type="paragraph" w:customStyle="1" w:styleId="Warning">
    <w:name w:val="Warning"/>
    <w:basedOn w:val="BodyText"/>
    <w:rsid w:val="00A460FD"/>
    <w:pPr>
      <w:shd w:val="clear" w:color="auto" w:fill="D9D9D9"/>
      <w:tabs>
        <w:tab w:val="left" w:pos="992"/>
      </w:tabs>
      <w:ind w:left="119" w:right="119"/>
    </w:pPr>
    <w:rPr>
      <w:sz w:val="20"/>
    </w:rPr>
  </w:style>
  <w:style w:type="paragraph" w:customStyle="1" w:styleId="MarginIcons">
    <w:name w:val="Margin Icons"/>
    <w:basedOn w:val="BodyText"/>
    <w:rsid w:val="00A46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0FD"/>
    <w:rPr>
      <w:rFonts w:ascii="Courier New" w:hAnsi="Courier New"/>
    </w:rPr>
  </w:style>
  <w:style w:type="paragraph" w:customStyle="1" w:styleId="NoteBullet">
    <w:name w:val="Note Bullet"/>
    <w:basedOn w:val="Note"/>
    <w:rsid w:val="00A460FD"/>
    <w:pPr>
      <w:tabs>
        <w:tab w:val="clear" w:pos="680"/>
      </w:tabs>
      <w:spacing w:before="60" w:after="60"/>
    </w:pPr>
  </w:style>
  <w:style w:type="paragraph" w:customStyle="1" w:styleId="SubHeading2">
    <w:name w:val="SubHeading2"/>
    <w:basedOn w:val="HeadingBase"/>
    <w:rsid w:val="00A460FD"/>
    <w:pPr>
      <w:spacing w:before="240" w:after="60"/>
    </w:pPr>
    <w:rPr>
      <w:sz w:val="20"/>
    </w:rPr>
  </w:style>
  <w:style w:type="paragraph" w:customStyle="1" w:styleId="SubHeading1">
    <w:name w:val="SubHeading1"/>
    <w:basedOn w:val="HeadingBase"/>
    <w:rsid w:val="00A460FD"/>
    <w:pPr>
      <w:spacing w:before="240" w:after="60"/>
    </w:pPr>
    <w:rPr>
      <w:color w:val="918585"/>
      <w:sz w:val="22"/>
    </w:rPr>
  </w:style>
  <w:style w:type="paragraph" w:customStyle="1" w:styleId="SideHeading">
    <w:name w:val="Side Heading"/>
    <w:basedOn w:val="HeadingBase"/>
    <w:rsid w:val="00A46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0FD"/>
    <w:pPr>
      <w:tabs>
        <w:tab w:val="num" w:pos="360"/>
      </w:tabs>
    </w:pPr>
  </w:style>
  <w:style w:type="paragraph" w:styleId="PlainText">
    <w:name w:val="Plain Text"/>
    <w:basedOn w:val="Normal"/>
    <w:link w:val="PlainTextChar"/>
    <w:rsid w:val="00A460FD"/>
    <w:rPr>
      <w:sz w:val="20"/>
    </w:rPr>
  </w:style>
  <w:style w:type="character" w:customStyle="1" w:styleId="PlainTextChar">
    <w:name w:val="Plain Text Char"/>
    <w:basedOn w:val="DefaultParagraphFont"/>
    <w:link w:val="PlainText"/>
    <w:rsid w:val="00A460FD"/>
    <w:rPr>
      <w:rFonts w:ascii="Courier New" w:eastAsia="Times New Roman" w:hAnsi="Courier New" w:cs="Times New Roman"/>
      <w:sz w:val="20"/>
      <w:szCs w:val="20"/>
      <w:lang w:eastAsia="en-US"/>
    </w:rPr>
  </w:style>
  <w:style w:type="character" w:customStyle="1" w:styleId="MenuOption">
    <w:name w:val="Menu Option"/>
    <w:basedOn w:val="DefaultParagraphFont"/>
    <w:rsid w:val="00A460FD"/>
    <w:rPr>
      <w:b/>
      <w:smallCaps/>
    </w:rPr>
  </w:style>
  <w:style w:type="paragraph" w:customStyle="1" w:styleId="TableListNumber">
    <w:name w:val="Table List Number"/>
    <w:basedOn w:val="ListNumber"/>
    <w:rsid w:val="00A460FD"/>
    <w:pPr>
      <w:numPr>
        <w:numId w:val="0"/>
      </w:numPr>
    </w:pPr>
  </w:style>
  <w:style w:type="paragraph" w:styleId="TOC4">
    <w:name w:val="toc 4"/>
    <w:basedOn w:val="TOCBase"/>
    <w:next w:val="Normal"/>
    <w:semiHidden/>
    <w:rsid w:val="00A460FD"/>
    <w:pPr>
      <w:tabs>
        <w:tab w:val="right" w:leader="dot" w:pos="9071"/>
      </w:tabs>
      <w:ind w:left="1701"/>
    </w:pPr>
  </w:style>
  <w:style w:type="paragraph" w:customStyle="1" w:styleId="ListAlpha">
    <w:name w:val="List Alpha"/>
    <w:basedOn w:val="List"/>
    <w:rsid w:val="00A460FD"/>
    <w:pPr>
      <w:numPr>
        <w:numId w:val="8"/>
      </w:numPr>
    </w:pPr>
  </w:style>
  <w:style w:type="paragraph" w:customStyle="1" w:styleId="ListAlpha2">
    <w:name w:val="List Alpha 2"/>
    <w:basedOn w:val="List2"/>
    <w:rsid w:val="00A460FD"/>
    <w:pPr>
      <w:numPr>
        <w:numId w:val="7"/>
      </w:numPr>
    </w:pPr>
  </w:style>
  <w:style w:type="paragraph" w:styleId="List3">
    <w:name w:val="List 3"/>
    <w:basedOn w:val="BodyText"/>
    <w:rsid w:val="00A460FD"/>
    <w:pPr>
      <w:tabs>
        <w:tab w:val="left" w:pos="1021"/>
      </w:tabs>
      <w:spacing w:before="60" w:after="60"/>
      <w:ind w:left="1020" w:hanging="340"/>
    </w:pPr>
  </w:style>
  <w:style w:type="paragraph" w:styleId="List4">
    <w:name w:val="List 4"/>
    <w:basedOn w:val="BodyText"/>
    <w:rsid w:val="00A460FD"/>
    <w:pPr>
      <w:tabs>
        <w:tab w:val="left" w:pos="1361"/>
      </w:tabs>
      <w:spacing w:before="60" w:after="60"/>
      <w:ind w:left="1361" w:hanging="340"/>
    </w:pPr>
  </w:style>
  <w:style w:type="paragraph" w:styleId="List5">
    <w:name w:val="List 5"/>
    <w:basedOn w:val="BodyText"/>
    <w:rsid w:val="00A460FD"/>
    <w:pPr>
      <w:tabs>
        <w:tab w:val="left" w:pos="1701"/>
      </w:tabs>
      <w:spacing w:before="60" w:after="60"/>
      <w:ind w:left="1701" w:hanging="340"/>
    </w:pPr>
  </w:style>
  <w:style w:type="paragraph" w:styleId="ListBullet3">
    <w:name w:val="List Bullet 3"/>
    <w:basedOn w:val="List3"/>
    <w:rsid w:val="00A460FD"/>
    <w:pPr>
      <w:numPr>
        <w:numId w:val="14"/>
      </w:numPr>
      <w:tabs>
        <w:tab w:val="clear" w:pos="1021"/>
      </w:tabs>
      <w:ind w:left="1037" w:hanging="357"/>
    </w:pPr>
  </w:style>
  <w:style w:type="paragraph" w:styleId="ListBullet4">
    <w:name w:val="List Bullet 4"/>
    <w:basedOn w:val="List4"/>
    <w:rsid w:val="00A460FD"/>
    <w:pPr>
      <w:numPr>
        <w:numId w:val="2"/>
      </w:numPr>
    </w:pPr>
  </w:style>
  <w:style w:type="paragraph" w:styleId="ListBullet5">
    <w:name w:val="List Bullet 5"/>
    <w:basedOn w:val="List5"/>
    <w:rsid w:val="00A460FD"/>
    <w:pPr>
      <w:numPr>
        <w:numId w:val="3"/>
      </w:numPr>
    </w:pPr>
  </w:style>
  <w:style w:type="paragraph" w:styleId="ListContinue2">
    <w:name w:val="List Continue 2"/>
    <w:basedOn w:val="List2"/>
    <w:rsid w:val="00A460FD"/>
    <w:pPr>
      <w:ind w:firstLine="0"/>
    </w:pPr>
  </w:style>
  <w:style w:type="paragraph" w:styleId="ListContinue3">
    <w:name w:val="List Continue 3"/>
    <w:basedOn w:val="List3"/>
    <w:rsid w:val="00A460FD"/>
    <w:pPr>
      <w:ind w:left="1021" w:firstLine="0"/>
    </w:pPr>
  </w:style>
  <w:style w:type="paragraph" w:styleId="ListContinue4">
    <w:name w:val="List Continue 4"/>
    <w:basedOn w:val="List4"/>
    <w:rsid w:val="00A460FD"/>
    <w:pPr>
      <w:ind w:firstLine="0"/>
    </w:pPr>
  </w:style>
  <w:style w:type="paragraph" w:styleId="ListContinue5">
    <w:name w:val="List Continue 5"/>
    <w:basedOn w:val="List5"/>
    <w:rsid w:val="00A460FD"/>
    <w:pPr>
      <w:ind w:firstLine="0"/>
    </w:pPr>
  </w:style>
  <w:style w:type="paragraph" w:styleId="ListNumber3">
    <w:name w:val="List Number 3"/>
    <w:basedOn w:val="List3"/>
    <w:rsid w:val="00A460FD"/>
    <w:pPr>
      <w:numPr>
        <w:numId w:val="4"/>
      </w:numPr>
    </w:pPr>
  </w:style>
  <w:style w:type="paragraph" w:styleId="ListNumber4">
    <w:name w:val="List Number 4"/>
    <w:basedOn w:val="List4"/>
    <w:rsid w:val="00A460FD"/>
    <w:pPr>
      <w:numPr>
        <w:numId w:val="5"/>
      </w:numPr>
    </w:pPr>
  </w:style>
  <w:style w:type="paragraph" w:styleId="ListNumber5">
    <w:name w:val="List Number 5"/>
    <w:basedOn w:val="List5"/>
    <w:rsid w:val="00A460FD"/>
    <w:pPr>
      <w:numPr>
        <w:numId w:val="6"/>
      </w:numPr>
    </w:pPr>
  </w:style>
  <w:style w:type="paragraph" w:styleId="BlockText">
    <w:name w:val="Block Text"/>
    <w:basedOn w:val="Normal"/>
    <w:rsid w:val="00A460FD"/>
    <w:pPr>
      <w:spacing w:after="120"/>
      <w:ind w:left="1440" w:right="1440"/>
    </w:pPr>
  </w:style>
  <w:style w:type="character" w:customStyle="1" w:styleId="Subscript">
    <w:name w:val="Subscript"/>
    <w:basedOn w:val="DefaultParagraphFont"/>
    <w:rsid w:val="00A460FD"/>
    <w:rPr>
      <w:sz w:val="16"/>
      <w:vertAlign w:val="subscript"/>
    </w:rPr>
  </w:style>
  <w:style w:type="character" w:customStyle="1" w:styleId="Superscript">
    <w:name w:val="Superscript"/>
    <w:basedOn w:val="DefaultParagraphFont"/>
    <w:rsid w:val="00A460FD"/>
    <w:rPr>
      <w:sz w:val="16"/>
      <w:vertAlign w:val="superscript"/>
    </w:rPr>
  </w:style>
  <w:style w:type="character" w:customStyle="1" w:styleId="Symbols">
    <w:name w:val="Symbols"/>
    <w:basedOn w:val="DefaultParagraphFont"/>
    <w:rsid w:val="00A460FD"/>
    <w:rPr>
      <w:rFonts w:ascii="Symbol" w:hAnsi="Symbol"/>
    </w:rPr>
  </w:style>
  <w:style w:type="character" w:customStyle="1" w:styleId="MenuOptions">
    <w:name w:val="Menu Options"/>
    <w:basedOn w:val="DefaultParagraphFont"/>
    <w:rsid w:val="00A460FD"/>
    <w:rPr>
      <w:rFonts w:ascii="Arial Narrow" w:hAnsi="Arial Narrow"/>
      <w:smallCaps/>
    </w:rPr>
  </w:style>
  <w:style w:type="character" w:customStyle="1" w:styleId="Buttons">
    <w:name w:val="Buttons"/>
    <w:basedOn w:val="DefaultParagraphFont"/>
    <w:rsid w:val="00A460FD"/>
    <w:rPr>
      <w:b/>
    </w:rPr>
  </w:style>
  <w:style w:type="character" w:customStyle="1" w:styleId="Underlined">
    <w:name w:val="Underlined"/>
    <w:basedOn w:val="DefaultParagraphFont"/>
    <w:rsid w:val="00A460FD"/>
    <w:rPr>
      <w:u w:val="single"/>
    </w:rPr>
  </w:style>
  <w:style w:type="paragraph" w:customStyle="1" w:styleId="TableBodyTextRight">
    <w:name w:val="Table Body Text Right"/>
    <w:basedOn w:val="TableBodyText"/>
    <w:rsid w:val="00A460FD"/>
    <w:pPr>
      <w:widowControl w:val="0"/>
      <w:autoSpaceDE w:val="0"/>
      <w:autoSpaceDN w:val="0"/>
      <w:adjustRightInd w:val="0"/>
      <w:jc w:val="right"/>
    </w:pPr>
    <w:rPr>
      <w:rFonts w:cs="Arial"/>
      <w:szCs w:val="18"/>
    </w:rPr>
  </w:style>
  <w:style w:type="paragraph" w:customStyle="1" w:styleId="CopyrightText">
    <w:name w:val="Copyright Text"/>
    <w:basedOn w:val="BodyText"/>
    <w:rsid w:val="00A460FD"/>
    <w:rPr>
      <w:sz w:val="18"/>
    </w:rPr>
  </w:style>
  <w:style w:type="paragraph" w:customStyle="1" w:styleId="BodySmallRight">
    <w:name w:val="Body Small Right"/>
    <w:basedOn w:val="BodyTextRight"/>
    <w:rsid w:val="00A460FD"/>
    <w:rPr>
      <w:sz w:val="18"/>
      <w:szCs w:val="18"/>
    </w:rPr>
  </w:style>
  <w:style w:type="paragraph" w:customStyle="1" w:styleId="MarginEdition">
    <w:name w:val="Margin Edition"/>
    <w:basedOn w:val="MarginNote"/>
    <w:rsid w:val="00A460FD"/>
    <w:pPr>
      <w:spacing w:before="0" w:after="0"/>
    </w:pPr>
    <w:rPr>
      <w:rFonts w:ascii="Times New Roman" w:hAnsi="Times New Roman"/>
      <w:color w:val="999999"/>
    </w:rPr>
  </w:style>
  <w:style w:type="paragraph" w:customStyle="1" w:styleId="Spacer">
    <w:name w:val="Spacer"/>
    <w:basedOn w:val="Normal"/>
    <w:rsid w:val="00A460FD"/>
    <w:rPr>
      <w:sz w:val="2"/>
      <w:szCs w:val="2"/>
    </w:rPr>
  </w:style>
  <w:style w:type="character" w:customStyle="1" w:styleId="Small">
    <w:name w:val="Small"/>
    <w:basedOn w:val="DefaultParagraphFont"/>
    <w:rsid w:val="00A460FD"/>
    <w:rPr>
      <w:sz w:val="16"/>
    </w:rPr>
  </w:style>
  <w:style w:type="paragraph" w:customStyle="1" w:styleId="WideTable">
    <w:name w:val="Wide Table"/>
    <w:basedOn w:val="Normal"/>
    <w:rsid w:val="00A460FD"/>
    <w:pPr>
      <w:ind w:left="-1418"/>
    </w:pPr>
    <w:rPr>
      <w:sz w:val="2"/>
      <w:szCs w:val="2"/>
    </w:rPr>
  </w:style>
  <w:style w:type="character" w:styleId="PageNumber">
    <w:name w:val="page number"/>
    <w:basedOn w:val="DefaultParagraphFont"/>
    <w:rsid w:val="00A460FD"/>
  </w:style>
  <w:style w:type="paragraph" w:styleId="Quote">
    <w:name w:val="Quote"/>
    <w:basedOn w:val="Heading1"/>
    <w:link w:val="QuoteChar"/>
    <w:qFormat/>
    <w:rsid w:val="00A460FD"/>
    <w:rPr>
      <w:b w:val="0"/>
      <w:sz w:val="72"/>
      <w:szCs w:val="72"/>
      <w:lang w:val="en-NZ"/>
    </w:rPr>
  </w:style>
  <w:style w:type="character" w:customStyle="1" w:styleId="QuoteChar">
    <w:name w:val="Quote Char"/>
    <w:basedOn w:val="DefaultParagraphFont"/>
    <w:link w:val="Quote"/>
    <w:rsid w:val="00A46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0FD"/>
    <w:pPr>
      <w:pageBreakBefore/>
    </w:pPr>
  </w:style>
  <w:style w:type="paragraph" w:customStyle="1" w:styleId="Border">
    <w:name w:val="Border"/>
    <w:basedOn w:val="Normal"/>
    <w:qFormat/>
    <w:rsid w:val="00A46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0FD"/>
    <w:rPr>
      <w:b/>
      <w:bCs/>
      <w:i/>
      <w:iCs/>
      <w:color w:val="auto"/>
    </w:rPr>
  </w:style>
  <w:style w:type="paragraph" w:styleId="IntenseQuote">
    <w:name w:val="Intense Quote"/>
    <w:basedOn w:val="Normal"/>
    <w:next w:val="Normal"/>
    <w:link w:val="IntenseQuoteChar"/>
    <w:uiPriority w:val="30"/>
    <w:qFormat/>
    <w:rsid w:val="00A46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0FD"/>
    <w:rPr>
      <w:smallCaps/>
      <w:color w:val="auto"/>
      <w:u w:val="single"/>
    </w:rPr>
  </w:style>
  <w:style w:type="character" w:styleId="IntenseReference">
    <w:name w:val="Intense Reference"/>
    <w:basedOn w:val="DefaultParagraphFont"/>
    <w:uiPriority w:val="32"/>
    <w:qFormat/>
    <w:rsid w:val="00A460FD"/>
    <w:rPr>
      <w:b/>
      <w:bCs/>
      <w:smallCaps/>
      <w:color w:val="auto"/>
      <w:spacing w:val="5"/>
      <w:u w:val="single"/>
    </w:rPr>
  </w:style>
  <w:style w:type="paragraph" w:customStyle="1" w:styleId="2ColumnHeading">
    <w:name w:val="2Column Heading"/>
    <w:basedOn w:val="BodyText"/>
    <w:qFormat/>
    <w:rsid w:val="00A460FD"/>
    <w:pPr>
      <w:spacing w:after="60"/>
      <w:ind w:left="-2268"/>
    </w:pPr>
    <w:rPr>
      <w:b/>
    </w:rPr>
  </w:style>
  <w:style w:type="paragraph" w:customStyle="1" w:styleId="Heading1TOC">
    <w:name w:val="Heading1 TOC"/>
    <w:basedOn w:val="Normal"/>
    <w:qFormat/>
    <w:rsid w:val="00A460FD"/>
    <w:pPr>
      <w:spacing w:before="240" w:after="120"/>
    </w:pPr>
    <w:rPr>
      <w:rFonts w:ascii="Times New Roman" w:hAnsi="Times New Roman"/>
      <w:b/>
      <w:sz w:val="32"/>
    </w:rPr>
  </w:style>
  <w:style w:type="paragraph" w:customStyle="1" w:styleId="Heading2TOC">
    <w:name w:val="Heading2 TOC"/>
    <w:basedOn w:val="Normal"/>
    <w:qFormat/>
    <w:rsid w:val="00A460FD"/>
    <w:pPr>
      <w:spacing w:before="240" w:after="60"/>
    </w:pPr>
    <w:rPr>
      <w:rFonts w:ascii="Times New Roman" w:hAnsi="Times New Roman"/>
      <w:b/>
      <w:sz w:val="28"/>
    </w:rPr>
  </w:style>
  <w:style w:type="character" w:customStyle="1" w:styleId="Underline">
    <w:name w:val="Underline"/>
    <w:basedOn w:val="DefaultParagraphFont"/>
    <w:qFormat/>
    <w:rsid w:val="00A460FD"/>
    <w:rPr>
      <w:u w:val="single"/>
    </w:rPr>
  </w:style>
  <w:style w:type="paragraph" w:styleId="BalloonText">
    <w:name w:val="Balloon Text"/>
    <w:basedOn w:val="Normal"/>
    <w:link w:val="BalloonTextChar"/>
    <w:rsid w:val="00A460FD"/>
    <w:rPr>
      <w:rFonts w:ascii="Tahoma" w:hAnsi="Tahoma" w:cs="Tahoma"/>
      <w:sz w:val="16"/>
      <w:szCs w:val="16"/>
    </w:rPr>
  </w:style>
  <w:style w:type="character" w:customStyle="1" w:styleId="BalloonTextChar">
    <w:name w:val="Balloon Text Char"/>
    <w:basedOn w:val="DefaultParagraphFont"/>
    <w:link w:val="BalloonText"/>
    <w:rsid w:val="00A46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0FD"/>
    <w:rPr>
      <w:b/>
      <w:color w:val="660033"/>
      <w:spacing w:val="0"/>
    </w:rPr>
  </w:style>
  <w:style w:type="paragraph" w:customStyle="1" w:styleId="Nameditemlist">
    <w:name w:val="Named item list"/>
    <w:basedOn w:val="BodyText"/>
    <w:qFormat/>
    <w:rsid w:val="00A460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6328</Characters>
  <Application>Microsoft Office Word</Application>
  <DocSecurity>0</DocSecurity>
  <Lines>248</Lines>
  <Paragraphs>135</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PUAEMR006B Treat risk at an operational level</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2012-08-19T08:42:00Z</dcterms:created>
  <dcterms:modified xsi:type="dcterms:W3CDTF">2012-08-19T08:42:00Z</dcterms:modified>
</cp:coreProperties>
</file>