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016" w:rsidP="005F1016">
      <w:pPr>
        <w:pStyle w:val="Title"/>
      </w:pPr>
      <w:bookmarkStart w:id="0" w:name="_GoBack"/>
      <w:bookmarkEnd w:id="0"/>
      <w:r>
        <w:fldChar w:fldCharType="begin"/>
      </w:r>
      <w:r>
        <w:instrText xml:space="preserve"> TITLE   \* MERGEFORMAT </w:instrText>
      </w:r>
      <w:r>
        <w:fldChar w:fldCharType="separate"/>
      </w:r>
      <w:r>
        <w:t>PUAECO009A Coordinate emergency communications centre operations</w:t>
      </w:r>
      <w:r>
        <w:fldChar w:fldCharType="end"/>
      </w:r>
    </w:p>
    <w:p w:rsidR="005F1016" w:rsidP="005F1016">
      <w:pPr>
        <w:pStyle w:val="Version"/>
        <w:sectPr w:rsidSect="00E739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73914" w:rsidP="00E73914">
      <w:pPr>
        <w:pStyle w:val="SuperHeading"/>
      </w:pPr>
      <w:r w:rsidRPr="00E73914">
        <w:t>PUAECO009A Coordinate emergency communications centre operations</w:t>
      </w:r>
    </w:p>
    <w:p w:rsidR="00000000" w:rsidRPr="00E73914" w:rsidP="00E73914">
      <w:pPr>
        <w:pStyle w:val="SuperHeading"/>
      </w:pPr>
    </w:p>
    <w:p w:rsidR="00000000" w:rsidRPr="00E73914" w:rsidP="00E73914">
      <w:pPr>
        <w:pStyle w:val="Heading1"/>
      </w:pPr>
      <w:bookmarkStart w:id="1" w:name="O_401806"/>
      <w:bookmarkEnd w:id="1"/>
      <w:r w:rsidRPr="00E73914">
        <w:t>Modification History</w:t>
      </w:r>
    </w:p>
    <w:p w:rsidR="00000000" w:rsidRPr="00E73914" w:rsidP="00E73914">
      <w:pPr>
        <w:pStyle w:val="BodyText"/>
      </w:pPr>
      <w:r w:rsidRPr="00E73914">
        <w:t>PUAECO009A Release 2:</w:t>
      </w:r>
      <w:r w:rsidRPr="00E73914">
        <w:tab/>
        <w:t>Layout adjusted. No changes to content.</w:t>
      </w:r>
    </w:p>
    <w:p w:rsidR="00000000" w:rsidRPr="00E73914" w:rsidP="00E73914">
      <w:pPr>
        <w:pStyle w:val="BodyText"/>
      </w:pPr>
      <w:r w:rsidRPr="00E73914">
        <w:t>P</w:t>
      </w:r>
      <w:r w:rsidRPr="00E73914">
        <w:t>UAECO009A Release 1:</w:t>
      </w:r>
      <w:r w:rsidRPr="00E73914">
        <w:tab/>
        <w:t>Primary release.</w:t>
      </w:r>
    </w:p>
    <w:p w:rsidR="00000000" w:rsidRPr="00E73914" w:rsidP="00E73914">
      <w:pPr>
        <w:pStyle w:val="AllowPageBreak"/>
      </w:pPr>
    </w:p>
    <w:p w:rsidR="00000000" w:rsidRPr="00E73914" w:rsidP="00E73914">
      <w:pPr>
        <w:pStyle w:val="Heading1"/>
      </w:pPr>
      <w:bookmarkStart w:id="2" w:name="O_401802"/>
      <w:bookmarkEnd w:id="2"/>
      <w:r w:rsidRPr="00E73914">
        <w:t>Unit Descriptor</w:t>
      </w:r>
    </w:p>
    <w:p w:rsidR="00000000" w:rsidRPr="00E73914" w:rsidP="00E73914">
      <w:pPr>
        <w:pStyle w:val="BodyText"/>
      </w:pPr>
      <w:r w:rsidRPr="00E73914">
        <w:t xml:space="preserve">This unit covers the competency required to coordinate the day-to-day operational readiness of the emergency communications centre, to ensure sufficient resources to run the centre and </w:t>
      </w:r>
      <w:r w:rsidRPr="00E73914">
        <w:t>to ensure the service meets organisational standards.</w:t>
      </w:r>
    </w:p>
    <w:p w:rsidR="00000000" w:rsidRPr="00E73914" w:rsidP="00E73914">
      <w:pPr>
        <w:pStyle w:val="AllowPageBreak"/>
      </w:pPr>
    </w:p>
    <w:p w:rsidR="00000000" w:rsidRPr="00E73914" w:rsidP="00E73914">
      <w:pPr>
        <w:pStyle w:val="Heading1"/>
      </w:pPr>
      <w:bookmarkStart w:id="3" w:name="O_401813"/>
      <w:bookmarkEnd w:id="3"/>
      <w:r w:rsidRPr="00E73914">
        <w:t>Application of the Unit</w:t>
      </w:r>
    </w:p>
    <w:p w:rsidR="00000000" w:rsidRPr="00E73914" w:rsidP="00E73914">
      <w:pPr>
        <w:pStyle w:val="BodyText"/>
      </w:pPr>
      <w:r w:rsidRPr="00E73914">
        <w:t>This unit applies to senior operators/team leaders/shift supervisors of an emergency communications centre.</w:t>
      </w:r>
    </w:p>
    <w:p w:rsidR="00000000" w:rsidRPr="00E73914" w:rsidP="00E73914">
      <w:pPr>
        <w:pStyle w:val="AllowPageBreak"/>
      </w:pPr>
    </w:p>
    <w:p w:rsidR="00000000" w:rsidRPr="00E73914" w:rsidP="00E73914">
      <w:pPr>
        <w:pStyle w:val="Heading1"/>
      </w:pPr>
      <w:bookmarkStart w:id="4" w:name="O_401807"/>
      <w:bookmarkEnd w:id="4"/>
      <w:r w:rsidRPr="00E73914">
        <w:t>Licensing/Regulatory Information</w:t>
      </w:r>
    </w:p>
    <w:p w:rsidR="00000000" w:rsidRPr="00E73914" w:rsidP="00E73914">
      <w:pPr>
        <w:pStyle w:val="BodyText"/>
      </w:pPr>
      <w:r w:rsidRPr="00E73914">
        <w:t>Not</w:t>
      </w:r>
      <w:r w:rsidRPr="00E73914">
        <w:t xml:space="preserve"> applicable.</w:t>
      </w:r>
    </w:p>
    <w:p w:rsidR="00000000" w:rsidRPr="00E73914" w:rsidP="00E73914">
      <w:pPr>
        <w:pStyle w:val="AllowPageBreak"/>
      </w:pPr>
    </w:p>
    <w:p w:rsidR="00000000" w:rsidRPr="00E73914" w:rsidP="00E73914">
      <w:pPr>
        <w:pStyle w:val="Heading1"/>
      </w:pPr>
      <w:bookmarkStart w:id="5" w:name="O_401805"/>
      <w:bookmarkEnd w:id="5"/>
      <w:r w:rsidRPr="00E73914">
        <w:t>Pre-Requisites</w:t>
      </w:r>
    </w:p>
    <w:p w:rsidR="00000000" w:rsidRPr="00E73914" w:rsidP="00E73914">
      <w:pPr>
        <w:pStyle w:val="BodyText"/>
      </w:pPr>
      <w:r w:rsidRPr="00E73914">
        <w:t>Not applicable.</w:t>
      </w:r>
    </w:p>
    <w:p w:rsidR="00000000" w:rsidRPr="00E73914" w:rsidP="00E73914">
      <w:pPr>
        <w:pStyle w:val="AllowPageBreak"/>
      </w:pPr>
    </w:p>
    <w:p w:rsidR="00000000" w:rsidRPr="00E73914" w:rsidP="00E73914">
      <w:pPr>
        <w:pStyle w:val="Heading1"/>
      </w:pPr>
      <w:bookmarkStart w:id="6" w:name="O_401810"/>
      <w:bookmarkEnd w:id="6"/>
      <w:r w:rsidRPr="00E73914">
        <w:t>Employability Skills Information</w:t>
      </w:r>
    </w:p>
    <w:p w:rsidR="00000000" w:rsidRPr="00E73914" w:rsidP="00E73914">
      <w:pPr>
        <w:pStyle w:val="BodyText"/>
      </w:pPr>
      <w:r w:rsidRPr="00E73914">
        <w:t>This unit contains employability skills.</w:t>
      </w:r>
    </w:p>
    <w:p w:rsidR="00000000" w:rsidRPr="00E73914" w:rsidP="00E73914">
      <w:pPr>
        <w:pStyle w:val="AllowPageBreak"/>
      </w:pPr>
    </w:p>
    <w:p w:rsidR="00000000" w:rsidRPr="00E73914" w:rsidP="00E73914">
      <w:pPr>
        <w:pStyle w:val="Heading1"/>
      </w:pPr>
      <w:bookmarkStart w:id="7" w:name="O_401811"/>
      <w:bookmarkEnd w:id="7"/>
      <w:r w:rsidRPr="00E73914">
        <w:t>Elements and Performance Criteria Pre-Content</w:t>
      </w:r>
    </w:p>
    <w:tbl>
      <w:tblPr>
        <w:tblW w:w="0" w:type="auto"/>
        <w:tblLayout w:type="fixed"/>
        <w:tblCellMar>
          <w:left w:w="62" w:type="dxa"/>
          <w:right w:w="62" w:type="dxa"/>
        </w:tblCellMar>
        <w:tblLook w:val="0000"/>
      </w:tblPr>
      <w:tblGrid>
        <w:gridCol w:w="3060"/>
        <w:gridCol w:w="5580"/>
      </w:tblGrid>
      <w:tr w:rsidTr="005F101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73914">
            <w:pPr>
              <w:pStyle w:val="BodyText"/>
              <w:rPr>
                <w:lang w:val="en-NZ"/>
              </w:rPr>
            </w:pPr>
            <w:r w:rsidRPr="00E73914">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73914" w:rsidP="00E73914">
            <w:pPr>
              <w:pStyle w:val="BodyText"/>
            </w:pPr>
            <w:r w:rsidRPr="00E73914">
              <w:t xml:space="preserve">Performance Criteria describe the required performance needed to demonstrate achievement of the element. Where </w:t>
            </w:r>
            <w:r w:rsidRPr="00E73914">
              <w:rPr>
                <w:rStyle w:val="BoldandItalics"/>
              </w:rPr>
              <w:t>bold italicised</w:t>
            </w:r>
            <w:r w:rsidRPr="00E73914">
              <w:t xml:space="preserve"> text is used, further information is detailed in  the Range Sta</w:t>
            </w:r>
            <w:r w:rsidRPr="00E73914">
              <w:t>tement. Assessment of performance is to be consistent with the Evidence Guide.</w:t>
            </w:r>
          </w:p>
        </w:tc>
      </w:tr>
    </w:tbl>
    <w:p w:rsidR="00000000" w:rsidRPr="00E73914" w:rsidP="00E73914">
      <w:pPr>
        <w:pStyle w:val="BodyText"/>
      </w:pPr>
    </w:p>
    <w:p w:rsidR="00000000" w:rsidRPr="00E73914" w:rsidP="00E73914">
      <w:pPr>
        <w:pStyle w:val="AllowPageBreak"/>
      </w:pPr>
    </w:p>
    <w:p w:rsidR="00000000" w:rsidRPr="00E73914" w:rsidP="00E73914">
      <w:pPr>
        <w:pStyle w:val="Heading1"/>
      </w:pPr>
      <w:bookmarkStart w:id="8" w:name="O_401812"/>
      <w:bookmarkEnd w:id="8"/>
      <w:r w:rsidRPr="00E73914">
        <w:t>Elements and Performance Criteria</w:t>
      </w:r>
    </w:p>
    <w:tbl>
      <w:tblPr>
        <w:tblW w:w="0" w:type="auto"/>
        <w:tblLayout w:type="fixed"/>
        <w:tblCellMar>
          <w:left w:w="62" w:type="dxa"/>
          <w:right w:w="62" w:type="dxa"/>
        </w:tblCellMar>
        <w:tblLook w:val="0000"/>
      </w:tblPr>
      <w:tblGrid>
        <w:gridCol w:w="3060"/>
        <w:gridCol w:w="5580"/>
      </w:tblGrid>
      <w:tr w:rsidTr="005F101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73914" w:rsidP="00E73914">
            <w:pPr>
              <w:pStyle w:val="BodyText"/>
            </w:pPr>
            <w:r w:rsidRPr="00E7391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73914">
            <w:pPr>
              <w:pStyle w:val="BodyText"/>
              <w:rPr>
                <w:lang w:val="en-NZ"/>
              </w:rPr>
            </w:pPr>
            <w:r w:rsidRPr="00E73914">
              <w:rPr>
                <w:rStyle w:val="SpecialBold"/>
              </w:rPr>
              <w:t>PERFORMANCE CRITERIA</w:t>
            </w:r>
          </w:p>
        </w:tc>
      </w:tr>
      <w:tr w:rsidTr="005F101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73914">
            <w:pPr>
              <w:pStyle w:val="List"/>
              <w:rPr>
                <w:lang w:val="en-NZ"/>
              </w:rPr>
            </w:pPr>
            <w:r w:rsidRPr="00E73914">
              <w:rPr>
                <w:rStyle w:val="SpecialBold"/>
              </w:rPr>
              <w:t>1.</w:t>
            </w:r>
            <w:r w:rsidRPr="00E73914">
              <w:rPr>
                <w:rStyle w:val="SpecialBold"/>
              </w:rPr>
              <w:tab/>
              <w:t>Coordinate availability and deployment of resources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73914" w:rsidP="00E73914">
            <w:pPr>
              <w:pStyle w:val="List"/>
            </w:pPr>
            <w:r w:rsidRPr="00E73914">
              <w:t>1.1</w:t>
            </w:r>
            <w:r w:rsidRPr="00E73914">
              <w:tab/>
              <w:t xml:space="preserve">Allocation and deployment of </w:t>
            </w:r>
            <w:r w:rsidRPr="00E73914">
              <w:rPr>
                <w:rStyle w:val="BoldandItalics"/>
              </w:rPr>
              <w:t>resources</w:t>
            </w:r>
            <w:r w:rsidRPr="00E73914">
              <w:t xml:space="preserve"> is monitored, and adjusted to ensure they comply with organisational policies, operational procedures and incident requirements.</w:t>
            </w:r>
          </w:p>
          <w:p w:rsidR="00000000" w:rsidRPr="00E73914" w:rsidP="00E73914">
            <w:pPr>
              <w:pStyle w:val="List"/>
            </w:pPr>
            <w:r w:rsidRPr="00E73914">
              <w:t>1.2</w:t>
            </w:r>
            <w:r w:rsidRPr="00E73914">
              <w:tab/>
              <w:t xml:space="preserve">Emergency communications centre operators are assisted by making </w:t>
            </w:r>
            <w:r w:rsidRPr="00E73914">
              <w:rPr>
                <w:rStyle w:val="BoldandItalics"/>
              </w:rPr>
              <w:t>incident resourcing decisions</w:t>
            </w:r>
            <w:r w:rsidRPr="00E73914">
              <w:t xml:space="preserve"> prior to the arriv</w:t>
            </w:r>
            <w:r w:rsidRPr="00E73914">
              <w:t>al of resources at an incident.</w:t>
            </w:r>
          </w:p>
          <w:p w:rsidR="00000000" w:rsidRPr="00E73914" w:rsidP="00E73914">
            <w:pPr>
              <w:pStyle w:val="List"/>
            </w:pPr>
            <w:r w:rsidRPr="00E73914">
              <w:t>1.3</w:t>
            </w:r>
            <w:r w:rsidRPr="00E73914">
              <w:tab/>
              <w:t xml:space="preserve">Coordination and liaison with </w:t>
            </w:r>
            <w:r w:rsidRPr="00E73914">
              <w:rPr>
                <w:rStyle w:val="BoldandItalics"/>
              </w:rPr>
              <w:t>support services</w:t>
            </w:r>
            <w:r w:rsidRPr="00E73914">
              <w:t xml:space="preserve"> </w:t>
            </w:r>
            <w:r w:rsidRPr="00E73914">
              <w:rPr>
                <w:rStyle w:val="BoldandItalics"/>
              </w:rPr>
              <w:t>and other agencies</w:t>
            </w:r>
            <w:r w:rsidRPr="00E73914">
              <w:t xml:space="preserve"> is maintained to optimise incident resourcing.</w:t>
            </w:r>
          </w:p>
          <w:p w:rsidR="00000000" w:rsidP="00E73914">
            <w:pPr>
              <w:pStyle w:val="List"/>
              <w:rPr>
                <w:lang w:val="en-NZ"/>
              </w:rPr>
            </w:pPr>
            <w:r w:rsidRPr="00E73914">
              <w:t>1.4</w:t>
            </w:r>
            <w:r w:rsidRPr="00E73914">
              <w:tab/>
            </w:r>
            <w:r w:rsidRPr="00E73914">
              <w:rPr>
                <w:rStyle w:val="BoldandItalics"/>
              </w:rPr>
              <w:t>External requests and notifications</w:t>
            </w:r>
            <w:r w:rsidRPr="00E73914">
              <w:t xml:space="preserve"> are managed and actioned.</w:t>
            </w:r>
          </w:p>
        </w:tc>
      </w:tr>
      <w:tr w:rsidTr="005F101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73914">
            <w:pPr>
              <w:pStyle w:val="List"/>
              <w:rPr>
                <w:lang w:val="en-NZ"/>
              </w:rPr>
            </w:pPr>
            <w:r w:rsidRPr="00E73914">
              <w:rPr>
                <w:rStyle w:val="SpecialBold"/>
              </w:rPr>
              <w:t>2.</w:t>
            </w:r>
            <w:r w:rsidRPr="00E73914">
              <w:rPr>
                <w:rStyle w:val="SpecialBold"/>
              </w:rPr>
              <w:tab/>
              <w:t>Support emergency communications cent</w:t>
            </w:r>
            <w:r w:rsidRPr="00E73914">
              <w:rPr>
                <w:rStyle w:val="SpecialBold"/>
              </w:rPr>
              <w:t>re team</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73914" w:rsidP="00E73914">
            <w:pPr>
              <w:pStyle w:val="List"/>
            </w:pPr>
            <w:r w:rsidRPr="00E73914">
              <w:t>2.1</w:t>
            </w:r>
            <w:r w:rsidRPr="00E73914">
              <w:tab/>
              <w:t>Shift activities of the team are allocated, supervised and reviewed.</w:t>
            </w:r>
          </w:p>
          <w:p w:rsidR="00000000" w:rsidRPr="00E73914" w:rsidP="00E73914">
            <w:pPr>
              <w:pStyle w:val="List"/>
            </w:pPr>
            <w:r w:rsidRPr="00E73914">
              <w:t>2.2</w:t>
            </w:r>
            <w:r w:rsidRPr="00E73914">
              <w:tab/>
            </w:r>
            <w:r w:rsidRPr="00E73914">
              <w:rPr>
                <w:rStyle w:val="BoldandItalics"/>
              </w:rPr>
              <w:t>Situations that arise</w:t>
            </w:r>
            <w:r w:rsidRPr="00E73914">
              <w:t xml:space="preserve"> during a shift period, including responsibility for assigned personnel, are managed.</w:t>
            </w:r>
          </w:p>
          <w:p w:rsidR="00000000" w:rsidRPr="00E73914" w:rsidP="00E73914">
            <w:pPr>
              <w:pStyle w:val="List"/>
            </w:pPr>
            <w:r w:rsidRPr="00E73914">
              <w:t>2.3</w:t>
            </w:r>
            <w:r w:rsidRPr="00E73914">
              <w:tab/>
              <w:t>Emergency communications centre is coordinated during routin</w:t>
            </w:r>
            <w:r w:rsidRPr="00E73914">
              <w:t>e and peak periods of operational activity.</w:t>
            </w:r>
          </w:p>
          <w:p w:rsidR="00000000" w:rsidRPr="00E73914" w:rsidP="00E73914">
            <w:pPr>
              <w:pStyle w:val="List"/>
            </w:pPr>
            <w:r w:rsidRPr="00E73914">
              <w:t>2.4</w:t>
            </w:r>
            <w:r w:rsidRPr="00E73914">
              <w:tab/>
              <w:t>Liaison is maintained with senior management and on-call personnel.</w:t>
            </w:r>
          </w:p>
          <w:p w:rsidR="00000000" w:rsidRPr="00E73914" w:rsidP="00E73914">
            <w:pPr>
              <w:pStyle w:val="List"/>
            </w:pPr>
            <w:r w:rsidRPr="00E73914">
              <w:t>2.5</w:t>
            </w:r>
            <w:r w:rsidRPr="00E73914">
              <w:tab/>
              <w:t>Rosters are maintained in accordance with level of responsibility.</w:t>
            </w:r>
          </w:p>
          <w:p w:rsidR="00000000" w:rsidRPr="00E73914" w:rsidP="00E73914">
            <w:pPr>
              <w:pStyle w:val="List"/>
            </w:pPr>
            <w:r w:rsidRPr="00E73914">
              <w:t>2.6</w:t>
            </w:r>
            <w:r w:rsidRPr="00E73914">
              <w:tab/>
              <w:t>Shift changes are managed to facilitate effective hand over.</w:t>
            </w:r>
          </w:p>
          <w:p w:rsidR="00000000" w:rsidP="00E73914">
            <w:pPr>
              <w:pStyle w:val="List"/>
              <w:rPr>
                <w:lang w:val="en-NZ"/>
              </w:rPr>
            </w:pPr>
            <w:r w:rsidRPr="00E73914">
              <w:t>2.7</w:t>
            </w:r>
            <w:r w:rsidRPr="00E73914">
              <w:tab/>
            </w:r>
            <w:r w:rsidRPr="00E73914">
              <w:t>Welfare and safety of personnel are monitored and appropriate action is taken as required.</w:t>
            </w:r>
          </w:p>
        </w:tc>
      </w:tr>
      <w:tr w:rsidTr="005F101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73914">
            <w:pPr>
              <w:pStyle w:val="List"/>
              <w:rPr>
                <w:lang w:val="en-NZ"/>
              </w:rPr>
            </w:pPr>
            <w:r w:rsidRPr="00E73914">
              <w:rPr>
                <w:rStyle w:val="SpecialBold"/>
              </w:rPr>
              <w:t>3.</w:t>
            </w:r>
            <w:r w:rsidRPr="00E73914">
              <w:rPr>
                <w:rStyle w:val="SpecialBold"/>
              </w:rPr>
              <w:tab/>
              <w:t>Manage emergency communications centre facility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73914" w:rsidP="00E73914">
            <w:pPr>
              <w:pStyle w:val="List"/>
            </w:pPr>
            <w:r w:rsidRPr="00E73914">
              <w:t>3.1</w:t>
            </w:r>
            <w:r w:rsidRPr="00E73914">
              <w:tab/>
            </w:r>
            <w:r w:rsidRPr="00E73914">
              <w:rPr>
                <w:rStyle w:val="BoldandItalics"/>
              </w:rPr>
              <w:t>Physical resources</w:t>
            </w:r>
            <w:r w:rsidRPr="00E73914">
              <w:t xml:space="preserve"> required for the operations of the centre are maintained at an appropriate level.</w:t>
            </w:r>
          </w:p>
          <w:p w:rsidR="00000000" w:rsidRPr="00E73914" w:rsidP="00E73914">
            <w:pPr>
              <w:pStyle w:val="List"/>
            </w:pPr>
            <w:r w:rsidRPr="00E73914">
              <w:t>3.2</w:t>
            </w:r>
            <w:r w:rsidRPr="00E73914">
              <w:tab/>
              <w:t>Equi</w:t>
            </w:r>
            <w:r w:rsidRPr="00E73914">
              <w:t>pment maintenance processes and procedures are implemented.</w:t>
            </w:r>
          </w:p>
          <w:p w:rsidR="00000000" w:rsidP="00E73914">
            <w:pPr>
              <w:pStyle w:val="List"/>
              <w:rPr>
                <w:lang w:val="en-NZ"/>
              </w:rPr>
            </w:pPr>
            <w:r w:rsidRPr="00E73914">
              <w:t>3.3</w:t>
            </w:r>
            <w:r w:rsidRPr="00E73914">
              <w:tab/>
              <w:t>System faults and equipment failures are analysed and remediated.</w:t>
            </w:r>
          </w:p>
        </w:tc>
      </w:tr>
      <w:tr w:rsidTr="005F101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73914">
            <w:pPr>
              <w:pStyle w:val="List"/>
              <w:rPr>
                <w:lang w:val="en-NZ"/>
              </w:rPr>
            </w:pPr>
            <w:r w:rsidRPr="00E73914">
              <w:rPr>
                <w:rStyle w:val="SpecialBold"/>
              </w:rPr>
              <w:t>4.</w:t>
            </w:r>
            <w:r w:rsidRPr="00E73914">
              <w:rPr>
                <w:rStyle w:val="SpecialBold"/>
              </w:rPr>
              <w:tab/>
              <w:t>Collect and analyse data, and prepare reports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73914" w:rsidP="00E73914">
            <w:pPr>
              <w:pStyle w:val="List"/>
            </w:pPr>
            <w:r w:rsidRPr="00E73914">
              <w:t>4.1</w:t>
            </w:r>
            <w:r w:rsidRPr="00E73914">
              <w:tab/>
              <w:t>Accurate completion of incident records by emergency communications cent</w:t>
            </w:r>
            <w:r w:rsidRPr="00E73914">
              <w:t>re operators is monitored and action is taken to address any identified gaps.</w:t>
            </w:r>
          </w:p>
          <w:p w:rsidR="00000000" w:rsidRPr="00E73914" w:rsidP="00E73914">
            <w:pPr>
              <w:pStyle w:val="List"/>
            </w:pPr>
            <w:r w:rsidRPr="00E73914">
              <w:t>4.2</w:t>
            </w:r>
            <w:r w:rsidRPr="00E73914">
              <w:tab/>
              <w:t>Required statistical data is collected and maintained.</w:t>
            </w:r>
          </w:p>
          <w:p w:rsidR="00000000" w:rsidRPr="00E73914" w:rsidP="00E73914">
            <w:pPr>
              <w:pStyle w:val="List"/>
            </w:pPr>
            <w:r w:rsidRPr="00E73914">
              <w:t>4.3</w:t>
            </w:r>
            <w:r w:rsidRPr="00E73914">
              <w:tab/>
              <w:t>Routine and specific reports are prepared for senior operational staff and managers.</w:t>
            </w:r>
          </w:p>
          <w:p w:rsidR="00000000" w:rsidRPr="00E73914" w:rsidP="00E73914">
            <w:pPr>
              <w:pStyle w:val="List"/>
            </w:pPr>
            <w:r w:rsidRPr="00E73914">
              <w:t>4.4</w:t>
            </w:r>
            <w:r w:rsidRPr="00E73914">
              <w:tab/>
              <w:t>Data relative to emergency</w:t>
            </w:r>
            <w:r w:rsidRPr="00E73914">
              <w:t xml:space="preserve"> communications centre's performance is collated and reported on.</w:t>
            </w:r>
          </w:p>
          <w:p w:rsidR="00000000" w:rsidRPr="00E73914" w:rsidP="00E73914">
            <w:pPr>
              <w:pStyle w:val="List"/>
            </w:pPr>
            <w:r w:rsidRPr="00E73914">
              <w:t>4.5</w:t>
            </w:r>
            <w:r w:rsidRPr="00E73914">
              <w:tab/>
              <w:t>Internal and external complaints are investigated and reported on.</w:t>
            </w:r>
          </w:p>
          <w:p w:rsidR="00000000" w:rsidRPr="00E73914" w:rsidP="00E73914">
            <w:pPr>
              <w:pStyle w:val="List"/>
            </w:pPr>
            <w:r w:rsidRPr="00E73914">
              <w:t>4.6</w:t>
            </w:r>
            <w:r w:rsidRPr="00E73914">
              <w:tab/>
              <w:t>Inquiry and other evidence is prepared for manager, senior officers and other agencies and authorities.</w:t>
            </w:r>
          </w:p>
          <w:p w:rsidR="00000000" w:rsidRPr="00E73914" w:rsidP="00E73914">
            <w:pPr>
              <w:pStyle w:val="List"/>
            </w:pPr>
            <w:r w:rsidRPr="00E73914">
              <w:t>4.7</w:t>
            </w:r>
            <w:r w:rsidRPr="00E73914">
              <w:tab/>
              <w:t>Debrief</w:t>
            </w:r>
            <w:r w:rsidRPr="00E73914">
              <w:t>ings and briefings are conducted and attended as required.</w:t>
            </w:r>
          </w:p>
        </w:tc>
      </w:tr>
    </w:tbl>
    <w:p w:rsidR="00000000" w:rsidRPr="00E73914" w:rsidP="00E73914">
      <w:pPr>
        <w:pStyle w:val="BodyText"/>
      </w:pPr>
    </w:p>
    <w:p w:rsidR="00000000" w:rsidRPr="00E73914" w:rsidP="00E73914">
      <w:pPr>
        <w:pStyle w:val="AllowPageBreak"/>
      </w:pPr>
    </w:p>
    <w:p w:rsidR="00000000" w:rsidRPr="00E73914" w:rsidP="00E73914">
      <w:pPr>
        <w:pStyle w:val="Heading1"/>
      </w:pPr>
      <w:bookmarkStart w:id="9" w:name="O_401803"/>
      <w:bookmarkEnd w:id="9"/>
      <w:r w:rsidRPr="00E73914">
        <w:t>Required Skills and Knowledge</w:t>
      </w:r>
    </w:p>
    <w:tbl>
      <w:tblPr>
        <w:tblW w:w="0" w:type="auto"/>
        <w:tblLayout w:type="fixed"/>
        <w:tblCellMar>
          <w:left w:w="62" w:type="dxa"/>
          <w:right w:w="62" w:type="dxa"/>
        </w:tblCellMar>
        <w:tblLook w:val="0000"/>
      </w:tblPr>
      <w:tblGrid>
        <w:gridCol w:w="8640"/>
      </w:tblGrid>
      <w:tr w:rsidTr="005F101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73914">
            <w:pPr>
              <w:pStyle w:val="BodyText"/>
              <w:rPr>
                <w:lang w:val="en-NZ"/>
              </w:rPr>
            </w:pPr>
            <w:r w:rsidRPr="00E73914">
              <w:t>This describes the essential skills and knowledge and their level, required for this unit.</w:t>
            </w:r>
          </w:p>
        </w:tc>
      </w:tr>
      <w:tr w:rsidTr="005F101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73914">
            <w:pPr>
              <w:pStyle w:val="BodyText"/>
              <w:rPr>
                <w:lang w:val="en-NZ"/>
              </w:rPr>
            </w:pPr>
            <w:r w:rsidRPr="00E73914">
              <w:rPr>
                <w:rStyle w:val="SpecialBold"/>
              </w:rPr>
              <w:t>Required Skills</w:t>
            </w:r>
          </w:p>
        </w:tc>
      </w:tr>
      <w:tr w:rsidTr="005F101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73914" w:rsidP="00E73914">
            <w:pPr>
              <w:pStyle w:val="ListBullet"/>
            </w:pPr>
            <w:r w:rsidRPr="00E73914">
              <w:t>analyse data and write reports</w:t>
            </w:r>
          </w:p>
          <w:p w:rsidR="00000000" w:rsidRPr="00E73914" w:rsidP="00E73914">
            <w:pPr>
              <w:pStyle w:val="ListBullet"/>
            </w:pPr>
            <w:r w:rsidRPr="00E73914">
              <w:t>identify equipment fault/s</w:t>
            </w:r>
          </w:p>
          <w:p w:rsidR="00000000" w:rsidRPr="00E73914" w:rsidP="00E73914">
            <w:pPr>
              <w:pStyle w:val="ListBullet"/>
            </w:pPr>
            <w:r w:rsidRPr="00E73914">
              <w:t xml:space="preserve">lead personnel </w:t>
            </w:r>
          </w:p>
          <w:p w:rsidR="00000000" w:rsidRPr="00E73914" w:rsidP="00E73914">
            <w:pPr>
              <w:pStyle w:val="ListBullet"/>
            </w:pPr>
            <w:r w:rsidRPr="00E73914">
              <w:t>make decisions and prioritise actions</w:t>
            </w:r>
          </w:p>
          <w:p w:rsidR="00000000" w:rsidRPr="00E73914" w:rsidP="00E73914">
            <w:pPr>
              <w:pStyle w:val="ListBullet"/>
            </w:pPr>
            <w:r w:rsidRPr="00E73914">
              <w:t>manage complaints</w:t>
            </w:r>
          </w:p>
          <w:p w:rsidR="00000000" w:rsidRPr="00E73914" w:rsidP="00E73914">
            <w:pPr>
              <w:pStyle w:val="ListBullet"/>
            </w:pPr>
            <w:r w:rsidRPr="00E73914">
              <w:t>manage self and others effectively within stressful environments</w:t>
            </w:r>
          </w:p>
          <w:p w:rsidR="00000000" w:rsidRPr="00E73914" w:rsidP="00E73914">
            <w:pPr>
              <w:pStyle w:val="ListBullet"/>
            </w:pPr>
            <w:r w:rsidRPr="00E73914">
              <w:t>manage time effectively</w:t>
            </w:r>
          </w:p>
          <w:p w:rsidR="00000000" w:rsidRPr="00E73914" w:rsidP="00E73914">
            <w:pPr>
              <w:pStyle w:val="ListBullet"/>
            </w:pPr>
            <w:r w:rsidRPr="00E73914">
              <w:t>operate and troubleshoot equipment and systems</w:t>
            </w:r>
          </w:p>
          <w:p w:rsidR="00000000" w:rsidRPr="00E73914" w:rsidP="00E73914">
            <w:pPr>
              <w:pStyle w:val="ListBullet"/>
            </w:pPr>
            <w:r w:rsidRPr="00E73914">
              <w:t>operate under general</w:t>
            </w:r>
            <w:r w:rsidRPr="00E73914">
              <w:t xml:space="preserve"> direction and limited supervision</w:t>
            </w:r>
          </w:p>
          <w:p w:rsidR="00000000" w:rsidRPr="00E73914" w:rsidP="00E73914">
            <w:pPr>
              <w:pStyle w:val="ListBullet"/>
            </w:pPr>
            <w:r w:rsidRPr="00E73914">
              <w:t>participate as a member of the management team as required</w:t>
            </w:r>
          </w:p>
          <w:p w:rsidR="00000000" w:rsidRPr="00E73914" w:rsidP="00E73914">
            <w:pPr>
              <w:pStyle w:val="ListBullet"/>
            </w:pPr>
            <w:r w:rsidRPr="00E73914">
              <w:t>provide continuous feedback to personnel</w:t>
            </w:r>
          </w:p>
          <w:p w:rsidR="00000000" w:rsidRPr="00E73914" w:rsidP="00E73914">
            <w:pPr>
              <w:pStyle w:val="ListBullet"/>
            </w:pPr>
            <w:r w:rsidRPr="00E73914">
              <w:t>retrieve and collate data from the organisation's system</w:t>
            </w:r>
          </w:p>
          <w:p w:rsidR="00000000" w:rsidP="00E73914">
            <w:pPr>
              <w:pStyle w:val="ListBullet"/>
              <w:rPr>
                <w:lang w:val="en-NZ"/>
              </w:rPr>
            </w:pPr>
            <w:r w:rsidRPr="00E73914">
              <w:t>use research tools</w:t>
            </w:r>
          </w:p>
        </w:tc>
      </w:tr>
      <w:tr w:rsidTr="005F101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73914">
            <w:pPr>
              <w:pStyle w:val="BodyText"/>
              <w:rPr>
                <w:lang w:val="en-NZ"/>
              </w:rPr>
            </w:pPr>
            <w:r w:rsidRPr="00E73914">
              <w:rPr>
                <w:rStyle w:val="SpecialBold"/>
              </w:rPr>
              <w:t>Required Knowledge</w:t>
            </w:r>
          </w:p>
        </w:tc>
      </w:tr>
      <w:tr w:rsidTr="005F101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73914" w:rsidP="00E73914">
            <w:pPr>
              <w:pStyle w:val="ListBullet"/>
            </w:pPr>
            <w:r w:rsidRPr="00E73914">
              <w:t>administrative guidelines</w:t>
            </w:r>
          </w:p>
          <w:p w:rsidR="00000000" w:rsidRPr="00E73914" w:rsidP="00E73914">
            <w:pPr>
              <w:pStyle w:val="ListBullet"/>
            </w:pPr>
            <w:r w:rsidRPr="00E73914">
              <w:t>all equipment used in the emergency communications centre</w:t>
            </w:r>
          </w:p>
          <w:p w:rsidR="00000000" w:rsidRPr="00E73914" w:rsidP="00E73914">
            <w:pPr>
              <w:pStyle w:val="ListBullet"/>
            </w:pPr>
            <w:r w:rsidRPr="00E73914">
              <w:t>areas and resources as required</w:t>
            </w:r>
          </w:p>
          <w:p w:rsidR="00000000" w:rsidRPr="00E73914" w:rsidP="00E73914">
            <w:pPr>
              <w:pStyle w:val="ListBullet"/>
            </w:pPr>
            <w:r w:rsidRPr="00E73914">
              <w:t>data sources</w:t>
            </w:r>
          </w:p>
          <w:p w:rsidR="00000000" w:rsidRPr="00E73914" w:rsidP="00E73914">
            <w:pPr>
              <w:pStyle w:val="ListBullet"/>
            </w:pPr>
            <w:r w:rsidRPr="00E73914">
              <w:t>delivery standards, benchmarks, quality assurance measures</w:t>
            </w:r>
          </w:p>
          <w:p w:rsidR="00000000" w:rsidRPr="00E73914" w:rsidP="00E73914">
            <w:pPr>
              <w:pStyle w:val="ListBullet"/>
            </w:pPr>
            <w:r w:rsidRPr="00E73914">
              <w:t>incident management systems, where appropriate</w:t>
            </w:r>
          </w:p>
          <w:p w:rsidR="00000000" w:rsidRPr="00E73914" w:rsidP="00E73914">
            <w:pPr>
              <w:pStyle w:val="ListBullet"/>
            </w:pPr>
            <w:r w:rsidRPr="00E73914">
              <w:t>industrial agreements</w:t>
            </w:r>
          </w:p>
          <w:p w:rsidR="00000000" w:rsidRPr="00E73914" w:rsidP="00E73914">
            <w:pPr>
              <w:pStyle w:val="ListBullet"/>
            </w:pPr>
            <w:r w:rsidRPr="00E73914">
              <w:t>maintenance arrangements</w:t>
            </w:r>
          </w:p>
          <w:p w:rsidR="00000000" w:rsidRPr="00E73914" w:rsidP="00E73914">
            <w:pPr>
              <w:pStyle w:val="ListBullet"/>
            </w:pPr>
            <w:r w:rsidRPr="00E73914">
              <w:t>memoranda of understanding</w:t>
            </w:r>
          </w:p>
          <w:p w:rsidR="00000000" w:rsidRPr="00E73914" w:rsidP="00E73914">
            <w:pPr>
              <w:pStyle w:val="ListBullet"/>
            </w:pPr>
            <w:r w:rsidRPr="00E73914">
              <w:t>operating systems</w:t>
            </w:r>
          </w:p>
          <w:p w:rsidR="00000000" w:rsidRPr="00E73914" w:rsidP="00E73914">
            <w:pPr>
              <w:pStyle w:val="ListBullet"/>
            </w:pPr>
            <w:r w:rsidRPr="00E73914">
              <w:t>organisational plans</w:t>
            </w:r>
          </w:p>
          <w:p w:rsidR="00000000" w:rsidRPr="00E73914" w:rsidP="00E73914">
            <w:pPr>
              <w:pStyle w:val="ListBullet"/>
            </w:pPr>
            <w:r w:rsidRPr="00E73914">
              <w:t xml:space="preserve">organisational policies and procedures (such as relevant legislation; operational, corporate and strategic plans; operational performance standards; operational policies and procedures; organisational personnel and occupational health and safety practices </w:t>
            </w:r>
            <w:r w:rsidRPr="00E73914">
              <w:t>and guidelines; organisational quality standards; organisation's approach to environmental management and sustainability)</w:t>
            </w:r>
          </w:p>
          <w:p w:rsidR="00000000" w:rsidRPr="00E73914" w:rsidP="00E73914">
            <w:pPr>
              <w:pStyle w:val="ListBullet"/>
            </w:pPr>
            <w:r w:rsidRPr="00E73914">
              <w:t>rostering methodology (manual and/or electronic)</w:t>
            </w:r>
          </w:p>
          <w:p w:rsidR="00000000" w:rsidRPr="00E73914" w:rsidP="00E73914">
            <w:pPr>
              <w:pStyle w:val="ListBullet"/>
            </w:pPr>
            <w:r w:rsidRPr="00E73914">
              <w:t>service level agreements</w:t>
            </w:r>
          </w:p>
          <w:p w:rsidR="00000000" w:rsidRPr="00E73914" w:rsidP="00E73914">
            <w:pPr>
              <w:pStyle w:val="ListBullet"/>
            </w:pPr>
            <w:r w:rsidRPr="00E73914">
              <w:t>staff occupational health, safety and welfare (OHSW)</w:t>
            </w:r>
          </w:p>
          <w:p w:rsidR="00000000" w:rsidRPr="00E73914" w:rsidP="00E73914">
            <w:pPr>
              <w:pStyle w:val="ListBullet"/>
            </w:pPr>
            <w:r w:rsidRPr="00E73914">
              <w:t>standar</w:t>
            </w:r>
            <w:r w:rsidRPr="00E73914">
              <w:t>d administrative procedures</w:t>
            </w:r>
          </w:p>
          <w:p w:rsidR="00000000" w:rsidRPr="00E73914" w:rsidP="00E73914">
            <w:pPr>
              <w:pStyle w:val="ListBullet"/>
            </w:pPr>
            <w:r w:rsidRPr="00E73914">
              <w:t>standard operating guidelines and procedures</w:t>
            </w:r>
          </w:p>
          <w:p w:rsidR="00000000" w:rsidRPr="00E73914" w:rsidP="00E73914">
            <w:pPr>
              <w:pStyle w:val="ListBullet"/>
            </w:pPr>
            <w:r w:rsidRPr="00E73914">
              <w:t>telecommunications networks</w:t>
            </w:r>
          </w:p>
          <w:p w:rsidR="00000000" w:rsidRPr="00E73914" w:rsidP="00E73914">
            <w:pPr>
              <w:pStyle w:val="ListBullet"/>
            </w:pPr>
            <w:r w:rsidRPr="00E73914">
              <w:t>work instructions</w:t>
            </w:r>
          </w:p>
        </w:tc>
      </w:tr>
    </w:tbl>
    <w:p w:rsidR="00000000" w:rsidRPr="00E73914" w:rsidP="00E73914">
      <w:pPr>
        <w:pStyle w:val="BodyText"/>
      </w:pPr>
    </w:p>
    <w:p w:rsidR="00000000" w:rsidRPr="00E73914" w:rsidP="00E73914">
      <w:pPr>
        <w:pStyle w:val="AllowPageBreak"/>
      </w:pPr>
    </w:p>
    <w:p w:rsidR="00000000" w:rsidRPr="00E73914" w:rsidP="00E73914">
      <w:pPr>
        <w:pStyle w:val="Heading1"/>
      </w:pPr>
      <w:bookmarkStart w:id="10" w:name="O_401809"/>
      <w:bookmarkEnd w:id="10"/>
      <w:r w:rsidRPr="00E73914">
        <w:t>Evidence Guide</w:t>
      </w:r>
    </w:p>
    <w:tbl>
      <w:tblPr>
        <w:tblW w:w="0" w:type="auto"/>
        <w:tblLayout w:type="fixed"/>
        <w:tblCellMar>
          <w:left w:w="62" w:type="dxa"/>
          <w:right w:w="62" w:type="dxa"/>
        </w:tblCellMar>
        <w:tblLook w:val="0000"/>
      </w:tblPr>
      <w:tblGrid>
        <w:gridCol w:w="3060"/>
        <w:gridCol w:w="5580"/>
      </w:tblGrid>
      <w:tr w:rsidTr="005F101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73914">
            <w:pPr>
              <w:pStyle w:val="BodyText"/>
              <w:rPr>
                <w:lang w:val="en-NZ"/>
              </w:rPr>
            </w:pPr>
            <w:r w:rsidRPr="00E73914">
              <w:t>The evidence guide provides advice on assessment and must be read in conjunction with the Performance Criteria, Required Skills and Knowledge, the Range Statement and the Assessment Guidelines for this Training Package.</w:t>
            </w:r>
          </w:p>
        </w:tc>
      </w:tr>
      <w:tr w:rsidTr="005F101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73914">
            <w:pPr>
              <w:pStyle w:val="BodyText"/>
              <w:rPr>
                <w:lang w:val="en-NZ"/>
              </w:rPr>
            </w:pPr>
            <w:r w:rsidRPr="00E73914">
              <w:rPr>
                <w:rStyle w:val="SpecialBold"/>
              </w:rPr>
              <w:t>Critical aspects for assessment an</w:t>
            </w:r>
            <w:r w:rsidRPr="00E73914">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73914" w:rsidP="00E73914">
            <w:pPr>
              <w:pStyle w:val="BodyText"/>
            </w:pPr>
            <w:r w:rsidRPr="00E73914">
              <w:t>Assessment must confirm the ability to:</w:t>
            </w:r>
          </w:p>
          <w:p w:rsidR="00000000" w:rsidRPr="00E73914" w:rsidP="00E73914">
            <w:pPr>
              <w:pStyle w:val="ListBullet"/>
            </w:pPr>
            <w:r w:rsidRPr="00E73914">
              <w:t>supervise people to meet service delivery standards</w:t>
            </w:r>
          </w:p>
          <w:p w:rsidR="00000000" w:rsidRPr="00E73914" w:rsidP="00E73914">
            <w:pPr>
              <w:pStyle w:val="ListBullet"/>
            </w:pPr>
            <w:r w:rsidRPr="00E73914">
              <w:t>maintain the day-to-day functions of the emergency communications centre during all periods of activity</w:t>
            </w:r>
          </w:p>
          <w:p w:rsidR="00000000" w:rsidRPr="00E73914" w:rsidP="00E73914">
            <w:pPr>
              <w:pStyle w:val="ListBullet"/>
            </w:pPr>
            <w:r w:rsidRPr="00E73914">
              <w:t>analyse and report on centre operations</w:t>
            </w:r>
          </w:p>
          <w:p w:rsidR="00000000" w:rsidRPr="00E73914" w:rsidP="00E73914">
            <w:pPr>
              <w:pStyle w:val="ListBullet"/>
            </w:pPr>
            <w:r w:rsidRPr="00E73914">
              <w:t>work within OHSW guidelines.</w:t>
            </w:r>
          </w:p>
          <w:p w:rsidR="00000000" w:rsidRPr="00E73914" w:rsidP="00E73914">
            <w:pPr>
              <w:pStyle w:val="BodyText"/>
            </w:pPr>
            <w:r w:rsidRPr="00E73914">
              <w:rPr>
                <w:rStyle w:val="SpecialBold"/>
              </w:rPr>
              <w:t>Consistency in performance</w:t>
            </w:r>
          </w:p>
          <w:p w:rsidR="00000000" w:rsidP="00E73914">
            <w:pPr>
              <w:pStyle w:val="BodyText"/>
              <w:rPr>
                <w:lang w:val="en-NZ"/>
              </w:rPr>
            </w:pPr>
            <w:r w:rsidRPr="00E73914">
              <w:t>Competency should be demonstrated over time during emergency communications centre operations or simulated operations that include critical and non-critical sit</w:t>
            </w:r>
            <w:r w:rsidRPr="00E73914">
              <w:t>uations.</w:t>
            </w:r>
          </w:p>
        </w:tc>
      </w:tr>
      <w:tr w:rsidTr="005F101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73914" w:rsidP="00E73914">
            <w:pPr>
              <w:pStyle w:val="BodyText"/>
            </w:pPr>
            <w:r w:rsidRPr="00E73914">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73914" w:rsidP="00E73914">
            <w:pPr>
              <w:pStyle w:val="BodyText"/>
            </w:pPr>
            <w:r w:rsidRPr="00E73914">
              <w:rPr>
                <w:rStyle w:val="SpecialBold"/>
              </w:rPr>
              <w:t>Context of assessment</w:t>
            </w:r>
          </w:p>
          <w:p w:rsidR="00000000" w:rsidRPr="00E73914" w:rsidP="00E73914">
            <w:pPr>
              <w:pStyle w:val="BodyText"/>
            </w:pPr>
            <w:r w:rsidRPr="00E73914">
              <w:t>Competency should be assessed in the workplace under conditions expected in the workplace.</w:t>
            </w:r>
          </w:p>
          <w:p w:rsidR="00000000" w:rsidRPr="00E73914" w:rsidP="00E73914">
            <w:pPr>
              <w:pStyle w:val="BodyText"/>
            </w:pPr>
            <w:r w:rsidRPr="00E73914">
              <w:rPr>
                <w:rStyle w:val="SpecialBold"/>
              </w:rPr>
              <w:t>Specific resources for assessment</w:t>
            </w:r>
          </w:p>
          <w:p w:rsidR="00000000" w:rsidRPr="00E73914" w:rsidP="00E73914">
            <w:pPr>
              <w:pStyle w:val="BodyText"/>
            </w:pPr>
            <w:r w:rsidRPr="00E73914">
              <w:t>Access is required to:</w:t>
            </w:r>
          </w:p>
          <w:p w:rsidR="00000000" w:rsidRPr="00E73914" w:rsidP="00E73914">
            <w:pPr>
              <w:pStyle w:val="ListBullet"/>
            </w:pPr>
            <w:r w:rsidRPr="00E73914">
              <w:t>appropriate systems</w:t>
            </w:r>
          </w:p>
          <w:p w:rsidR="00000000" w:rsidRPr="00E73914" w:rsidP="00E73914">
            <w:pPr>
              <w:pStyle w:val="ListBullet"/>
            </w:pPr>
            <w:r w:rsidRPr="00E73914">
              <w:t>emergency communications centre</w:t>
            </w:r>
          </w:p>
          <w:p w:rsidR="00000000" w:rsidRPr="00E73914" w:rsidP="00E73914">
            <w:pPr>
              <w:pStyle w:val="ListBullet"/>
            </w:pPr>
            <w:r w:rsidRPr="00E73914">
              <w:t>maintenance schedules</w:t>
            </w:r>
          </w:p>
          <w:p w:rsidR="00000000" w:rsidRPr="00E73914" w:rsidP="00E73914">
            <w:pPr>
              <w:pStyle w:val="ListBullet"/>
            </w:pPr>
            <w:r w:rsidRPr="00E73914">
              <w:t>organisational documentation</w:t>
            </w:r>
          </w:p>
          <w:p w:rsidR="00000000" w:rsidRPr="00E73914" w:rsidP="00E73914">
            <w:pPr>
              <w:pStyle w:val="ListBullet"/>
            </w:pPr>
            <w:r w:rsidRPr="00E73914">
              <w:t>reports</w:t>
            </w:r>
          </w:p>
          <w:p w:rsidR="00000000" w:rsidP="00E73914">
            <w:pPr>
              <w:pStyle w:val="ListBullet"/>
              <w:rPr>
                <w:lang w:val="en-NZ"/>
              </w:rPr>
            </w:pPr>
            <w:r w:rsidRPr="00E73914">
              <w:t>workplace expert/s.</w:t>
            </w:r>
          </w:p>
        </w:tc>
      </w:tr>
      <w:tr w:rsidTr="005F101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73914">
            <w:pPr>
              <w:pStyle w:val="BodyText"/>
              <w:rPr>
                <w:lang w:val="en-NZ"/>
              </w:rPr>
            </w:pPr>
            <w:r w:rsidRPr="00E73914">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73914" w:rsidP="00E73914">
            <w:pPr>
              <w:pStyle w:val="BodyText"/>
            </w:pPr>
            <w:r w:rsidRPr="00E73914">
              <w:t>This unit may be assessed with the following unit:</w:t>
            </w:r>
          </w:p>
          <w:p w:rsidR="00000000" w:rsidRPr="00E73914" w:rsidP="00E73914">
            <w:pPr>
              <w:pStyle w:val="ListBullet"/>
            </w:pPr>
            <w:r w:rsidRPr="00E73914">
              <w:t>PUAECO010A Maintain standards of emergency service delivery.</w:t>
            </w:r>
          </w:p>
          <w:p w:rsidR="00000000" w:rsidRPr="00E73914" w:rsidP="00E73914">
            <w:pPr>
              <w:pStyle w:val="BodyText"/>
            </w:pPr>
            <w:r w:rsidRPr="00E73914">
              <w:t>In a public safety environment assessment is usually conducted via direct observation in a training environment or in the workplace via subject matter supervision and/or mentoring, which is typically recorded in a competency workbook.</w:t>
            </w:r>
          </w:p>
          <w:p w:rsidR="00000000" w:rsidRPr="00E73914" w:rsidP="00E73914">
            <w:pPr>
              <w:pStyle w:val="BodyText"/>
            </w:pPr>
            <w:r w:rsidRPr="00E73914">
              <w:t>Assessment is complet</w:t>
            </w:r>
            <w:r w:rsidRPr="00E73914">
              <w:t>ed using appropriately qualified assessors who select the most appropriate method of assessment.</w:t>
            </w:r>
          </w:p>
          <w:p w:rsidR="00000000" w:rsidRPr="00E73914" w:rsidP="00E73914">
            <w:pPr>
              <w:pStyle w:val="BodyText"/>
            </w:pPr>
            <w:r w:rsidRPr="00E73914">
              <w:t>Assessment may occur in an operational environment or in an industry-approved simulated work environment. Forms of assessment that are typically used include:</w:t>
            </w:r>
          </w:p>
          <w:p w:rsidR="00000000" w:rsidRPr="00E73914" w:rsidP="00E73914">
            <w:pPr>
              <w:pStyle w:val="ListBullet"/>
            </w:pPr>
            <w:r w:rsidRPr="00E73914">
              <w:t>direct observation</w:t>
            </w:r>
          </w:p>
          <w:p w:rsidR="00000000" w:rsidRPr="00E73914" w:rsidP="00E73914">
            <w:pPr>
              <w:pStyle w:val="ListBullet"/>
            </w:pPr>
            <w:r w:rsidRPr="00E73914">
              <w:t>interviewing the candidate</w:t>
            </w:r>
          </w:p>
          <w:p w:rsidR="00000000" w:rsidRPr="00E73914" w:rsidP="00E73914">
            <w:pPr>
              <w:pStyle w:val="ListBullet"/>
            </w:pPr>
            <w:r w:rsidRPr="00E73914">
              <w:t>journals and workplace documentation</w:t>
            </w:r>
          </w:p>
          <w:p w:rsidR="00000000" w:rsidRPr="00E73914" w:rsidP="00E73914">
            <w:pPr>
              <w:pStyle w:val="ListBullet"/>
            </w:pPr>
            <w:r w:rsidRPr="00E73914">
              <w:t>third party reports from supervisors</w:t>
            </w:r>
          </w:p>
          <w:p w:rsidR="00000000" w:rsidRPr="00E73914" w:rsidP="00E73914">
            <w:pPr>
              <w:pStyle w:val="ListBullet"/>
            </w:pPr>
            <w:r w:rsidRPr="00E73914">
              <w:t>written or oral questions.</w:t>
            </w:r>
          </w:p>
        </w:tc>
      </w:tr>
    </w:tbl>
    <w:p w:rsidR="00000000" w:rsidRPr="00E73914" w:rsidP="00E73914">
      <w:pPr>
        <w:pStyle w:val="BodyText"/>
      </w:pPr>
    </w:p>
    <w:p w:rsidR="00000000" w:rsidRPr="00E73914" w:rsidP="00E73914">
      <w:pPr>
        <w:pStyle w:val="AllowPageBreak"/>
      </w:pPr>
    </w:p>
    <w:p w:rsidR="00000000" w:rsidRPr="00E73914" w:rsidP="00E73914">
      <w:pPr>
        <w:pStyle w:val="Heading1"/>
      </w:pPr>
      <w:bookmarkStart w:id="11" w:name="O_401804"/>
      <w:bookmarkEnd w:id="11"/>
      <w:r w:rsidRPr="00E73914">
        <w:t>Range Statement</w:t>
      </w:r>
    </w:p>
    <w:tbl>
      <w:tblPr>
        <w:tblW w:w="0" w:type="auto"/>
        <w:tblLayout w:type="fixed"/>
        <w:tblCellMar>
          <w:left w:w="62" w:type="dxa"/>
          <w:right w:w="62" w:type="dxa"/>
        </w:tblCellMar>
        <w:tblLook w:val="0000"/>
      </w:tblPr>
      <w:tblGrid>
        <w:gridCol w:w="3060"/>
        <w:gridCol w:w="5580"/>
      </w:tblGrid>
      <w:tr w:rsidTr="00E7391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73914">
            <w:pPr>
              <w:pStyle w:val="BodyText"/>
              <w:rPr>
                <w:lang w:val="en-NZ"/>
              </w:rPr>
            </w:pPr>
            <w:r w:rsidRPr="00E73914">
              <w:t xml:space="preserve">The Range Statement relates to the Unit of Competency as a whole. It allows for different work environments and situations that may affect performance. </w:t>
            </w:r>
            <w:r w:rsidRPr="00E73914">
              <w:rPr>
                <w:rStyle w:val="BoldandItalics"/>
              </w:rPr>
              <w:t>Bold italicised</w:t>
            </w:r>
            <w:r w:rsidRPr="00E73914">
              <w:t xml:space="preserve"> wording in the Performance Criteria is detailed below.</w:t>
            </w:r>
          </w:p>
        </w:tc>
      </w:tr>
      <w:tr w:rsidTr="00E739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3914">
            <w:pPr>
              <w:pStyle w:val="BodyTextRight"/>
              <w:rPr>
                <w:lang w:val="en-NZ"/>
              </w:rPr>
            </w:pPr>
            <w:r w:rsidRPr="00E73914">
              <w:rPr>
                <w:rStyle w:val="BoldandItalics"/>
              </w:rPr>
              <w:t xml:space="preserve">Resources </w:t>
            </w:r>
            <w:r w:rsidRPr="00E73914">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73914" w:rsidP="00E73914">
            <w:pPr>
              <w:pStyle w:val="ListBullet"/>
            </w:pPr>
            <w:r w:rsidRPr="00E73914">
              <w:t>applian</w:t>
            </w:r>
            <w:r w:rsidRPr="00E73914">
              <w:t>ces</w:t>
            </w:r>
          </w:p>
          <w:p w:rsidR="00000000" w:rsidRPr="00E73914" w:rsidP="00E73914">
            <w:pPr>
              <w:pStyle w:val="ListBullet"/>
            </w:pPr>
            <w:r w:rsidRPr="00E73914">
              <w:t>equipment</w:t>
            </w:r>
          </w:p>
          <w:p w:rsidR="00000000" w:rsidRPr="00E73914" w:rsidP="00E73914">
            <w:pPr>
              <w:pStyle w:val="ListBullet"/>
            </w:pPr>
            <w:r w:rsidRPr="00E73914">
              <w:t>global information system</w:t>
            </w:r>
          </w:p>
          <w:p w:rsidR="00000000" w:rsidRPr="00E73914" w:rsidP="00E73914">
            <w:pPr>
              <w:pStyle w:val="ListBullet"/>
            </w:pPr>
            <w:r w:rsidRPr="00E73914">
              <w:t>personnel</w:t>
            </w:r>
          </w:p>
          <w:p w:rsidR="00000000" w:rsidP="00E73914">
            <w:pPr>
              <w:pStyle w:val="ListBullet"/>
              <w:rPr>
                <w:lang w:val="en-NZ"/>
              </w:rPr>
            </w:pPr>
            <w:r w:rsidRPr="00E73914">
              <w:t>situational report information</w:t>
            </w:r>
          </w:p>
        </w:tc>
      </w:tr>
      <w:tr w:rsidTr="00E739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3914">
            <w:pPr>
              <w:pStyle w:val="BodyTextRight"/>
              <w:rPr>
                <w:lang w:val="en-NZ"/>
              </w:rPr>
            </w:pPr>
            <w:r w:rsidRPr="00E73914">
              <w:rPr>
                <w:rStyle w:val="BoldandItalics"/>
              </w:rPr>
              <w:t>Incident resourcing decisions</w:t>
            </w:r>
            <w:r w:rsidRPr="00E73914">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73914" w:rsidP="00E73914">
            <w:pPr>
              <w:pStyle w:val="ListBullet"/>
            </w:pPr>
            <w:r w:rsidRPr="00E73914">
              <w:t>downgrading incident</w:t>
            </w:r>
          </w:p>
          <w:p w:rsidR="00000000" w:rsidRPr="00E73914" w:rsidP="00E73914">
            <w:pPr>
              <w:pStyle w:val="ListBullet"/>
            </w:pPr>
            <w:r w:rsidRPr="00E73914">
              <w:t>escalating incident</w:t>
            </w:r>
          </w:p>
          <w:p w:rsidR="00000000" w:rsidP="00E73914">
            <w:pPr>
              <w:pStyle w:val="ListBullet"/>
              <w:rPr>
                <w:lang w:val="en-NZ"/>
              </w:rPr>
            </w:pPr>
            <w:r w:rsidRPr="00E73914">
              <w:t>referring to incident controller or senior officer</w:t>
            </w:r>
          </w:p>
        </w:tc>
      </w:tr>
      <w:tr w:rsidTr="00E739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3914">
            <w:pPr>
              <w:pStyle w:val="BodyTextRight"/>
              <w:rPr>
                <w:lang w:val="en-NZ"/>
              </w:rPr>
            </w:pPr>
            <w:r w:rsidRPr="00E73914">
              <w:rPr>
                <w:rStyle w:val="BoldandItalics"/>
              </w:rPr>
              <w:t>Support services and other agencies</w:t>
            </w:r>
            <w:r w:rsidRPr="00E73914">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73914" w:rsidP="00E73914">
            <w:pPr>
              <w:pStyle w:val="ListBullet"/>
            </w:pPr>
            <w:r w:rsidRPr="00E73914">
              <w:t>ambulance</w:t>
            </w:r>
          </w:p>
          <w:p w:rsidR="00000000" w:rsidRPr="00E73914" w:rsidP="00E73914">
            <w:pPr>
              <w:pStyle w:val="ListBullet"/>
            </w:pPr>
            <w:r w:rsidRPr="00E73914">
              <w:t>internal divisions and support areas</w:t>
            </w:r>
          </w:p>
          <w:p w:rsidR="00000000" w:rsidRPr="00E73914" w:rsidP="00E73914">
            <w:pPr>
              <w:pStyle w:val="ListBullet"/>
            </w:pPr>
            <w:r w:rsidRPr="00E73914">
              <w:t>other agencies</w:t>
            </w:r>
          </w:p>
          <w:p w:rsidR="00000000" w:rsidRPr="00E73914" w:rsidP="00E73914">
            <w:pPr>
              <w:pStyle w:val="ListBullet"/>
            </w:pPr>
            <w:r w:rsidRPr="00E73914">
              <w:t>other fire services in own and other jurisdictions</w:t>
            </w:r>
          </w:p>
          <w:p w:rsidR="00000000" w:rsidRPr="00E73914" w:rsidP="00E73914">
            <w:pPr>
              <w:pStyle w:val="ListBullet"/>
            </w:pPr>
            <w:r w:rsidRPr="00E73914">
              <w:t>state/territory emergency services</w:t>
            </w:r>
          </w:p>
          <w:p w:rsidR="00000000" w:rsidP="00E73914">
            <w:pPr>
              <w:pStyle w:val="ListBullet"/>
              <w:rPr>
                <w:lang w:val="en-NZ"/>
              </w:rPr>
            </w:pPr>
            <w:r w:rsidRPr="00E73914">
              <w:t>utilities</w:t>
            </w:r>
          </w:p>
        </w:tc>
      </w:tr>
      <w:tr w:rsidTr="00E739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3914">
            <w:pPr>
              <w:pStyle w:val="BodyTextRight"/>
              <w:rPr>
                <w:lang w:val="en-NZ"/>
              </w:rPr>
            </w:pPr>
            <w:r w:rsidRPr="00E73914">
              <w:rPr>
                <w:rStyle w:val="BoldandItalics"/>
              </w:rPr>
              <w:t>External requests and notifications</w:t>
            </w:r>
            <w:r w:rsidRPr="00E73914">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73914" w:rsidP="00E73914">
            <w:pPr>
              <w:pStyle w:val="ListBullet"/>
            </w:pPr>
            <w:r w:rsidRPr="00E73914">
              <w:t>hazmat</w:t>
            </w:r>
          </w:p>
          <w:p w:rsidR="00000000" w:rsidRPr="00E73914" w:rsidP="00E73914">
            <w:pPr>
              <w:pStyle w:val="ListBullet"/>
            </w:pPr>
            <w:r w:rsidRPr="00E73914">
              <w:t>ministerials</w:t>
            </w:r>
          </w:p>
          <w:p w:rsidR="00000000" w:rsidRPr="00E73914" w:rsidP="00E73914">
            <w:pPr>
              <w:pStyle w:val="ListBullet"/>
            </w:pPr>
            <w:r w:rsidRPr="00E73914">
              <w:t>other agencies</w:t>
            </w:r>
          </w:p>
          <w:p w:rsidR="00000000" w:rsidRPr="00E73914" w:rsidP="00E73914">
            <w:pPr>
              <w:pStyle w:val="ListBullet"/>
            </w:pPr>
            <w:r w:rsidRPr="00E73914">
              <w:t>road and traffic information</w:t>
            </w:r>
          </w:p>
          <w:p w:rsidR="00000000" w:rsidRPr="00E73914" w:rsidP="00E73914">
            <w:pPr>
              <w:pStyle w:val="ListBullet"/>
            </w:pPr>
            <w:r w:rsidRPr="00E73914">
              <w:t>tide information</w:t>
            </w:r>
          </w:p>
          <w:p w:rsidR="00000000" w:rsidRPr="00E73914" w:rsidP="00E73914">
            <w:pPr>
              <w:pStyle w:val="ListBullet"/>
            </w:pPr>
            <w:r w:rsidRPr="00E73914">
              <w:t>utilities</w:t>
            </w:r>
          </w:p>
          <w:p w:rsidR="00000000" w:rsidP="00E73914">
            <w:pPr>
              <w:pStyle w:val="ListBullet"/>
              <w:rPr>
                <w:lang w:val="en-NZ"/>
              </w:rPr>
            </w:pPr>
            <w:r w:rsidRPr="00E73914">
              <w:t>weather warnings</w:t>
            </w:r>
          </w:p>
        </w:tc>
      </w:tr>
      <w:tr w:rsidTr="00E739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3914">
            <w:pPr>
              <w:pStyle w:val="BodyTextRight"/>
              <w:rPr>
                <w:lang w:val="en-NZ"/>
              </w:rPr>
            </w:pPr>
            <w:r w:rsidRPr="00E73914">
              <w:rPr>
                <w:rStyle w:val="BoldandItalics"/>
              </w:rPr>
              <w:t xml:space="preserve">Situations that arise </w:t>
            </w:r>
            <w:r w:rsidRPr="00E73914">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73914" w:rsidP="00E73914">
            <w:pPr>
              <w:pStyle w:val="ListBullet"/>
            </w:pPr>
            <w:r w:rsidRPr="00E73914">
              <w:t>administrative duties</w:t>
            </w:r>
          </w:p>
          <w:p w:rsidR="00000000" w:rsidRPr="00E73914" w:rsidP="00E73914">
            <w:pPr>
              <w:pStyle w:val="ListBullet"/>
            </w:pPr>
            <w:r w:rsidRPr="00E73914">
              <w:t>attendance at meetings</w:t>
            </w:r>
          </w:p>
          <w:p w:rsidR="00000000" w:rsidRPr="00E73914" w:rsidP="00E73914">
            <w:pPr>
              <w:pStyle w:val="ListBullet"/>
            </w:pPr>
            <w:r w:rsidRPr="00E73914">
              <w:t>attendance at training</w:t>
            </w:r>
          </w:p>
          <w:p w:rsidR="00000000" w:rsidRPr="00E73914" w:rsidP="00E73914">
            <w:pPr>
              <w:pStyle w:val="ListBullet"/>
            </w:pPr>
            <w:r w:rsidRPr="00E73914">
              <w:t>change of roles/functions</w:t>
            </w:r>
          </w:p>
          <w:p w:rsidR="00000000" w:rsidRPr="00E73914" w:rsidP="00E73914">
            <w:pPr>
              <w:pStyle w:val="ListBullet"/>
            </w:pPr>
            <w:r w:rsidRPr="00E73914">
              <w:t>staff breaks</w:t>
            </w:r>
          </w:p>
          <w:p w:rsidR="00000000" w:rsidP="00E73914">
            <w:pPr>
              <w:pStyle w:val="ListBullet"/>
              <w:rPr>
                <w:lang w:val="en-NZ"/>
              </w:rPr>
            </w:pPr>
            <w:r w:rsidRPr="00E73914">
              <w:t>staff illness</w:t>
            </w:r>
          </w:p>
        </w:tc>
      </w:tr>
      <w:tr w:rsidTr="00E7391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3914">
            <w:pPr>
              <w:pStyle w:val="BodyTextRight"/>
              <w:rPr>
                <w:lang w:val="en-NZ"/>
              </w:rPr>
            </w:pPr>
            <w:r w:rsidRPr="00E73914">
              <w:rPr>
                <w:rStyle w:val="BoldandItalics"/>
              </w:rPr>
              <w:t>Physical resources</w:t>
            </w:r>
            <w:r w:rsidRPr="00E73914">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73914" w:rsidP="00E73914">
            <w:pPr>
              <w:pStyle w:val="ListBullet"/>
            </w:pPr>
            <w:r w:rsidRPr="00E73914">
              <w:t>building maintenance</w:t>
            </w:r>
          </w:p>
          <w:p w:rsidR="00000000" w:rsidRPr="00E73914" w:rsidP="00E73914">
            <w:pPr>
              <w:pStyle w:val="ListBullet"/>
            </w:pPr>
            <w:r w:rsidRPr="00E73914">
              <w:t>consumables</w:t>
            </w:r>
          </w:p>
          <w:p w:rsidR="00000000" w:rsidRPr="00E73914" w:rsidP="00E73914">
            <w:pPr>
              <w:pStyle w:val="ListBullet"/>
            </w:pPr>
            <w:r w:rsidRPr="00E73914">
              <w:t>hardware</w:t>
            </w:r>
          </w:p>
          <w:p w:rsidR="00000000" w:rsidRPr="00E73914" w:rsidP="00E73914">
            <w:pPr>
              <w:pStyle w:val="ListBullet"/>
            </w:pPr>
            <w:r w:rsidRPr="00E73914">
              <w:t>keys and security passes</w:t>
            </w:r>
          </w:p>
          <w:p w:rsidR="00000000" w:rsidRPr="00E73914" w:rsidP="00E73914">
            <w:pPr>
              <w:pStyle w:val="ListBullet"/>
            </w:pPr>
            <w:r w:rsidRPr="00E73914">
              <w:t>office equipment</w:t>
            </w:r>
          </w:p>
          <w:p w:rsidR="00000000" w:rsidRPr="00E73914" w:rsidP="00E73914">
            <w:pPr>
              <w:pStyle w:val="ListBullet"/>
            </w:pPr>
            <w:r w:rsidRPr="00E73914">
              <w:t>parking</w:t>
            </w:r>
          </w:p>
          <w:p w:rsidR="00000000" w:rsidRPr="00E73914" w:rsidP="00E73914">
            <w:pPr>
              <w:pStyle w:val="ListBullet"/>
            </w:pPr>
            <w:r w:rsidRPr="00E73914">
              <w:t>stationery</w:t>
            </w:r>
          </w:p>
          <w:p w:rsidR="00000000" w:rsidRPr="00E73914" w:rsidP="00E73914">
            <w:pPr>
              <w:pStyle w:val="ListBullet"/>
            </w:pPr>
            <w:r w:rsidRPr="00E73914">
              <w:t>uniforms</w:t>
            </w:r>
          </w:p>
        </w:tc>
      </w:tr>
    </w:tbl>
    <w:p w:rsidR="00000000" w:rsidRPr="00E73914" w:rsidP="00E73914">
      <w:pPr>
        <w:pStyle w:val="BodyText"/>
      </w:pPr>
    </w:p>
    <w:p w:rsidR="00000000" w:rsidRPr="00E73914" w:rsidP="00E73914">
      <w:pPr>
        <w:pStyle w:val="AllowPageBreak"/>
      </w:pPr>
    </w:p>
    <w:p w:rsidR="00000000" w:rsidRPr="00E73914" w:rsidP="00E73914">
      <w:pPr>
        <w:pStyle w:val="Heading1"/>
      </w:pPr>
      <w:bookmarkStart w:id="12" w:name="O_401801"/>
      <w:bookmarkEnd w:id="12"/>
      <w:r w:rsidRPr="00E73914">
        <w:t>Unit Sector(s)</w:t>
      </w:r>
    </w:p>
    <w:p w:rsidR="00000000" w:rsidRPr="00E73914" w:rsidP="00E73914">
      <w:pPr>
        <w:pStyle w:val="BodyText"/>
      </w:pPr>
      <w:r w:rsidRPr="00E73914">
        <w:t>Not applicable.</w:t>
      </w:r>
    </w:p>
    <w:p w:rsidR="00000000" w:rsidRPr="00E73914" w:rsidP="00E73914"/>
    <w:sectPr w:rsidSect="00E739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016" w:rsidP="005F10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016" w:rsidP="00E7391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F1016" w:rsidP="00E739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F1016" w:rsidP="00E739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14" w:rsidRPr="005F1016" w:rsidP="005F10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9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016" w:rsidRPr="002D2AF8" w:rsidP="00E73914">
    <w:pPr>
      <w:pStyle w:val="Header"/>
      <w:framePr w:wrap="around"/>
    </w:pPr>
    <w:r>
      <w:fldChar w:fldCharType="begin"/>
    </w:r>
    <w:r>
      <w:instrText xml:space="preserve"> TITLE   \* MERGEFORMAT </w:instrText>
    </w:r>
    <w:r>
      <w:fldChar w:fldCharType="separate"/>
    </w:r>
    <w:r>
      <w:t>PUAECO009A Coordinate emergency communications centre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5F1016" w:rsidP="00E739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AC2D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C858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9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914"/>
    <w:pPr>
      <w:spacing w:before="360" w:after="60"/>
      <w:outlineLvl w:val="0"/>
    </w:pPr>
    <w:rPr>
      <w:sz w:val="32"/>
    </w:rPr>
  </w:style>
  <w:style w:type="paragraph" w:styleId="Heading2">
    <w:name w:val="heading 2"/>
    <w:basedOn w:val="HeadingBase"/>
    <w:next w:val="BodyText"/>
    <w:link w:val="Heading2Char"/>
    <w:qFormat/>
    <w:rsid w:val="00E73914"/>
    <w:pPr>
      <w:keepLines/>
      <w:spacing w:before="240" w:after="120"/>
      <w:outlineLvl w:val="1"/>
    </w:pPr>
    <w:rPr>
      <w:sz w:val="28"/>
      <w:szCs w:val="40"/>
    </w:rPr>
  </w:style>
  <w:style w:type="paragraph" w:styleId="Heading3">
    <w:name w:val="heading 3"/>
    <w:basedOn w:val="HeadingBase"/>
    <w:next w:val="BodyText"/>
    <w:link w:val="Heading3Char"/>
    <w:qFormat/>
    <w:rsid w:val="00E73914"/>
    <w:pPr>
      <w:spacing w:before="180" w:after="120"/>
      <w:outlineLvl w:val="2"/>
    </w:pPr>
    <w:rPr>
      <w:spacing w:val="-10"/>
      <w:kern w:val="32"/>
    </w:rPr>
  </w:style>
  <w:style w:type="paragraph" w:styleId="Heading4">
    <w:name w:val="heading 4"/>
    <w:basedOn w:val="HeadingBase"/>
    <w:next w:val="BodyText"/>
    <w:link w:val="Heading4Char"/>
    <w:qFormat/>
    <w:rsid w:val="00E73914"/>
    <w:pPr>
      <w:spacing w:before="160" w:after="120"/>
      <w:outlineLvl w:val="3"/>
    </w:pPr>
    <w:rPr>
      <w:sz w:val="22"/>
    </w:rPr>
  </w:style>
  <w:style w:type="paragraph" w:styleId="Heading5">
    <w:name w:val="heading 5"/>
    <w:basedOn w:val="HeadingBase"/>
    <w:next w:val="Normal"/>
    <w:link w:val="Heading5Char"/>
    <w:qFormat/>
    <w:rsid w:val="00E73914"/>
    <w:pPr>
      <w:spacing w:before="80"/>
      <w:outlineLvl w:val="4"/>
    </w:pPr>
    <w:rPr>
      <w:color w:val="918585"/>
      <w:sz w:val="20"/>
    </w:rPr>
  </w:style>
  <w:style w:type="paragraph" w:styleId="Heading6">
    <w:name w:val="heading 6"/>
    <w:basedOn w:val="HeadingBase"/>
    <w:next w:val="Normal"/>
    <w:link w:val="Heading6Char"/>
    <w:qFormat/>
    <w:rsid w:val="00E73914"/>
    <w:pPr>
      <w:spacing w:before="60"/>
      <w:outlineLvl w:val="5"/>
    </w:pPr>
    <w:rPr>
      <w:color w:val="918585"/>
      <w:sz w:val="20"/>
    </w:rPr>
  </w:style>
  <w:style w:type="paragraph" w:styleId="Heading7">
    <w:name w:val="heading 7"/>
    <w:basedOn w:val="Normal"/>
    <w:next w:val="Normal"/>
    <w:link w:val="Heading7Char"/>
    <w:qFormat/>
    <w:rsid w:val="00E73914"/>
    <w:pPr>
      <w:ind w:left="720"/>
      <w:outlineLvl w:val="6"/>
    </w:pPr>
    <w:rPr>
      <w:i/>
    </w:rPr>
  </w:style>
  <w:style w:type="paragraph" w:styleId="Heading8">
    <w:name w:val="heading 8"/>
    <w:basedOn w:val="Normal"/>
    <w:next w:val="Normal"/>
    <w:link w:val="Heading8Char"/>
    <w:qFormat/>
    <w:rsid w:val="00E73914"/>
    <w:pPr>
      <w:ind w:left="720"/>
      <w:outlineLvl w:val="7"/>
    </w:pPr>
    <w:rPr>
      <w:i/>
    </w:rPr>
  </w:style>
  <w:style w:type="paragraph" w:styleId="Heading9">
    <w:name w:val="heading 9"/>
    <w:basedOn w:val="Normal"/>
    <w:next w:val="Normal"/>
    <w:link w:val="Heading9Char"/>
    <w:qFormat/>
    <w:rsid w:val="00E73914"/>
    <w:pPr>
      <w:ind w:left="720"/>
      <w:outlineLvl w:val="8"/>
    </w:pPr>
    <w:rPr>
      <w:i/>
    </w:rPr>
  </w:style>
  <w:style w:type="character" w:default="1" w:styleId="DefaultParagraphFont">
    <w:name w:val="Default Paragraph Font"/>
    <w:uiPriority w:val="1"/>
    <w:unhideWhenUsed/>
    <w:rsid w:val="00E739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914"/>
  </w:style>
  <w:style w:type="character" w:customStyle="1" w:styleId="Heading1Char">
    <w:name w:val="Heading 1 Char"/>
    <w:basedOn w:val="DefaultParagraphFont"/>
    <w:link w:val="Heading1"/>
    <w:rsid w:val="00E73914"/>
    <w:rPr>
      <w:rFonts w:ascii="Times New Roman" w:eastAsia="Times New Roman" w:hAnsi="Times New Roman" w:cs="Times New Roman"/>
      <w:b/>
      <w:sz w:val="32"/>
      <w:szCs w:val="20"/>
      <w:lang w:eastAsia="en-US"/>
    </w:rPr>
  </w:style>
  <w:style w:type="paragraph" w:styleId="BodyText">
    <w:name w:val="Body Text"/>
    <w:basedOn w:val="Normal"/>
    <w:link w:val="BodyTextChar"/>
    <w:rsid w:val="00E739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3914"/>
    <w:rPr>
      <w:rFonts w:ascii="Times New Roman" w:eastAsia="Times New Roman" w:hAnsi="Times New Roman" w:cs="Times New Roman"/>
      <w:sz w:val="24"/>
      <w:lang w:eastAsia="en-US"/>
    </w:rPr>
  </w:style>
  <w:style w:type="paragraph" w:styleId="Footer">
    <w:name w:val="footer"/>
    <w:basedOn w:val="Normal"/>
    <w:link w:val="FooterChar"/>
    <w:rsid w:val="00E739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914"/>
    <w:rPr>
      <w:rFonts w:ascii="Times New Roman" w:eastAsia="Times New Roman" w:hAnsi="Times New Roman" w:cs="Times New Roman"/>
      <w:sz w:val="16"/>
      <w:lang w:eastAsia="en-US"/>
    </w:rPr>
  </w:style>
  <w:style w:type="paragraph" w:styleId="List">
    <w:name w:val="List"/>
    <w:basedOn w:val="BodyText"/>
    <w:next w:val="BodyText"/>
    <w:rsid w:val="00E73914"/>
    <w:pPr>
      <w:tabs>
        <w:tab w:val="left" w:pos="340"/>
      </w:tabs>
      <w:spacing w:before="60" w:after="60"/>
      <w:ind w:left="340" w:hanging="340"/>
    </w:pPr>
  </w:style>
  <w:style w:type="paragraph" w:styleId="ListBullet">
    <w:name w:val="List Bullet"/>
    <w:basedOn w:val="List"/>
    <w:rsid w:val="00E73914"/>
    <w:pPr>
      <w:numPr>
        <w:numId w:val="12"/>
      </w:numPr>
      <w:tabs>
        <w:tab w:val="clear" w:pos="340"/>
      </w:tabs>
      <w:spacing w:before="40" w:after="40"/>
    </w:pPr>
  </w:style>
  <w:style w:type="character" w:customStyle="1" w:styleId="SpecialBold">
    <w:name w:val="Special Bold"/>
    <w:basedOn w:val="DefaultParagraphFont"/>
    <w:rsid w:val="00E73914"/>
    <w:rPr>
      <w:b/>
      <w:spacing w:val="0"/>
    </w:rPr>
  </w:style>
  <w:style w:type="paragraph" w:customStyle="1" w:styleId="SuperHeading">
    <w:name w:val="SuperHeading"/>
    <w:basedOn w:val="Normal"/>
    <w:rsid w:val="00E73914"/>
    <w:pPr>
      <w:spacing w:before="240" w:after="120"/>
      <w:outlineLvl w:val="0"/>
    </w:pPr>
    <w:rPr>
      <w:rFonts w:ascii="Times New Roman" w:hAnsi="Times New Roman"/>
      <w:b/>
      <w:sz w:val="28"/>
    </w:rPr>
  </w:style>
  <w:style w:type="paragraph" w:customStyle="1" w:styleId="BodyTextRight">
    <w:name w:val="Body Text Right"/>
    <w:basedOn w:val="BodyText"/>
    <w:rsid w:val="00E73914"/>
    <w:pPr>
      <w:spacing w:before="0" w:after="0"/>
      <w:jc w:val="right"/>
    </w:pPr>
  </w:style>
  <w:style w:type="paragraph" w:customStyle="1" w:styleId="AllowPageBreak">
    <w:name w:val="AllowPageBreak"/>
    <w:rsid w:val="00E739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3914"/>
    <w:rPr>
      <w:b/>
      <w:i/>
      <w:u w:val="none"/>
    </w:rPr>
  </w:style>
  <w:style w:type="character" w:customStyle="1" w:styleId="Heading2Char">
    <w:name w:val="Heading 2 Char"/>
    <w:basedOn w:val="DefaultParagraphFont"/>
    <w:link w:val="Heading2"/>
    <w:rsid w:val="00E739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9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9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9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9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9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9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914"/>
    <w:rPr>
      <w:rFonts w:ascii="Courier New" w:eastAsia="Times New Roman" w:hAnsi="Courier New" w:cs="Times New Roman"/>
      <w:i/>
      <w:szCs w:val="20"/>
      <w:lang w:eastAsia="en-US"/>
    </w:rPr>
  </w:style>
  <w:style w:type="paragraph" w:customStyle="1" w:styleId="HeadingBase">
    <w:name w:val="Heading Base"/>
    <w:rsid w:val="00E739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914"/>
    <w:pPr>
      <w:tabs>
        <w:tab w:val="right" w:leader="dot" w:pos="9072"/>
      </w:tabs>
      <w:ind w:left="567"/>
    </w:pPr>
    <w:rPr>
      <w:szCs w:val="22"/>
    </w:rPr>
  </w:style>
  <w:style w:type="paragraph" w:customStyle="1" w:styleId="TOCBase">
    <w:name w:val="TOC Base"/>
    <w:rsid w:val="00E739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914"/>
    <w:pPr>
      <w:tabs>
        <w:tab w:val="right" w:leader="dot" w:pos="9072"/>
      </w:tabs>
      <w:spacing w:before="40" w:after="40"/>
      <w:ind w:left="284"/>
    </w:pPr>
    <w:rPr>
      <w:rFonts w:ascii="Times New Roman" w:hAnsi="Times New Roman"/>
    </w:rPr>
  </w:style>
  <w:style w:type="paragraph" w:styleId="TOC1">
    <w:name w:val="toc 1"/>
    <w:basedOn w:val="TOCBase"/>
    <w:next w:val="Normal"/>
    <w:rsid w:val="00E739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3914"/>
    <w:pPr>
      <w:spacing w:before="5040"/>
      <w:jc w:val="center"/>
    </w:pPr>
    <w:rPr>
      <w:sz w:val="48"/>
      <w:szCs w:val="72"/>
      <w:lang w:val="en-US"/>
    </w:rPr>
  </w:style>
  <w:style w:type="character" w:customStyle="1" w:styleId="TitleChar">
    <w:name w:val="Title Char"/>
    <w:basedOn w:val="DefaultParagraphFont"/>
    <w:link w:val="Title"/>
    <w:rsid w:val="00E739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914"/>
    <w:pPr>
      <w:tabs>
        <w:tab w:val="left" w:pos="3600"/>
        <w:tab w:val="left" w:pos="3958"/>
      </w:tabs>
    </w:pPr>
  </w:style>
  <w:style w:type="paragraph" w:customStyle="1" w:styleId="Note">
    <w:name w:val="Note"/>
    <w:basedOn w:val="BodyText"/>
    <w:rsid w:val="00E739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914"/>
    <w:pPr>
      <w:framePr w:wrap="auto" w:hAnchor="text" w:y="6049"/>
    </w:pPr>
    <w:rPr>
      <w:color w:val="000000"/>
      <w:sz w:val="40"/>
    </w:rPr>
  </w:style>
  <w:style w:type="paragraph" w:customStyle="1" w:styleId="TOCTitle">
    <w:name w:val="TOCTitle"/>
    <w:basedOn w:val="Heading1"/>
    <w:rsid w:val="00E73914"/>
    <w:pPr>
      <w:spacing w:after="240"/>
      <w:jc w:val="center"/>
      <w:outlineLvl w:val="9"/>
    </w:pPr>
    <w:rPr>
      <w:caps/>
    </w:rPr>
  </w:style>
  <w:style w:type="paragraph" w:customStyle="1" w:styleId="Version">
    <w:name w:val="Version"/>
    <w:rsid w:val="00E739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3914"/>
    <w:pPr>
      <w:numPr>
        <w:numId w:val="13"/>
      </w:numPr>
      <w:tabs>
        <w:tab w:val="clear" w:pos="680"/>
      </w:tabs>
    </w:pPr>
  </w:style>
  <w:style w:type="paragraph" w:styleId="Index1">
    <w:name w:val="index 1"/>
    <w:basedOn w:val="Normal"/>
    <w:next w:val="Normal"/>
    <w:semiHidden/>
    <w:rsid w:val="00E73914"/>
    <w:pPr>
      <w:keepNext w:val="0"/>
      <w:tabs>
        <w:tab w:val="right" w:pos="4176"/>
      </w:tabs>
      <w:ind w:left="198" w:hanging="198"/>
    </w:pPr>
    <w:rPr>
      <w:rFonts w:ascii="Garamond" w:hAnsi="Garamond"/>
    </w:rPr>
  </w:style>
  <w:style w:type="paragraph" w:styleId="IndexHeading">
    <w:name w:val="index heading"/>
    <w:basedOn w:val="Normal"/>
    <w:next w:val="Index1"/>
    <w:semiHidden/>
    <w:rsid w:val="00E73914"/>
    <w:pPr>
      <w:spacing w:before="120" w:after="120"/>
    </w:pPr>
    <w:rPr>
      <w:rFonts w:ascii="Arial" w:hAnsi="Arial"/>
      <w:b/>
      <w:color w:val="918585"/>
      <w:sz w:val="24"/>
    </w:rPr>
  </w:style>
  <w:style w:type="paragraph" w:styleId="Header">
    <w:name w:val="header"/>
    <w:basedOn w:val="Normal"/>
    <w:link w:val="HeaderChar"/>
    <w:rsid w:val="00E739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914"/>
    <w:rPr>
      <w:rFonts w:ascii="Times New Roman" w:eastAsia="Times New Roman" w:hAnsi="Times New Roman" w:cs="Times New Roman"/>
      <w:sz w:val="16"/>
      <w:szCs w:val="20"/>
      <w:lang w:val="en-GB" w:eastAsia="en-US"/>
    </w:rPr>
  </w:style>
  <w:style w:type="paragraph" w:customStyle="1" w:styleId="Chapter">
    <w:name w:val="Chapter"/>
    <w:basedOn w:val="Normal"/>
    <w:rsid w:val="00E73914"/>
    <w:pPr>
      <w:spacing w:before="240"/>
    </w:pPr>
    <w:rPr>
      <w:rFonts w:ascii="Times New Roman" w:hAnsi="Times New Roman"/>
      <w:smallCaps/>
      <w:spacing w:val="80"/>
      <w:sz w:val="28"/>
    </w:rPr>
  </w:style>
  <w:style w:type="paragraph" w:customStyle="1" w:styleId="InChapter">
    <w:name w:val="InChapter"/>
    <w:basedOn w:val="Heading3"/>
    <w:rsid w:val="00E73914"/>
    <w:pPr>
      <w:spacing w:after="240"/>
      <w:outlineLvl w:val="9"/>
    </w:pPr>
    <w:rPr>
      <w:noProof/>
    </w:rPr>
  </w:style>
  <w:style w:type="paragraph" w:styleId="Index2">
    <w:name w:val="index 2"/>
    <w:basedOn w:val="Normal"/>
    <w:next w:val="Normal"/>
    <w:semiHidden/>
    <w:rsid w:val="00E73914"/>
    <w:pPr>
      <w:tabs>
        <w:tab w:val="right" w:pos="4176"/>
      </w:tabs>
      <w:ind w:left="568" w:hanging="284"/>
    </w:pPr>
    <w:rPr>
      <w:rFonts w:ascii="Garamond" w:hAnsi="Garamond"/>
    </w:rPr>
  </w:style>
  <w:style w:type="paragraph" w:customStyle="1" w:styleId="Byline">
    <w:name w:val="Byline"/>
    <w:rsid w:val="00E739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914"/>
    <w:pPr>
      <w:tabs>
        <w:tab w:val="clear" w:pos="3600"/>
        <w:tab w:val="clear" w:pos="3958"/>
      </w:tabs>
      <w:jc w:val="right"/>
    </w:pPr>
  </w:style>
  <w:style w:type="character" w:styleId="Emphasis">
    <w:name w:val="Emphasis"/>
    <w:basedOn w:val="DefaultParagraphFont"/>
    <w:qFormat/>
    <w:rsid w:val="00E73914"/>
    <w:rPr>
      <w:i/>
    </w:rPr>
  </w:style>
  <w:style w:type="paragraph" w:styleId="Caption">
    <w:name w:val="caption"/>
    <w:basedOn w:val="BodyText"/>
    <w:next w:val="Normal"/>
    <w:qFormat/>
    <w:rsid w:val="00E73914"/>
    <w:pPr>
      <w:framePr w:w="2268" w:hSpace="181" w:vSpace="181" w:wrap="around" w:vAnchor="text" w:hAnchor="page" w:x="1135" w:y="285" w:anchorLock="1"/>
    </w:pPr>
    <w:rPr>
      <w:i/>
    </w:rPr>
  </w:style>
  <w:style w:type="paragraph" w:customStyle="1" w:styleId="MiniTOCTitle">
    <w:name w:val="MiniTOCTitle"/>
    <w:basedOn w:val="Heading4"/>
    <w:rsid w:val="00E73914"/>
    <w:pPr>
      <w:spacing w:before="240"/>
      <w:outlineLvl w:val="9"/>
    </w:pPr>
    <w:rPr>
      <w:noProof/>
      <w:sz w:val="24"/>
    </w:rPr>
  </w:style>
  <w:style w:type="paragraph" w:customStyle="1" w:styleId="MiniTOCItem">
    <w:name w:val="MiniTOCItem"/>
    <w:basedOn w:val="ListBullet"/>
    <w:rsid w:val="00E73914"/>
    <w:pPr>
      <w:numPr>
        <w:numId w:val="0"/>
      </w:numPr>
      <w:tabs>
        <w:tab w:val="right" w:leader="dot" w:pos="6521"/>
      </w:tabs>
      <w:spacing w:before="0" w:after="0"/>
    </w:pPr>
  </w:style>
  <w:style w:type="paragraph" w:customStyle="1" w:styleId="TOFTitle">
    <w:name w:val="TOFTitle"/>
    <w:basedOn w:val="TOCTitle"/>
    <w:rsid w:val="00E73914"/>
  </w:style>
  <w:style w:type="paragraph" w:styleId="TableofFigures">
    <w:name w:val="table of figures"/>
    <w:basedOn w:val="Normal"/>
    <w:next w:val="Normal"/>
    <w:semiHidden/>
    <w:rsid w:val="00E73914"/>
    <w:pPr>
      <w:tabs>
        <w:tab w:val="right" w:leader="dot" w:pos="9072"/>
      </w:tabs>
      <w:ind w:left="970" w:hanging="403"/>
    </w:pPr>
    <w:rPr>
      <w:rFonts w:ascii="Times New Roman" w:hAnsi="Times New Roman"/>
      <w:b/>
    </w:rPr>
  </w:style>
  <w:style w:type="paragraph" w:styleId="ListNumber">
    <w:name w:val="List Number"/>
    <w:basedOn w:val="List"/>
    <w:rsid w:val="00E73914"/>
    <w:pPr>
      <w:numPr>
        <w:numId w:val="10"/>
      </w:numPr>
    </w:pPr>
  </w:style>
  <w:style w:type="character" w:customStyle="1" w:styleId="WingdingSymbols">
    <w:name w:val="Wingding Symbols"/>
    <w:rsid w:val="00E73914"/>
    <w:rPr>
      <w:rFonts w:ascii="Wingdings" w:hAnsi="Wingdings"/>
    </w:rPr>
  </w:style>
  <w:style w:type="paragraph" w:customStyle="1" w:styleId="TableHeading">
    <w:name w:val="Table Heading"/>
    <w:basedOn w:val="HeadingBase"/>
    <w:rsid w:val="00E73914"/>
    <w:pPr>
      <w:keepLines/>
      <w:pBdr>
        <w:bottom w:val="single" w:sz="6" w:space="1" w:color="918585"/>
      </w:pBdr>
      <w:spacing w:before="240"/>
    </w:pPr>
  </w:style>
  <w:style w:type="character" w:customStyle="1" w:styleId="HotSpot">
    <w:name w:val="HotSpot"/>
    <w:rsid w:val="00E73914"/>
    <w:rPr>
      <w:color w:val="0033CC"/>
      <w:u w:val="none"/>
    </w:rPr>
  </w:style>
  <w:style w:type="paragraph" w:styleId="Index3">
    <w:name w:val="index 3"/>
    <w:basedOn w:val="ListNumber2"/>
    <w:next w:val="Normal"/>
    <w:semiHidden/>
    <w:rsid w:val="00E73914"/>
    <w:pPr>
      <w:numPr>
        <w:numId w:val="0"/>
      </w:numPr>
      <w:tabs>
        <w:tab w:val="right" w:leader="dot" w:pos="4176"/>
      </w:tabs>
    </w:pPr>
  </w:style>
  <w:style w:type="paragraph" w:styleId="ListNumber2">
    <w:name w:val="List Number 2"/>
    <w:basedOn w:val="List2"/>
    <w:rsid w:val="00E73914"/>
    <w:pPr>
      <w:numPr>
        <w:numId w:val="9"/>
      </w:numPr>
      <w:tabs>
        <w:tab w:val="clear" w:pos="1060"/>
      </w:tabs>
    </w:pPr>
  </w:style>
  <w:style w:type="paragraph" w:customStyle="1" w:styleId="MarginNote">
    <w:name w:val="Margin Note"/>
    <w:basedOn w:val="BodyText"/>
    <w:rsid w:val="00E739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9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9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914"/>
    <w:rPr>
      <w:sz w:val="32"/>
    </w:rPr>
  </w:style>
  <w:style w:type="paragraph" w:customStyle="1" w:styleId="HeadingProcedure">
    <w:name w:val="Heading Procedure"/>
    <w:basedOn w:val="HeadingBase"/>
    <w:next w:val="Normal"/>
    <w:rsid w:val="00E73914"/>
    <w:pPr>
      <w:tabs>
        <w:tab w:val="left" w:pos="0"/>
      </w:tabs>
      <w:spacing w:before="120" w:after="60"/>
    </w:pPr>
    <w:rPr>
      <w:i/>
      <w:color w:val="918585"/>
      <w:sz w:val="22"/>
    </w:rPr>
  </w:style>
  <w:style w:type="paragraph" w:customStyle="1" w:styleId="TableBodyText">
    <w:name w:val="Table Body Text"/>
    <w:basedOn w:val="BodyText"/>
    <w:rsid w:val="00E73914"/>
    <w:pPr>
      <w:spacing w:before="60" w:after="60"/>
    </w:pPr>
  </w:style>
  <w:style w:type="paragraph" w:styleId="ListContinue">
    <w:name w:val="List Continue"/>
    <w:basedOn w:val="List"/>
    <w:rsid w:val="00E73914"/>
    <w:pPr>
      <w:ind w:firstLine="0"/>
    </w:pPr>
  </w:style>
  <w:style w:type="paragraph" w:customStyle="1" w:styleId="ListNote">
    <w:name w:val="List Note"/>
    <w:basedOn w:val="List"/>
    <w:rsid w:val="00E73914"/>
    <w:pPr>
      <w:pBdr>
        <w:top w:val="single" w:sz="6" w:space="2" w:color="918585"/>
        <w:bottom w:val="single" w:sz="6" w:space="2" w:color="918585"/>
      </w:pBdr>
      <w:tabs>
        <w:tab w:val="left" w:pos="1021"/>
      </w:tabs>
      <w:ind w:firstLine="0"/>
    </w:pPr>
  </w:style>
  <w:style w:type="paragraph" w:customStyle="1" w:styleId="Warning">
    <w:name w:val="Warning"/>
    <w:basedOn w:val="BodyText"/>
    <w:rsid w:val="00E73914"/>
    <w:pPr>
      <w:shd w:val="clear" w:color="auto" w:fill="D9D9D9"/>
      <w:tabs>
        <w:tab w:val="left" w:pos="992"/>
      </w:tabs>
      <w:ind w:left="119" w:right="119"/>
    </w:pPr>
    <w:rPr>
      <w:sz w:val="20"/>
    </w:rPr>
  </w:style>
  <w:style w:type="paragraph" w:customStyle="1" w:styleId="MarginIcons">
    <w:name w:val="Margin Icons"/>
    <w:basedOn w:val="BodyText"/>
    <w:rsid w:val="00E739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914"/>
    <w:rPr>
      <w:rFonts w:ascii="Courier New" w:hAnsi="Courier New"/>
    </w:rPr>
  </w:style>
  <w:style w:type="paragraph" w:customStyle="1" w:styleId="NoteBullet">
    <w:name w:val="Note Bullet"/>
    <w:basedOn w:val="Note"/>
    <w:rsid w:val="00E73914"/>
    <w:pPr>
      <w:tabs>
        <w:tab w:val="clear" w:pos="680"/>
      </w:tabs>
      <w:spacing w:before="60" w:after="60"/>
    </w:pPr>
  </w:style>
  <w:style w:type="paragraph" w:customStyle="1" w:styleId="SubHeading2">
    <w:name w:val="SubHeading2"/>
    <w:basedOn w:val="HeadingBase"/>
    <w:rsid w:val="00E73914"/>
    <w:pPr>
      <w:spacing w:before="240" w:after="60"/>
    </w:pPr>
    <w:rPr>
      <w:sz w:val="20"/>
    </w:rPr>
  </w:style>
  <w:style w:type="paragraph" w:customStyle="1" w:styleId="SubHeading1">
    <w:name w:val="SubHeading1"/>
    <w:basedOn w:val="HeadingBase"/>
    <w:rsid w:val="00E73914"/>
    <w:pPr>
      <w:spacing w:before="240" w:after="60"/>
    </w:pPr>
    <w:rPr>
      <w:color w:val="918585"/>
      <w:sz w:val="22"/>
    </w:rPr>
  </w:style>
  <w:style w:type="paragraph" w:customStyle="1" w:styleId="SideHeading">
    <w:name w:val="Side Heading"/>
    <w:basedOn w:val="HeadingBase"/>
    <w:rsid w:val="00E739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914"/>
    <w:pPr>
      <w:tabs>
        <w:tab w:val="num" w:pos="360"/>
      </w:tabs>
    </w:pPr>
  </w:style>
  <w:style w:type="paragraph" w:styleId="PlainText">
    <w:name w:val="Plain Text"/>
    <w:basedOn w:val="Normal"/>
    <w:link w:val="PlainTextChar"/>
    <w:rsid w:val="00E73914"/>
    <w:rPr>
      <w:sz w:val="20"/>
    </w:rPr>
  </w:style>
  <w:style w:type="character" w:customStyle="1" w:styleId="PlainTextChar">
    <w:name w:val="Plain Text Char"/>
    <w:basedOn w:val="DefaultParagraphFont"/>
    <w:link w:val="PlainText"/>
    <w:rsid w:val="00E73914"/>
    <w:rPr>
      <w:rFonts w:ascii="Courier New" w:eastAsia="Times New Roman" w:hAnsi="Courier New" w:cs="Times New Roman"/>
      <w:sz w:val="20"/>
      <w:szCs w:val="20"/>
      <w:lang w:eastAsia="en-US"/>
    </w:rPr>
  </w:style>
  <w:style w:type="character" w:customStyle="1" w:styleId="MenuOption">
    <w:name w:val="Menu Option"/>
    <w:basedOn w:val="DefaultParagraphFont"/>
    <w:rsid w:val="00E73914"/>
    <w:rPr>
      <w:b/>
      <w:smallCaps/>
    </w:rPr>
  </w:style>
  <w:style w:type="paragraph" w:customStyle="1" w:styleId="TableListNumber">
    <w:name w:val="Table List Number"/>
    <w:basedOn w:val="ListNumber"/>
    <w:rsid w:val="00E73914"/>
    <w:pPr>
      <w:numPr>
        <w:numId w:val="0"/>
      </w:numPr>
    </w:pPr>
  </w:style>
  <w:style w:type="paragraph" w:styleId="TOC4">
    <w:name w:val="toc 4"/>
    <w:basedOn w:val="TOCBase"/>
    <w:next w:val="Normal"/>
    <w:semiHidden/>
    <w:rsid w:val="00E73914"/>
    <w:pPr>
      <w:tabs>
        <w:tab w:val="right" w:leader="dot" w:pos="9071"/>
      </w:tabs>
      <w:ind w:left="1701"/>
    </w:pPr>
  </w:style>
  <w:style w:type="paragraph" w:customStyle="1" w:styleId="ListAlpha">
    <w:name w:val="List Alpha"/>
    <w:basedOn w:val="List"/>
    <w:rsid w:val="00E73914"/>
    <w:pPr>
      <w:numPr>
        <w:numId w:val="8"/>
      </w:numPr>
    </w:pPr>
  </w:style>
  <w:style w:type="paragraph" w:customStyle="1" w:styleId="ListAlpha2">
    <w:name w:val="List Alpha 2"/>
    <w:basedOn w:val="List2"/>
    <w:rsid w:val="00E73914"/>
    <w:pPr>
      <w:numPr>
        <w:numId w:val="7"/>
      </w:numPr>
    </w:pPr>
  </w:style>
  <w:style w:type="paragraph" w:styleId="List2">
    <w:name w:val="List 2"/>
    <w:basedOn w:val="BodyText"/>
    <w:rsid w:val="00E73914"/>
    <w:pPr>
      <w:tabs>
        <w:tab w:val="left" w:pos="680"/>
      </w:tabs>
      <w:spacing w:before="60" w:after="60"/>
      <w:ind w:left="680" w:hanging="340"/>
    </w:pPr>
  </w:style>
  <w:style w:type="paragraph" w:styleId="List3">
    <w:name w:val="List 3"/>
    <w:basedOn w:val="BodyText"/>
    <w:rsid w:val="00E73914"/>
    <w:pPr>
      <w:tabs>
        <w:tab w:val="left" w:pos="1021"/>
      </w:tabs>
      <w:spacing w:before="60" w:after="60"/>
      <w:ind w:left="1020" w:hanging="340"/>
    </w:pPr>
  </w:style>
  <w:style w:type="paragraph" w:styleId="List4">
    <w:name w:val="List 4"/>
    <w:basedOn w:val="BodyText"/>
    <w:rsid w:val="00E73914"/>
    <w:pPr>
      <w:tabs>
        <w:tab w:val="left" w:pos="1361"/>
      </w:tabs>
      <w:spacing w:before="60" w:after="60"/>
      <w:ind w:left="1361" w:hanging="340"/>
    </w:pPr>
  </w:style>
  <w:style w:type="paragraph" w:styleId="List5">
    <w:name w:val="List 5"/>
    <w:basedOn w:val="BodyText"/>
    <w:rsid w:val="00E73914"/>
    <w:pPr>
      <w:tabs>
        <w:tab w:val="left" w:pos="1701"/>
      </w:tabs>
      <w:spacing w:before="60" w:after="60"/>
      <w:ind w:left="1701" w:hanging="340"/>
    </w:pPr>
  </w:style>
  <w:style w:type="paragraph" w:styleId="ListBullet3">
    <w:name w:val="List Bullet 3"/>
    <w:basedOn w:val="List3"/>
    <w:rsid w:val="00E73914"/>
    <w:pPr>
      <w:numPr>
        <w:numId w:val="14"/>
      </w:numPr>
      <w:tabs>
        <w:tab w:val="clear" w:pos="1021"/>
      </w:tabs>
      <w:ind w:left="1037" w:hanging="357"/>
    </w:pPr>
  </w:style>
  <w:style w:type="paragraph" w:styleId="ListBullet4">
    <w:name w:val="List Bullet 4"/>
    <w:basedOn w:val="List4"/>
    <w:rsid w:val="00E73914"/>
    <w:pPr>
      <w:numPr>
        <w:numId w:val="2"/>
      </w:numPr>
    </w:pPr>
  </w:style>
  <w:style w:type="paragraph" w:styleId="ListBullet5">
    <w:name w:val="List Bullet 5"/>
    <w:basedOn w:val="List5"/>
    <w:rsid w:val="00E73914"/>
    <w:pPr>
      <w:numPr>
        <w:numId w:val="3"/>
      </w:numPr>
    </w:pPr>
  </w:style>
  <w:style w:type="paragraph" w:styleId="ListContinue2">
    <w:name w:val="List Continue 2"/>
    <w:basedOn w:val="List2"/>
    <w:rsid w:val="00E73914"/>
    <w:pPr>
      <w:ind w:firstLine="0"/>
    </w:pPr>
  </w:style>
  <w:style w:type="paragraph" w:styleId="ListContinue3">
    <w:name w:val="List Continue 3"/>
    <w:basedOn w:val="List3"/>
    <w:rsid w:val="00E73914"/>
    <w:pPr>
      <w:ind w:left="1021" w:firstLine="0"/>
    </w:pPr>
  </w:style>
  <w:style w:type="paragraph" w:styleId="ListContinue4">
    <w:name w:val="List Continue 4"/>
    <w:basedOn w:val="List4"/>
    <w:rsid w:val="00E73914"/>
    <w:pPr>
      <w:ind w:firstLine="0"/>
    </w:pPr>
  </w:style>
  <w:style w:type="paragraph" w:styleId="ListContinue5">
    <w:name w:val="List Continue 5"/>
    <w:basedOn w:val="List5"/>
    <w:rsid w:val="00E73914"/>
    <w:pPr>
      <w:ind w:firstLine="0"/>
    </w:pPr>
  </w:style>
  <w:style w:type="paragraph" w:styleId="ListNumber3">
    <w:name w:val="List Number 3"/>
    <w:basedOn w:val="List3"/>
    <w:rsid w:val="00E73914"/>
    <w:pPr>
      <w:numPr>
        <w:numId w:val="4"/>
      </w:numPr>
    </w:pPr>
  </w:style>
  <w:style w:type="paragraph" w:styleId="ListNumber4">
    <w:name w:val="List Number 4"/>
    <w:basedOn w:val="List4"/>
    <w:rsid w:val="00E73914"/>
    <w:pPr>
      <w:numPr>
        <w:numId w:val="5"/>
      </w:numPr>
    </w:pPr>
  </w:style>
  <w:style w:type="paragraph" w:styleId="ListNumber5">
    <w:name w:val="List Number 5"/>
    <w:basedOn w:val="List5"/>
    <w:rsid w:val="00E73914"/>
    <w:pPr>
      <w:numPr>
        <w:numId w:val="6"/>
      </w:numPr>
    </w:pPr>
  </w:style>
  <w:style w:type="paragraph" w:styleId="BlockText">
    <w:name w:val="Block Text"/>
    <w:basedOn w:val="Normal"/>
    <w:rsid w:val="00E73914"/>
    <w:pPr>
      <w:spacing w:after="120"/>
      <w:ind w:left="1440" w:right="1440"/>
    </w:pPr>
  </w:style>
  <w:style w:type="character" w:customStyle="1" w:styleId="Subscript">
    <w:name w:val="Subscript"/>
    <w:basedOn w:val="DefaultParagraphFont"/>
    <w:rsid w:val="00E73914"/>
    <w:rPr>
      <w:sz w:val="16"/>
      <w:vertAlign w:val="subscript"/>
    </w:rPr>
  </w:style>
  <w:style w:type="character" w:customStyle="1" w:styleId="Superscript">
    <w:name w:val="Superscript"/>
    <w:basedOn w:val="DefaultParagraphFont"/>
    <w:rsid w:val="00E73914"/>
    <w:rPr>
      <w:sz w:val="16"/>
      <w:vertAlign w:val="superscript"/>
    </w:rPr>
  </w:style>
  <w:style w:type="character" w:customStyle="1" w:styleId="Symbols">
    <w:name w:val="Symbols"/>
    <w:basedOn w:val="DefaultParagraphFont"/>
    <w:rsid w:val="00E73914"/>
    <w:rPr>
      <w:rFonts w:ascii="Symbol" w:hAnsi="Symbol"/>
    </w:rPr>
  </w:style>
  <w:style w:type="character" w:customStyle="1" w:styleId="MenuOptions">
    <w:name w:val="Menu Options"/>
    <w:basedOn w:val="DefaultParagraphFont"/>
    <w:rsid w:val="00E73914"/>
    <w:rPr>
      <w:rFonts w:ascii="Arial Narrow" w:hAnsi="Arial Narrow"/>
      <w:smallCaps/>
    </w:rPr>
  </w:style>
  <w:style w:type="character" w:customStyle="1" w:styleId="Buttons">
    <w:name w:val="Buttons"/>
    <w:basedOn w:val="DefaultParagraphFont"/>
    <w:rsid w:val="00E73914"/>
    <w:rPr>
      <w:b/>
    </w:rPr>
  </w:style>
  <w:style w:type="character" w:customStyle="1" w:styleId="Underlined">
    <w:name w:val="Underlined"/>
    <w:basedOn w:val="DefaultParagraphFont"/>
    <w:rsid w:val="00E73914"/>
    <w:rPr>
      <w:u w:val="single"/>
    </w:rPr>
  </w:style>
  <w:style w:type="paragraph" w:customStyle="1" w:styleId="TableBodyTextRight">
    <w:name w:val="Table Body Text Right"/>
    <w:basedOn w:val="TableBodyText"/>
    <w:rsid w:val="00E73914"/>
    <w:pPr>
      <w:widowControl w:val="0"/>
      <w:autoSpaceDE w:val="0"/>
      <w:autoSpaceDN w:val="0"/>
      <w:adjustRightInd w:val="0"/>
      <w:jc w:val="right"/>
    </w:pPr>
    <w:rPr>
      <w:rFonts w:cs="Arial"/>
      <w:szCs w:val="18"/>
    </w:rPr>
  </w:style>
  <w:style w:type="paragraph" w:customStyle="1" w:styleId="CopyrightText">
    <w:name w:val="Copyright Text"/>
    <w:basedOn w:val="BodyText"/>
    <w:rsid w:val="00E73914"/>
    <w:rPr>
      <w:sz w:val="18"/>
    </w:rPr>
  </w:style>
  <w:style w:type="paragraph" w:customStyle="1" w:styleId="BodySmallRight">
    <w:name w:val="Body Small Right"/>
    <w:basedOn w:val="BodyTextRight"/>
    <w:rsid w:val="00E73914"/>
    <w:rPr>
      <w:sz w:val="18"/>
      <w:szCs w:val="18"/>
    </w:rPr>
  </w:style>
  <w:style w:type="paragraph" w:customStyle="1" w:styleId="MarginEdition">
    <w:name w:val="Margin Edition"/>
    <w:basedOn w:val="MarginNote"/>
    <w:rsid w:val="00E73914"/>
    <w:pPr>
      <w:spacing w:before="0" w:after="0"/>
    </w:pPr>
    <w:rPr>
      <w:rFonts w:ascii="Times New Roman" w:hAnsi="Times New Roman"/>
      <w:color w:val="999999"/>
    </w:rPr>
  </w:style>
  <w:style w:type="paragraph" w:customStyle="1" w:styleId="Spacer">
    <w:name w:val="Spacer"/>
    <w:basedOn w:val="Normal"/>
    <w:rsid w:val="00E73914"/>
    <w:rPr>
      <w:sz w:val="2"/>
      <w:szCs w:val="2"/>
    </w:rPr>
  </w:style>
  <w:style w:type="character" w:customStyle="1" w:styleId="Small">
    <w:name w:val="Small"/>
    <w:basedOn w:val="DefaultParagraphFont"/>
    <w:rsid w:val="00E73914"/>
    <w:rPr>
      <w:sz w:val="16"/>
    </w:rPr>
  </w:style>
  <w:style w:type="paragraph" w:customStyle="1" w:styleId="WideTable">
    <w:name w:val="Wide Table"/>
    <w:basedOn w:val="Normal"/>
    <w:rsid w:val="00E73914"/>
    <w:pPr>
      <w:ind w:left="-1418"/>
    </w:pPr>
    <w:rPr>
      <w:sz w:val="2"/>
      <w:szCs w:val="2"/>
    </w:rPr>
  </w:style>
  <w:style w:type="character" w:styleId="PageNumber">
    <w:name w:val="page number"/>
    <w:basedOn w:val="DefaultParagraphFont"/>
    <w:rsid w:val="00E73914"/>
  </w:style>
  <w:style w:type="paragraph" w:styleId="Quote">
    <w:name w:val="Quote"/>
    <w:basedOn w:val="Heading1"/>
    <w:link w:val="QuoteChar"/>
    <w:qFormat/>
    <w:rsid w:val="00E73914"/>
    <w:rPr>
      <w:b w:val="0"/>
      <w:sz w:val="72"/>
      <w:szCs w:val="72"/>
      <w:lang w:val="en-NZ"/>
    </w:rPr>
  </w:style>
  <w:style w:type="character" w:customStyle="1" w:styleId="QuoteChar">
    <w:name w:val="Quote Char"/>
    <w:basedOn w:val="DefaultParagraphFont"/>
    <w:link w:val="Quote"/>
    <w:rsid w:val="00E739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914"/>
    <w:pPr>
      <w:pageBreakBefore/>
    </w:pPr>
  </w:style>
  <w:style w:type="paragraph" w:customStyle="1" w:styleId="Border">
    <w:name w:val="Border"/>
    <w:basedOn w:val="Normal"/>
    <w:qFormat/>
    <w:rsid w:val="00E739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914"/>
    <w:rPr>
      <w:b/>
      <w:bCs/>
      <w:i/>
      <w:iCs/>
      <w:color w:val="auto"/>
    </w:rPr>
  </w:style>
  <w:style w:type="paragraph" w:styleId="IntenseQuote">
    <w:name w:val="Intense Quote"/>
    <w:basedOn w:val="Normal"/>
    <w:next w:val="Normal"/>
    <w:link w:val="IntenseQuoteChar"/>
    <w:uiPriority w:val="30"/>
    <w:qFormat/>
    <w:rsid w:val="00E739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9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914"/>
    <w:rPr>
      <w:smallCaps/>
      <w:color w:val="auto"/>
      <w:u w:val="single"/>
    </w:rPr>
  </w:style>
  <w:style w:type="character" w:styleId="IntenseReference">
    <w:name w:val="Intense Reference"/>
    <w:basedOn w:val="DefaultParagraphFont"/>
    <w:uiPriority w:val="32"/>
    <w:qFormat/>
    <w:rsid w:val="00E73914"/>
    <w:rPr>
      <w:b/>
      <w:bCs/>
      <w:smallCaps/>
      <w:color w:val="auto"/>
      <w:spacing w:val="5"/>
      <w:u w:val="single"/>
    </w:rPr>
  </w:style>
  <w:style w:type="paragraph" w:customStyle="1" w:styleId="2ColumnHeading">
    <w:name w:val="2Column Heading"/>
    <w:basedOn w:val="BodyText"/>
    <w:qFormat/>
    <w:rsid w:val="00E73914"/>
    <w:pPr>
      <w:spacing w:after="60"/>
      <w:ind w:left="-2268"/>
    </w:pPr>
    <w:rPr>
      <w:b/>
    </w:rPr>
  </w:style>
  <w:style w:type="paragraph" w:customStyle="1" w:styleId="Heading1TOC">
    <w:name w:val="Heading1 TOC"/>
    <w:basedOn w:val="Normal"/>
    <w:qFormat/>
    <w:rsid w:val="00E73914"/>
    <w:pPr>
      <w:spacing w:before="240" w:after="120"/>
    </w:pPr>
    <w:rPr>
      <w:rFonts w:ascii="Times New Roman" w:hAnsi="Times New Roman"/>
      <w:b/>
      <w:sz w:val="32"/>
    </w:rPr>
  </w:style>
  <w:style w:type="paragraph" w:customStyle="1" w:styleId="Heading2TOC">
    <w:name w:val="Heading2 TOC"/>
    <w:basedOn w:val="Normal"/>
    <w:qFormat/>
    <w:rsid w:val="00E73914"/>
    <w:pPr>
      <w:spacing w:before="240" w:after="60"/>
    </w:pPr>
    <w:rPr>
      <w:rFonts w:ascii="Times New Roman" w:hAnsi="Times New Roman"/>
      <w:b/>
      <w:sz w:val="28"/>
    </w:rPr>
  </w:style>
  <w:style w:type="character" w:customStyle="1" w:styleId="Underline">
    <w:name w:val="Underline"/>
    <w:basedOn w:val="DefaultParagraphFont"/>
    <w:qFormat/>
    <w:rsid w:val="00E73914"/>
    <w:rPr>
      <w:u w:val="single"/>
    </w:rPr>
  </w:style>
  <w:style w:type="paragraph" w:styleId="BalloonText">
    <w:name w:val="Balloon Text"/>
    <w:basedOn w:val="Normal"/>
    <w:link w:val="BalloonTextChar"/>
    <w:rsid w:val="00E73914"/>
    <w:rPr>
      <w:rFonts w:ascii="Tahoma" w:hAnsi="Tahoma" w:cs="Tahoma"/>
      <w:sz w:val="16"/>
      <w:szCs w:val="16"/>
    </w:rPr>
  </w:style>
  <w:style w:type="character" w:customStyle="1" w:styleId="BalloonTextChar">
    <w:name w:val="Balloon Text Char"/>
    <w:basedOn w:val="DefaultParagraphFont"/>
    <w:link w:val="BalloonText"/>
    <w:rsid w:val="00E739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9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39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914"/>
    <w:rPr>
      <w:b/>
      <w:color w:val="660033"/>
      <w:spacing w:val="0"/>
    </w:rPr>
  </w:style>
  <w:style w:type="paragraph" w:customStyle="1" w:styleId="Nameditemlist">
    <w:name w:val="Named item list"/>
    <w:basedOn w:val="BodyText"/>
    <w:qFormat/>
    <w:rsid w:val="00E739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1068</Words>
  <Characters>7205</Characters>
  <Application>Microsoft Office Word</Application>
  <DocSecurity>0</DocSecurity>
  <Lines>254</Lines>
  <Paragraphs>160</Paragraphs>
  <ScaleCrop>false</ScaleCrop>
  <Company>Author-it Software Corporation Ltd.</Company>
  <LinksUpToDate>false</LinksUpToDate>
  <CharactersWithSpaces>8197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PUAECO009A Coordinate emergency communications centre operations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2012-08-19T08:57:00Z</dcterms:created>
  <dcterms:modified xsi:type="dcterms:W3CDTF">2012-08-19T08:57:00Z</dcterms:modified>
</cp:coreProperties>
</file>