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034F" w:rsidP="002E034F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PUAECO005A Dispatch resources from within an emergency communications centre</w:t>
      </w:r>
      <w:r>
        <w:fldChar w:fldCharType="end"/>
      </w:r>
    </w:p>
    <w:p w:rsidR="002E034F" w:rsidP="002E034F">
      <w:pPr>
        <w:pStyle w:val="Version"/>
        <w:sectPr w:rsidSect="00CD16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CD16AE" w:rsidP="00CD16AE">
      <w:pPr>
        <w:pStyle w:val="SuperHeading"/>
      </w:pPr>
      <w:r w:rsidRPr="00CD16AE">
        <w:t>PUAECO005A Dispatch resources from within an emergency communications centre</w:t>
      </w:r>
    </w:p>
    <w:p w:rsidR="00000000" w:rsidRPr="00CD16AE" w:rsidP="00CD16AE">
      <w:pPr>
        <w:pStyle w:val="SuperHeading"/>
      </w:pPr>
    </w:p>
    <w:p w:rsidR="00000000" w:rsidRPr="00CD16AE" w:rsidP="00CD16AE">
      <w:pPr>
        <w:pStyle w:val="Heading1"/>
      </w:pPr>
      <w:bookmarkStart w:id="1" w:name="O_401750"/>
      <w:bookmarkEnd w:id="1"/>
      <w:r w:rsidRPr="00CD16AE">
        <w:t>Modification History</w:t>
      </w:r>
    </w:p>
    <w:p w:rsidR="00000000" w:rsidRPr="00CD16AE" w:rsidP="00CD16AE">
      <w:pPr>
        <w:pStyle w:val="BodyText"/>
      </w:pPr>
      <w:r w:rsidRPr="00CD16AE">
        <w:t>PUAECO005A Release 2:</w:t>
      </w:r>
      <w:r w:rsidRPr="00CD16AE">
        <w:tab/>
        <w:t>Layout adjusted. No changes t</w:t>
      </w:r>
      <w:r w:rsidRPr="00CD16AE">
        <w:t>o content.</w:t>
      </w:r>
    </w:p>
    <w:p w:rsidR="00000000" w:rsidRPr="00CD16AE" w:rsidP="00CD16AE">
      <w:pPr>
        <w:pStyle w:val="BodyText"/>
      </w:pPr>
      <w:r w:rsidRPr="00CD16AE">
        <w:t>PUAECO005A Release 1:</w:t>
      </w:r>
      <w:r w:rsidRPr="00CD16AE">
        <w:tab/>
        <w:t>Primary release.</w:t>
      </w:r>
    </w:p>
    <w:p w:rsidR="00000000" w:rsidRPr="00CD16AE" w:rsidP="00CD16AE">
      <w:pPr>
        <w:pStyle w:val="AllowPageBreak"/>
      </w:pPr>
    </w:p>
    <w:p w:rsidR="00000000" w:rsidRPr="00CD16AE" w:rsidP="00CD16AE">
      <w:pPr>
        <w:pStyle w:val="Heading1"/>
      </w:pPr>
      <w:bookmarkStart w:id="2" w:name="O_401746"/>
      <w:bookmarkEnd w:id="2"/>
      <w:r w:rsidRPr="00CD16AE">
        <w:t>Unit Descriptor</w:t>
      </w:r>
    </w:p>
    <w:p w:rsidR="00000000" w:rsidRPr="00CD16AE" w:rsidP="00CD16AE">
      <w:pPr>
        <w:pStyle w:val="BodyText"/>
      </w:pPr>
      <w:r w:rsidRPr="00CD16AE">
        <w:t>This unit covers the competency required to determine, allocate and dispatch resources in an emergency communications centre.</w:t>
      </w:r>
    </w:p>
    <w:p w:rsidR="00000000" w:rsidRPr="00CD16AE" w:rsidP="00CD16AE">
      <w:pPr>
        <w:pStyle w:val="AllowPageBreak"/>
      </w:pPr>
    </w:p>
    <w:p w:rsidR="00000000" w:rsidRPr="00CD16AE" w:rsidP="00CD16AE">
      <w:pPr>
        <w:pStyle w:val="Heading1"/>
      </w:pPr>
      <w:bookmarkStart w:id="3" w:name="O_401757"/>
      <w:bookmarkEnd w:id="3"/>
      <w:r w:rsidRPr="00CD16AE">
        <w:t>Application of the Unit</w:t>
      </w:r>
    </w:p>
    <w:p w:rsidR="00000000" w:rsidRPr="00CD16AE" w:rsidP="00CD16AE">
      <w:pPr>
        <w:pStyle w:val="BodyText"/>
      </w:pPr>
      <w:r w:rsidRPr="00CD16AE">
        <w:t>This u</w:t>
      </w:r>
      <w:r w:rsidRPr="00CD16AE">
        <w:t>nit applies to dispatchers working in an emergency communications centre who are required to dispatch emergency response resources to emergency incidents and other events.</w:t>
      </w:r>
    </w:p>
    <w:p w:rsidR="00000000" w:rsidRPr="00CD16AE" w:rsidP="00CD16AE">
      <w:pPr>
        <w:pStyle w:val="AllowPageBreak"/>
      </w:pPr>
    </w:p>
    <w:p w:rsidR="00000000" w:rsidRPr="00CD16AE" w:rsidP="00CD16AE">
      <w:pPr>
        <w:pStyle w:val="Heading1"/>
      </w:pPr>
      <w:bookmarkStart w:id="4" w:name="O_401751"/>
      <w:bookmarkEnd w:id="4"/>
      <w:r w:rsidRPr="00CD16AE">
        <w:t>Licensing/Regulatory Information</w:t>
      </w:r>
    </w:p>
    <w:p w:rsidR="00000000" w:rsidRPr="00CD16AE" w:rsidP="00CD16AE">
      <w:pPr>
        <w:pStyle w:val="BodyText"/>
      </w:pPr>
      <w:r w:rsidRPr="00CD16AE">
        <w:t>Not applicable.</w:t>
      </w:r>
    </w:p>
    <w:p w:rsidR="00000000" w:rsidRPr="00CD16AE" w:rsidP="00CD16AE">
      <w:pPr>
        <w:pStyle w:val="AllowPageBreak"/>
      </w:pPr>
    </w:p>
    <w:p w:rsidR="00000000" w:rsidRPr="00CD16AE" w:rsidP="00CD16AE">
      <w:pPr>
        <w:pStyle w:val="Heading1"/>
      </w:pPr>
      <w:bookmarkStart w:id="5" w:name="O_401749"/>
      <w:bookmarkEnd w:id="5"/>
      <w:r w:rsidRPr="00CD16AE">
        <w:t>Pre-Requisites</w:t>
      </w:r>
    </w:p>
    <w:p w:rsidR="00000000" w:rsidRPr="00CD16AE" w:rsidP="00CD16AE">
      <w:pPr>
        <w:pStyle w:val="BodyText"/>
      </w:pPr>
      <w:r w:rsidRPr="00CD16AE">
        <w:t>Not applicable.</w:t>
      </w:r>
    </w:p>
    <w:p w:rsidR="00000000" w:rsidRPr="00CD16AE" w:rsidP="00CD16AE">
      <w:pPr>
        <w:pStyle w:val="AllowPageBreak"/>
      </w:pPr>
    </w:p>
    <w:p w:rsidR="00000000" w:rsidRPr="00CD16AE" w:rsidP="00CD16AE">
      <w:pPr>
        <w:pStyle w:val="Heading1"/>
      </w:pPr>
      <w:bookmarkStart w:id="6" w:name="O_401754"/>
      <w:bookmarkEnd w:id="6"/>
      <w:r w:rsidRPr="00CD16AE">
        <w:t>Employability Skills Information</w:t>
      </w:r>
    </w:p>
    <w:p w:rsidR="00000000" w:rsidRPr="00CD16AE" w:rsidP="00CD16AE">
      <w:pPr>
        <w:pStyle w:val="BodyText"/>
      </w:pPr>
      <w:r w:rsidRPr="00CD16AE">
        <w:t>This unit contains employability skills.</w:t>
      </w:r>
    </w:p>
    <w:p w:rsidR="00000000" w:rsidRPr="00CD16AE" w:rsidP="00CD16AE">
      <w:pPr>
        <w:pStyle w:val="AllowPageBreak"/>
      </w:pPr>
    </w:p>
    <w:p w:rsidR="00000000" w:rsidRPr="00CD16AE" w:rsidP="00CD16AE">
      <w:pPr>
        <w:pStyle w:val="Heading1"/>
      </w:pPr>
      <w:bookmarkStart w:id="7" w:name="O_401755"/>
      <w:bookmarkEnd w:id="7"/>
      <w:r w:rsidRPr="00CD16AE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E03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6AE">
            <w:pPr>
              <w:pStyle w:val="BodyText"/>
              <w:rPr>
                <w:lang w:val="en-NZ"/>
              </w:rPr>
            </w:pPr>
            <w:r w:rsidRPr="00CD16AE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6AE" w:rsidP="00CD16AE">
            <w:pPr>
              <w:pStyle w:val="BodyText"/>
            </w:pPr>
            <w:r w:rsidRPr="00CD16AE">
              <w:t>Perfo</w:t>
            </w:r>
            <w:r w:rsidRPr="00CD16AE">
              <w:t xml:space="preserve">rmance Criteria describe the required performance needed to demonstrate achievement of the element. Where </w:t>
            </w:r>
            <w:r w:rsidRPr="00CD16AE">
              <w:rPr>
                <w:rStyle w:val="BoldandItalics"/>
              </w:rPr>
              <w:t>bold italicised</w:t>
            </w:r>
            <w:r w:rsidRPr="00CD16AE">
              <w:t xml:space="preserve"> text is used, further information is detailed in the Range Statement. Assessment of performance is to be consistent with the Evidence </w:t>
            </w:r>
            <w:r w:rsidRPr="00CD16AE">
              <w:t>Guide.</w:t>
            </w:r>
          </w:p>
        </w:tc>
      </w:tr>
    </w:tbl>
    <w:p w:rsidR="00000000" w:rsidRPr="00CD16AE" w:rsidP="00CD16AE">
      <w:pPr>
        <w:pStyle w:val="BodyText"/>
      </w:pPr>
    </w:p>
    <w:p w:rsidR="00000000" w:rsidRPr="00CD16AE" w:rsidP="00CD16AE">
      <w:pPr>
        <w:pStyle w:val="AllowPageBreak"/>
      </w:pPr>
    </w:p>
    <w:p w:rsidR="00000000" w:rsidRPr="00CD16AE" w:rsidP="00CD16AE">
      <w:pPr>
        <w:pStyle w:val="Heading1"/>
      </w:pPr>
      <w:bookmarkStart w:id="8" w:name="O_401756"/>
      <w:bookmarkEnd w:id="8"/>
      <w:r w:rsidRPr="00CD16A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E03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6AE" w:rsidP="00CD16AE">
            <w:pPr>
              <w:pStyle w:val="BodyText"/>
            </w:pPr>
            <w:r w:rsidRPr="00CD16AE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6AE">
            <w:pPr>
              <w:pStyle w:val="BodyText"/>
              <w:rPr>
                <w:lang w:val="en-NZ"/>
              </w:rPr>
            </w:pPr>
            <w:r w:rsidRPr="00CD16AE">
              <w:rPr>
                <w:rStyle w:val="SpecialBold"/>
              </w:rPr>
              <w:t>PERFORMANCE CRITERIA</w:t>
            </w:r>
          </w:p>
        </w:tc>
      </w:tr>
      <w:tr w:rsidTr="002E03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6AE">
            <w:pPr>
              <w:pStyle w:val="List"/>
              <w:rPr>
                <w:lang w:val="en-NZ"/>
              </w:rPr>
            </w:pPr>
            <w:r w:rsidRPr="00CD16AE">
              <w:rPr>
                <w:rStyle w:val="SpecialBold"/>
              </w:rPr>
              <w:t>1.</w:t>
            </w:r>
            <w:r w:rsidRPr="00CD16AE">
              <w:rPr>
                <w:rStyle w:val="SpecialBold"/>
              </w:rPr>
              <w:tab/>
              <w:t xml:space="preserve">Determine appropriate response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6AE" w:rsidP="00CD16AE">
            <w:pPr>
              <w:pStyle w:val="List"/>
            </w:pPr>
            <w:r w:rsidRPr="00CD16AE">
              <w:t>1.1</w:t>
            </w:r>
            <w:r w:rsidRPr="00CD16AE">
              <w:tab/>
              <w:t xml:space="preserve">Information required to determine the appropriate response to an incident is quickly identified, in accordance with </w:t>
            </w:r>
            <w:r w:rsidRPr="00CD16AE">
              <w:rPr>
                <w:rStyle w:val="BoldandItalics"/>
              </w:rPr>
              <w:t>organisational policies and procedures.</w:t>
            </w:r>
          </w:p>
          <w:p w:rsidR="00000000" w:rsidRPr="00CD16AE" w:rsidP="00CD16AE">
            <w:pPr>
              <w:pStyle w:val="List"/>
            </w:pPr>
            <w:r w:rsidRPr="00CD16AE">
              <w:t>1.2</w:t>
            </w:r>
            <w:r w:rsidRPr="00CD16AE">
              <w:tab/>
            </w:r>
            <w:r w:rsidRPr="00CD16AE">
              <w:rPr>
                <w:rStyle w:val="BoldandItalics"/>
              </w:rPr>
              <w:t>Sources</w:t>
            </w:r>
            <w:r w:rsidRPr="00CD16AE">
              <w:t xml:space="preserve"> </w:t>
            </w:r>
            <w:r w:rsidRPr="00CD16AE">
              <w:rPr>
                <w:rStyle w:val="BoldandItalics"/>
              </w:rPr>
              <w:t>of information</w:t>
            </w:r>
            <w:r w:rsidRPr="00CD16AE">
              <w:t xml:space="preserve"> are accessed and relevant information is retrieved quickly and efficiently.</w:t>
            </w:r>
          </w:p>
          <w:p w:rsidR="00000000" w:rsidRPr="00CD16AE" w:rsidP="00CD16AE">
            <w:pPr>
              <w:pStyle w:val="List"/>
            </w:pPr>
            <w:r w:rsidRPr="00CD16AE">
              <w:t>1.3</w:t>
            </w:r>
            <w:r w:rsidRPr="00CD16AE">
              <w:tab/>
              <w:t>Availability and capability of resources is assessed.</w:t>
            </w:r>
          </w:p>
          <w:p w:rsidR="00000000" w:rsidRPr="00CD16AE" w:rsidP="00CD16AE">
            <w:pPr>
              <w:pStyle w:val="List"/>
            </w:pPr>
            <w:r w:rsidRPr="00CD16AE">
              <w:t>1.4</w:t>
            </w:r>
            <w:r w:rsidRPr="00CD16AE">
              <w:tab/>
              <w:t>Organisational response procedures are applied to e</w:t>
            </w:r>
            <w:r w:rsidRPr="00CD16AE">
              <w:t>nsure appropriate resources are matched to incident/s.</w:t>
            </w:r>
          </w:p>
          <w:p w:rsidR="00000000" w:rsidP="00CD16AE">
            <w:pPr>
              <w:pStyle w:val="List"/>
              <w:rPr>
                <w:lang w:val="en-NZ"/>
              </w:rPr>
            </w:pPr>
            <w:r w:rsidRPr="00CD16AE">
              <w:t>1.5</w:t>
            </w:r>
            <w:r w:rsidRPr="00CD16AE">
              <w:tab/>
              <w:t>Request/s for assistance are prioritised in accordance with agency protocols and legislation where required.</w:t>
            </w:r>
          </w:p>
        </w:tc>
      </w:tr>
      <w:tr w:rsidTr="002E03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6AE">
            <w:pPr>
              <w:pStyle w:val="List"/>
              <w:rPr>
                <w:lang w:val="en-NZ"/>
              </w:rPr>
            </w:pPr>
            <w:r w:rsidRPr="00CD16AE">
              <w:rPr>
                <w:rStyle w:val="SpecialBold"/>
              </w:rPr>
              <w:t>2.</w:t>
            </w:r>
            <w:r w:rsidRPr="00CD16AE">
              <w:rPr>
                <w:rStyle w:val="SpecialBold"/>
              </w:rPr>
              <w:tab/>
              <w:t>Dispatch resources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6AE" w:rsidP="00CD16AE">
            <w:pPr>
              <w:pStyle w:val="List"/>
            </w:pPr>
            <w:r w:rsidRPr="00CD16AE">
              <w:t>2.1</w:t>
            </w:r>
            <w:r w:rsidRPr="00CD16AE">
              <w:tab/>
            </w:r>
            <w:r w:rsidRPr="00CD16AE">
              <w:rPr>
                <w:rStyle w:val="BoldandItalics"/>
              </w:rPr>
              <w:t>Equipment</w:t>
            </w:r>
            <w:r w:rsidRPr="00CD16AE">
              <w:t xml:space="preserve"> </w:t>
            </w:r>
            <w:r w:rsidRPr="00CD16AE">
              <w:rPr>
                <w:rStyle w:val="BoldandItalics"/>
              </w:rPr>
              <w:t>and systems</w:t>
            </w:r>
            <w:r w:rsidRPr="00CD16AE">
              <w:t xml:space="preserve"> are used to locate, allocate and dispat</w:t>
            </w:r>
            <w:r w:rsidRPr="00CD16AE">
              <w:t>ch resources.</w:t>
            </w:r>
          </w:p>
          <w:p w:rsidR="00000000" w:rsidRPr="00CD16AE" w:rsidP="00CD16AE">
            <w:pPr>
              <w:pStyle w:val="List"/>
            </w:pPr>
            <w:r w:rsidRPr="00CD16AE">
              <w:t>2.2</w:t>
            </w:r>
            <w:r w:rsidRPr="00CD16AE">
              <w:tab/>
              <w:t>Resource dispatch announcements are made promptly and accurately, in an organised, concise and complete manner using clear and appropriate language in accordance with organisational turnout methods and technology.</w:t>
            </w:r>
          </w:p>
          <w:p w:rsidR="00000000" w:rsidRPr="00CD16AE" w:rsidP="00CD16AE">
            <w:pPr>
              <w:pStyle w:val="List"/>
            </w:pPr>
            <w:r w:rsidRPr="00CD16AE">
              <w:t>2.3</w:t>
            </w:r>
            <w:r w:rsidRPr="00CD16AE">
              <w:tab/>
            </w:r>
            <w:r w:rsidRPr="00CD16AE">
              <w:rPr>
                <w:rStyle w:val="BoldandItalics"/>
              </w:rPr>
              <w:t>Public safety agenci</w:t>
            </w:r>
            <w:r w:rsidRPr="00CD16AE">
              <w:rPr>
                <w:rStyle w:val="BoldandItalics"/>
              </w:rPr>
              <w:t>es</w:t>
            </w:r>
            <w:r w:rsidRPr="00CD16AE">
              <w:t xml:space="preserve"> </w:t>
            </w:r>
            <w:r w:rsidRPr="00CD16AE">
              <w:rPr>
                <w:rStyle w:val="BoldandItalics"/>
              </w:rPr>
              <w:t>and</w:t>
            </w:r>
            <w:r w:rsidRPr="00CD16AE">
              <w:t xml:space="preserve"> </w:t>
            </w:r>
            <w:r w:rsidRPr="00CD16AE">
              <w:rPr>
                <w:rStyle w:val="BoldandItalics"/>
              </w:rPr>
              <w:t>relevant organisations</w:t>
            </w:r>
            <w:r w:rsidRPr="00CD16AE">
              <w:t xml:space="preserve"> are notified in accordance with operational procedures.</w:t>
            </w:r>
          </w:p>
          <w:p w:rsidR="00000000" w:rsidRPr="00CD16AE" w:rsidP="00CD16AE">
            <w:pPr>
              <w:pStyle w:val="List"/>
            </w:pPr>
            <w:r w:rsidRPr="00CD16AE">
              <w:t>2.4</w:t>
            </w:r>
            <w:r w:rsidRPr="00CD16AE">
              <w:tab/>
              <w:t xml:space="preserve">Communication with dispatched resources is </w:t>
            </w:r>
            <w:r w:rsidRPr="00CD16AE">
              <w:rPr>
                <w:rStyle w:val="BoldandItalics"/>
              </w:rPr>
              <w:t>established and recorded.</w:t>
            </w:r>
          </w:p>
          <w:p w:rsidR="00000000" w:rsidRPr="00CD16AE" w:rsidP="00CD16AE">
            <w:pPr>
              <w:pStyle w:val="List"/>
            </w:pPr>
            <w:r w:rsidRPr="00CD16AE">
              <w:t>2.5</w:t>
            </w:r>
            <w:r w:rsidRPr="00CD16AE">
              <w:tab/>
              <w:t>Additional information is disseminated to dispatched responding resources.</w:t>
            </w:r>
          </w:p>
          <w:p w:rsidR="00000000" w:rsidRPr="00CD16AE" w:rsidP="00CD16AE">
            <w:pPr>
              <w:pStyle w:val="List"/>
            </w:pPr>
            <w:r w:rsidRPr="00CD16AE">
              <w:t>2.6</w:t>
            </w:r>
            <w:r w:rsidRPr="00CD16AE">
              <w:tab/>
            </w:r>
            <w:r w:rsidRPr="00CD16AE">
              <w:t>Resource dispatch follow-up procedures are implemented.</w:t>
            </w:r>
          </w:p>
          <w:p w:rsidR="00000000" w:rsidRPr="00CD16AE" w:rsidP="00CD16AE">
            <w:pPr>
              <w:pStyle w:val="List"/>
            </w:pPr>
            <w:r w:rsidRPr="00CD16AE">
              <w:t>2.7</w:t>
            </w:r>
            <w:r w:rsidRPr="00CD16AE">
              <w:tab/>
              <w:t>Administrative duties and support tasks are completed promptly, in accordance with organisational policies and procedures.</w:t>
            </w:r>
          </w:p>
          <w:p w:rsidR="00000000" w:rsidRPr="00CD16AE" w:rsidP="00CD16AE">
            <w:pPr>
              <w:pStyle w:val="List"/>
            </w:pPr>
            <w:r w:rsidRPr="00CD16AE">
              <w:t>2.8</w:t>
            </w:r>
            <w:r w:rsidRPr="00CD16AE">
              <w:tab/>
              <w:t xml:space="preserve">All </w:t>
            </w:r>
            <w:r w:rsidRPr="00CD16AE">
              <w:rPr>
                <w:rStyle w:val="BoldandItalics"/>
              </w:rPr>
              <w:t>incident information</w:t>
            </w:r>
            <w:r w:rsidRPr="00CD16AE">
              <w:t xml:space="preserve"> is recorded, maintained and updated in accor</w:t>
            </w:r>
            <w:r w:rsidRPr="00CD16AE">
              <w:t>dance with organisational requirements.</w:t>
            </w:r>
          </w:p>
          <w:p w:rsidR="00000000" w:rsidP="00CD16AE">
            <w:pPr>
              <w:pStyle w:val="List"/>
              <w:rPr>
                <w:lang w:val="en-NZ"/>
              </w:rPr>
            </w:pPr>
            <w:r w:rsidRPr="00CD16AE">
              <w:t>2.9</w:t>
            </w:r>
            <w:r w:rsidRPr="00CD16AE">
              <w:tab/>
              <w:t>Back-up or business continuity systems are used when required.</w:t>
            </w:r>
          </w:p>
        </w:tc>
      </w:tr>
      <w:tr w:rsidTr="002E03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6AE">
            <w:pPr>
              <w:pStyle w:val="List"/>
              <w:rPr>
                <w:lang w:val="en-NZ"/>
              </w:rPr>
            </w:pPr>
            <w:r w:rsidRPr="00CD16AE">
              <w:rPr>
                <w:rStyle w:val="SpecialBold"/>
              </w:rPr>
              <w:t>3.</w:t>
            </w:r>
            <w:r w:rsidRPr="00CD16AE">
              <w:rPr>
                <w:rStyle w:val="SpecialBold"/>
              </w:rPr>
              <w:tab/>
              <w:t>Provide ongoing support to operations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6AE" w:rsidP="00CD16AE">
            <w:pPr>
              <w:pStyle w:val="List"/>
            </w:pPr>
            <w:r w:rsidRPr="00CD16AE">
              <w:t>3.1</w:t>
            </w:r>
            <w:r w:rsidRPr="00CD16AE">
              <w:tab/>
              <w:t xml:space="preserve">Status of resources is </w:t>
            </w:r>
            <w:r w:rsidRPr="00CD16AE">
              <w:rPr>
                <w:rStyle w:val="BoldandItalics"/>
              </w:rPr>
              <w:t>monitored.</w:t>
            </w:r>
          </w:p>
          <w:p w:rsidR="00000000" w:rsidRPr="00CD16AE" w:rsidP="00CD16AE">
            <w:pPr>
              <w:pStyle w:val="List"/>
            </w:pPr>
            <w:r w:rsidRPr="00CD16AE">
              <w:t>3.2</w:t>
            </w:r>
            <w:r w:rsidRPr="00CD16AE">
              <w:tab/>
              <w:t>Public safety agencies and relevant organisations are notified in</w:t>
            </w:r>
            <w:r w:rsidRPr="00CD16AE">
              <w:t xml:space="preserve"> accordance with operational procedures.</w:t>
            </w:r>
          </w:p>
          <w:p w:rsidR="00000000" w:rsidRPr="00CD16AE" w:rsidP="00CD16AE">
            <w:pPr>
              <w:pStyle w:val="List"/>
            </w:pPr>
            <w:r w:rsidRPr="00CD16AE">
              <w:t>3.3</w:t>
            </w:r>
            <w:r w:rsidRPr="00CD16AE">
              <w:tab/>
            </w:r>
            <w:r w:rsidRPr="00CD16AE">
              <w:rPr>
                <w:rStyle w:val="BoldandItalics"/>
              </w:rPr>
              <w:t>Field requests</w:t>
            </w:r>
            <w:r w:rsidRPr="00CD16AE">
              <w:t xml:space="preserve"> are actioned.</w:t>
            </w:r>
          </w:p>
          <w:p w:rsidR="00000000" w:rsidRPr="00CD16AE" w:rsidP="00CD16AE">
            <w:pPr>
              <w:pStyle w:val="List"/>
            </w:pPr>
            <w:r w:rsidRPr="00CD16AE">
              <w:t>3.4</w:t>
            </w:r>
            <w:r w:rsidRPr="00CD16AE">
              <w:tab/>
              <w:t>Resources are allocated as required.</w:t>
            </w:r>
          </w:p>
          <w:p w:rsidR="00000000" w:rsidRPr="00CD16AE" w:rsidP="00CD16AE">
            <w:pPr>
              <w:pStyle w:val="List"/>
            </w:pPr>
            <w:r w:rsidRPr="00CD16AE">
              <w:t>3.5</w:t>
            </w:r>
            <w:r w:rsidRPr="00CD16AE">
              <w:tab/>
            </w:r>
            <w:r w:rsidRPr="00CD16AE">
              <w:rPr>
                <w:rStyle w:val="BoldandItalics"/>
              </w:rPr>
              <w:t>Resource information</w:t>
            </w:r>
            <w:r w:rsidRPr="00CD16AE">
              <w:t xml:space="preserve"> is maintained and updated.</w:t>
            </w:r>
          </w:p>
          <w:p w:rsidR="00000000" w:rsidRPr="00CD16AE" w:rsidP="00CD16AE">
            <w:pPr>
              <w:pStyle w:val="List"/>
            </w:pPr>
            <w:r w:rsidRPr="00CD16AE">
              <w:t>3.6</w:t>
            </w:r>
            <w:r w:rsidRPr="00CD16AE">
              <w:tab/>
              <w:t>Communication with personnel in the field is maintained and recorded.</w:t>
            </w:r>
          </w:p>
        </w:tc>
      </w:tr>
    </w:tbl>
    <w:p w:rsidR="00000000" w:rsidRPr="00CD16AE" w:rsidP="00CD16AE">
      <w:pPr>
        <w:pStyle w:val="BodyText"/>
      </w:pPr>
    </w:p>
    <w:p w:rsidR="00000000" w:rsidRPr="00CD16AE" w:rsidP="00CD16AE">
      <w:pPr>
        <w:pStyle w:val="AllowPageBreak"/>
      </w:pPr>
    </w:p>
    <w:p w:rsidR="00000000" w:rsidRPr="00CD16AE" w:rsidP="00CD16AE">
      <w:pPr>
        <w:pStyle w:val="Heading1"/>
      </w:pPr>
      <w:bookmarkStart w:id="9" w:name="O_401747"/>
      <w:bookmarkEnd w:id="9"/>
      <w:r w:rsidRPr="00CD16AE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2E03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6AE">
            <w:pPr>
              <w:pStyle w:val="BodyText"/>
              <w:rPr>
                <w:lang w:val="en-NZ"/>
              </w:rPr>
            </w:pPr>
            <w:r w:rsidRPr="00CD16AE">
              <w:t>This describes the essential skills and resources knowledge and their level, required for this unit.</w:t>
            </w:r>
          </w:p>
        </w:tc>
      </w:tr>
      <w:tr w:rsidTr="002E03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6AE">
            <w:pPr>
              <w:pStyle w:val="BodyText"/>
              <w:rPr>
                <w:lang w:val="en-NZ"/>
              </w:rPr>
            </w:pPr>
            <w:r w:rsidRPr="00CD16AE">
              <w:rPr>
                <w:rStyle w:val="SpecialBold"/>
              </w:rPr>
              <w:t>Required Skills</w:t>
            </w:r>
          </w:p>
        </w:tc>
      </w:tr>
      <w:tr w:rsidTr="002E03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6AE" w:rsidP="00CD16AE">
            <w:pPr>
              <w:pStyle w:val="ListBullet"/>
            </w:pPr>
            <w:r w:rsidRPr="00CD16AE">
              <w:t>apply operational knowledge to deploy resources</w:t>
            </w:r>
          </w:p>
          <w:p w:rsidR="00000000" w:rsidRPr="00CD16AE" w:rsidP="00CD16AE">
            <w:pPr>
              <w:pStyle w:val="ListBullet"/>
            </w:pPr>
            <w:r w:rsidRPr="00CD16AE">
              <w:t>communicate and liaise with colleagues and stakeholders</w:t>
            </w:r>
          </w:p>
          <w:p w:rsidR="00000000" w:rsidRPr="00CD16AE" w:rsidP="00CD16AE">
            <w:pPr>
              <w:pStyle w:val="ListBullet"/>
            </w:pPr>
            <w:r w:rsidRPr="00CD16AE">
              <w:t>disseminate information</w:t>
            </w:r>
          </w:p>
          <w:p w:rsidR="00000000" w:rsidRPr="00CD16AE" w:rsidP="00CD16AE">
            <w:pPr>
              <w:pStyle w:val="ListBullet"/>
            </w:pPr>
            <w:r w:rsidRPr="00CD16AE">
              <w:t>make decisions and solve problems to prioritise requests</w:t>
            </w:r>
          </w:p>
          <w:p w:rsidR="00000000" w:rsidRPr="00CD16AE" w:rsidP="00CD16AE">
            <w:pPr>
              <w:pStyle w:val="ListBullet"/>
            </w:pPr>
            <w:r w:rsidRPr="00CD16AE">
              <w:t>operate and access a range of information sources</w:t>
            </w:r>
          </w:p>
          <w:p w:rsidR="00000000" w:rsidRPr="00CD16AE" w:rsidP="00CD16AE">
            <w:pPr>
              <w:pStyle w:val="ListBullet"/>
            </w:pPr>
            <w:r w:rsidRPr="00CD16AE">
              <w:t>operate back-up and business redundancy systems</w:t>
            </w:r>
          </w:p>
          <w:p w:rsidR="00000000" w:rsidRPr="00CD16AE" w:rsidP="00CD16AE">
            <w:pPr>
              <w:pStyle w:val="ListBullet"/>
            </w:pPr>
            <w:r w:rsidRPr="00CD16AE">
              <w:t>receive, record and relay information</w:t>
            </w:r>
          </w:p>
          <w:p w:rsidR="00000000" w:rsidP="00CD16AE">
            <w:pPr>
              <w:pStyle w:val="ListBullet"/>
              <w:rPr>
                <w:lang w:val="en-NZ"/>
              </w:rPr>
            </w:pPr>
            <w:r w:rsidRPr="00CD16AE">
              <w:t>use technology</w:t>
            </w:r>
          </w:p>
        </w:tc>
      </w:tr>
      <w:tr w:rsidTr="002E03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6AE">
            <w:pPr>
              <w:pStyle w:val="BodyText"/>
              <w:rPr>
                <w:lang w:val="en-NZ"/>
              </w:rPr>
            </w:pPr>
            <w:r w:rsidRPr="00CD16AE">
              <w:rPr>
                <w:rStyle w:val="SpecialBold"/>
              </w:rPr>
              <w:t>Required Knowledge</w:t>
            </w:r>
          </w:p>
        </w:tc>
      </w:tr>
      <w:tr w:rsidTr="002E03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6AE" w:rsidP="00CD16AE">
            <w:pPr>
              <w:pStyle w:val="ListBullet"/>
            </w:pPr>
            <w:r w:rsidRPr="00CD16AE">
              <w:t>co</w:t>
            </w:r>
            <w:r w:rsidRPr="00CD16AE">
              <w:t>mmunication protocols</w:t>
            </w:r>
          </w:p>
          <w:p w:rsidR="00000000" w:rsidRPr="00CD16AE" w:rsidP="00CD16AE">
            <w:pPr>
              <w:pStyle w:val="ListBullet"/>
            </w:pPr>
            <w:r w:rsidRPr="00CD16AE">
              <w:t>equipment attached to specific resources</w:t>
            </w:r>
          </w:p>
          <w:p w:rsidR="00000000" w:rsidRPr="00CD16AE" w:rsidP="00CD16AE">
            <w:pPr>
              <w:pStyle w:val="ListBullet"/>
            </w:pPr>
            <w:r w:rsidRPr="00CD16AE">
              <w:t>follow up procedures</w:t>
            </w:r>
          </w:p>
          <w:p w:rsidR="00000000" w:rsidRPr="00CD16AE" w:rsidP="00CD16AE">
            <w:pPr>
              <w:pStyle w:val="ListBullet"/>
            </w:pPr>
            <w:r w:rsidRPr="00CD16AE">
              <w:t>functions of other agencies, jurisdictions, organisations, authorities and regulators</w:t>
            </w:r>
          </w:p>
          <w:p w:rsidR="00000000" w:rsidRPr="00CD16AE" w:rsidP="00CD16AE">
            <w:pPr>
              <w:pStyle w:val="ListBullet"/>
            </w:pPr>
            <w:r w:rsidRPr="00CD16AE">
              <w:t>organisational resources</w:t>
            </w:r>
          </w:p>
          <w:p w:rsidR="00000000" w:rsidRPr="00CD16AE" w:rsidP="00CD16AE">
            <w:pPr>
              <w:pStyle w:val="ListBullet"/>
            </w:pPr>
            <w:r w:rsidRPr="00CD16AE">
              <w:t>organisational policies, procedures and guidelines (such as r</w:t>
            </w:r>
            <w:r w:rsidRPr="00CD16AE">
              <w:t>elevant legislation; operational, corporate and strategic plans; operational performance standards; operational policies and procedures; organisational personnel and occupational health and safety practices and guidelines; organisational quality standards;</w:t>
            </w:r>
            <w:r w:rsidRPr="00CD16AE">
              <w:t xml:space="preserve"> organisation's approach to environmental management and sustainability)</w:t>
            </w:r>
          </w:p>
          <w:p w:rsidR="00000000" w:rsidRPr="00CD16AE" w:rsidP="00CD16AE">
            <w:pPr>
              <w:pStyle w:val="ListBullet"/>
            </w:pPr>
            <w:r w:rsidRPr="00CD16AE">
              <w:t>relevant databases and sources of information and how to access them</w:t>
            </w:r>
          </w:p>
          <w:p w:rsidR="00000000" w:rsidRPr="00CD16AE" w:rsidP="00CD16AE">
            <w:pPr>
              <w:pStyle w:val="ListBullet"/>
            </w:pPr>
            <w:r w:rsidRPr="00CD16AE">
              <w:t>relevant legislation</w:t>
            </w:r>
          </w:p>
          <w:p w:rsidR="00000000" w:rsidRPr="00CD16AE" w:rsidP="00CD16AE">
            <w:pPr>
              <w:pStyle w:val="ListBullet"/>
            </w:pPr>
            <w:r w:rsidRPr="00CD16AE">
              <w:t>relevant procedures</w:t>
            </w:r>
          </w:p>
          <w:p w:rsidR="00000000" w:rsidRPr="00CD16AE" w:rsidP="00CD16AE">
            <w:pPr>
              <w:pStyle w:val="ListBullet"/>
            </w:pPr>
            <w:r w:rsidRPr="00CD16AE">
              <w:t>responsibilities specified in memoranda of understanding (MOU) relevant to dispatching resources</w:t>
            </w:r>
          </w:p>
          <w:p w:rsidR="00000000" w:rsidRPr="00CD16AE" w:rsidP="00CD16AE">
            <w:pPr>
              <w:pStyle w:val="ListBullet"/>
            </w:pPr>
            <w:r w:rsidRPr="00CD16AE">
              <w:t>service level agreements</w:t>
            </w:r>
          </w:p>
        </w:tc>
      </w:tr>
    </w:tbl>
    <w:p w:rsidR="00000000" w:rsidRPr="00CD16AE" w:rsidP="00CD16AE">
      <w:pPr>
        <w:pStyle w:val="BodyText"/>
      </w:pPr>
    </w:p>
    <w:p w:rsidR="00000000" w:rsidRPr="00CD16AE" w:rsidP="00CD16AE">
      <w:pPr>
        <w:pStyle w:val="AllowPageBreak"/>
      </w:pPr>
    </w:p>
    <w:p w:rsidR="00000000" w:rsidRPr="00CD16AE" w:rsidP="00CD16AE">
      <w:pPr>
        <w:pStyle w:val="Heading1"/>
      </w:pPr>
      <w:bookmarkStart w:id="10" w:name="O_401753"/>
      <w:bookmarkEnd w:id="10"/>
      <w:r w:rsidRPr="00CD16AE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E03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6AE">
            <w:pPr>
              <w:pStyle w:val="BodyText"/>
              <w:rPr>
                <w:lang w:val="en-NZ"/>
              </w:rPr>
            </w:pPr>
            <w:r w:rsidRPr="00CD16AE">
              <w:t>The evidence guide provides advice on assessment and must be read in conjunction with the Performanc</w:t>
            </w:r>
            <w:r w:rsidRPr="00CD16AE">
              <w:t>e Criteria, Required Skills and Knowledge, the Range Statement and the Assessment Guidelines for this Training Package.</w:t>
            </w:r>
          </w:p>
        </w:tc>
      </w:tr>
      <w:tr w:rsidTr="002E03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6AE">
            <w:pPr>
              <w:pStyle w:val="BodyText"/>
              <w:rPr>
                <w:lang w:val="en-NZ"/>
              </w:rPr>
            </w:pPr>
            <w:r w:rsidRPr="00CD16AE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6AE" w:rsidP="00CD16AE">
            <w:pPr>
              <w:pStyle w:val="BodyText"/>
            </w:pPr>
            <w:r w:rsidRPr="00CD16AE">
              <w:t>Assessment must confirm the ability to:</w:t>
            </w:r>
          </w:p>
          <w:p w:rsidR="00000000" w:rsidRPr="00CD16AE" w:rsidP="00CD16AE">
            <w:pPr>
              <w:pStyle w:val="ListBullet"/>
            </w:pPr>
            <w:r w:rsidRPr="00CD16AE">
              <w:t xml:space="preserve">quickly and accurately access the required information and dispatching resources, including additional resources and specialised information </w:t>
            </w:r>
          </w:p>
          <w:p w:rsidR="00000000" w:rsidRPr="00CD16AE" w:rsidP="00CD16AE">
            <w:pPr>
              <w:pStyle w:val="ListBullet"/>
            </w:pPr>
            <w:r w:rsidRPr="00CD16AE">
              <w:t xml:space="preserve">effectively maintain communication with emergency resources using communication protocols </w:t>
            </w:r>
          </w:p>
          <w:p w:rsidR="00000000" w:rsidRPr="00CD16AE" w:rsidP="00CD16AE">
            <w:pPr>
              <w:pStyle w:val="ListBullet"/>
            </w:pPr>
            <w:r w:rsidRPr="00CD16AE">
              <w:t>effectively liaise with</w:t>
            </w:r>
            <w:r w:rsidRPr="00CD16AE">
              <w:t xml:space="preserve"> other organisations and agencies</w:t>
            </w:r>
          </w:p>
          <w:p w:rsidR="00000000" w:rsidRPr="00CD16AE" w:rsidP="00CD16AE">
            <w:pPr>
              <w:pStyle w:val="ListBullet"/>
            </w:pPr>
            <w:r w:rsidRPr="00CD16AE">
              <w:t>adhere to standard operating guidelines and procedures and take actions to follow the chain of command and instructions of manager/leading emergency communications centre officers as appropriate.</w:t>
            </w:r>
          </w:p>
          <w:p w:rsidR="00000000" w:rsidRPr="00CD16AE" w:rsidP="00CD16AE">
            <w:pPr>
              <w:pStyle w:val="BodyText"/>
            </w:pPr>
            <w:r w:rsidRPr="00CD16AE">
              <w:rPr>
                <w:rStyle w:val="SpecialBold"/>
              </w:rPr>
              <w:t>Consistency in performance</w:t>
            </w:r>
          </w:p>
          <w:p w:rsidR="00000000" w:rsidP="00CD16AE">
            <w:pPr>
              <w:pStyle w:val="BodyText"/>
              <w:rPr>
                <w:lang w:val="en-NZ"/>
              </w:rPr>
            </w:pPr>
            <w:r w:rsidRPr="00CD16AE">
              <w:t>Competency should be demonstrated over time during emergency communications centre operations or simulated operations that include critical and non-critical situations across a range of different types of emergencies and level of activity.</w:t>
            </w:r>
          </w:p>
        </w:tc>
      </w:tr>
      <w:tr w:rsidTr="002E03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6AE" w:rsidP="00CD16AE">
            <w:pPr>
              <w:pStyle w:val="BodyText"/>
            </w:pPr>
            <w:r w:rsidRPr="00CD16AE">
              <w:rPr>
                <w:rStyle w:val="SpecialBold"/>
              </w:rPr>
              <w:t>Context of and</w:t>
            </w:r>
            <w:r w:rsidRPr="00CD16AE">
              <w:rPr>
                <w:rStyle w:val="SpecialBold"/>
              </w:rPr>
              <w:t xml:space="preserve">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6AE" w:rsidP="00CD16AE">
            <w:pPr>
              <w:pStyle w:val="BodyText"/>
            </w:pPr>
            <w:r w:rsidRPr="00CD16AE">
              <w:rPr>
                <w:rStyle w:val="SpecialBold"/>
              </w:rPr>
              <w:t>Context of assessment</w:t>
            </w:r>
          </w:p>
          <w:p w:rsidR="00000000" w:rsidRPr="00CD16AE" w:rsidP="00CD16AE">
            <w:pPr>
              <w:pStyle w:val="BodyText"/>
            </w:pPr>
            <w:r w:rsidRPr="00CD16AE">
              <w:t>Competency should be assessed in the workplace or in a simulated workplace environment under conditions expected in the workplace.</w:t>
            </w:r>
          </w:p>
          <w:p w:rsidR="00000000" w:rsidRPr="00CD16AE" w:rsidP="00CD16AE">
            <w:pPr>
              <w:pStyle w:val="BodyText"/>
            </w:pPr>
            <w:r w:rsidRPr="00CD16AE">
              <w:rPr>
                <w:rStyle w:val="SpecialBold"/>
              </w:rPr>
              <w:t>Specific resources for assessment</w:t>
            </w:r>
          </w:p>
          <w:p w:rsidR="00000000" w:rsidRPr="00CD16AE" w:rsidP="00CD16AE">
            <w:pPr>
              <w:pStyle w:val="BodyText"/>
            </w:pPr>
            <w:r w:rsidRPr="00CD16AE">
              <w:t>Access is required to:</w:t>
            </w:r>
          </w:p>
          <w:p w:rsidR="00000000" w:rsidRPr="00CD16AE" w:rsidP="00CD16AE">
            <w:pPr>
              <w:pStyle w:val="ListBullet"/>
            </w:pPr>
            <w:r w:rsidRPr="00CD16AE">
              <w:t>agency prot</w:t>
            </w:r>
            <w:r w:rsidRPr="00CD16AE">
              <w:t>ocol documentation</w:t>
            </w:r>
          </w:p>
          <w:p w:rsidR="00000000" w:rsidRPr="00CD16AE" w:rsidP="00CD16AE">
            <w:pPr>
              <w:pStyle w:val="ListBullet"/>
            </w:pPr>
            <w:r w:rsidRPr="00CD16AE">
              <w:t>back-up systems</w:t>
            </w:r>
          </w:p>
          <w:p w:rsidR="00000000" w:rsidRPr="00CD16AE" w:rsidP="00CD16AE">
            <w:pPr>
              <w:pStyle w:val="ListBullet"/>
            </w:pPr>
            <w:r w:rsidRPr="00CD16AE">
              <w:t>computer aided dispatch (CAD)</w:t>
            </w:r>
          </w:p>
          <w:p w:rsidR="00000000" w:rsidRPr="00CD16AE" w:rsidP="00CD16AE">
            <w:pPr>
              <w:pStyle w:val="ListBullet"/>
            </w:pPr>
            <w:r w:rsidRPr="00CD16AE">
              <w:t>operations and systems manuals</w:t>
            </w:r>
          </w:p>
          <w:p w:rsidR="00000000" w:rsidRPr="00CD16AE" w:rsidP="00CD16AE">
            <w:pPr>
              <w:pStyle w:val="ListBullet"/>
            </w:pPr>
            <w:r w:rsidRPr="00CD16AE">
              <w:t>organisational documentation</w:t>
            </w:r>
          </w:p>
          <w:p w:rsidR="00000000" w:rsidRPr="00CD16AE" w:rsidP="00CD16AE">
            <w:pPr>
              <w:pStyle w:val="ListBullet"/>
            </w:pPr>
            <w:r w:rsidRPr="00CD16AE">
              <w:t>relevant databases</w:t>
            </w:r>
          </w:p>
          <w:p w:rsidR="00000000" w:rsidRPr="00CD16AE" w:rsidP="00CD16AE">
            <w:pPr>
              <w:pStyle w:val="ListBullet"/>
            </w:pPr>
            <w:r w:rsidRPr="00CD16AE">
              <w:t>telephony system</w:t>
            </w:r>
          </w:p>
          <w:p w:rsidR="00000000" w:rsidRPr="00CD16AE" w:rsidP="00CD16AE">
            <w:pPr>
              <w:pStyle w:val="ListBullet"/>
            </w:pPr>
            <w:r w:rsidRPr="00CD16AE">
              <w:t>training databases, where available</w:t>
            </w:r>
          </w:p>
          <w:p w:rsidR="00000000" w:rsidRPr="00CD16AE" w:rsidP="00CD16AE">
            <w:pPr>
              <w:pStyle w:val="ListBullet"/>
            </w:pPr>
            <w:r w:rsidRPr="00CD16AE">
              <w:t>training manual</w:t>
            </w:r>
          </w:p>
          <w:p w:rsidR="00000000" w:rsidP="00CD16AE">
            <w:pPr>
              <w:pStyle w:val="ListBullet"/>
              <w:rPr>
                <w:lang w:val="en-NZ"/>
              </w:rPr>
            </w:pPr>
            <w:r w:rsidRPr="00CD16AE">
              <w:t>workplace expert/s</w:t>
            </w:r>
          </w:p>
        </w:tc>
      </w:tr>
      <w:tr w:rsidTr="002E03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6AE">
            <w:pPr>
              <w:pStyle w:val="BodyText"/>
              <w:rPr>
                <w:lang w:val="en-NZ"/>
              </w:rPr>
            </w:pPr>
            <w:r w:rsidRPr="00CD16AE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6AE" w:rsidP="00CD16AE">
            <w:pPr>
              <w:pStyle w:val="BodyText"/>
            </w:pPr>
            <w:r w:rsidRPr="00CD16AE">
              <w:t>This unit may be assessed with the following units:</w:t>
            </w:r>
          </w:p>
          <w:p w:rsidR="00000000" w:rsidRPr="00CD16AE" w:rsidP="00CD16AE">
            <w:pPr>
              <w:pStyle w:val="ListBullet"/>
            </w:pPr>
            <w:r w:rsidRPr="00CD16AE">
              <w:t>PUAECO001A Operate telephony systems</w:t>
            </w:r>
          </w:p>
          <w:p w:rsidR="00000000" w:rsidRPr="00CD16AE" w:rsidP="00CD16AE">
            <w:pPr>
              <w:pStyle w:val="ListBullet"/>
            </w:pPr>
            <w:r w:rsidRPr="00CD16AE">
              <w:t>PUAECO002A Process emergency incident calls and enquiries</w:t>
            </w:r>
          </w:p>
          <w:p w:rsidR="00000000" w:rsidRPr="00CD16AE" w:rsidP="00CD16AE">
            <w:pPr>
              <w:pStyle w:val="ListBullet"/>
            </w:pPr>
            <w:r w:rsidRPr="00CD16AE">
              <w:t>PUAECO003A Operate and control radio networks</w:t>
            </w:r>
          </w:p>
          <w:p w:rsidR="00000000" w:rsidRPr="00CD16AE" w:rsidP="00CD16AE">
            <w:pPr>
              <w:pStyle w:val="ListBullet"/>
            </w:pPr>
            <w:r w:rsidRPr="00CD16AE">
              <w:t>PUAECO004A Operate computer aided dispatch system.</w:t>
            </w:r>
          </w:p>
          <w:p w:rsidR="00000000" w:rsidRPr="00CD16AE" w:rsidP="00CD16AE">
            <w:pPr>
              <w:pStyle w:val="BodyText"/>
            </w:pPr>
            <w:r w:rsidRPr="00CD16AE">
              <w:t xml:space="preserve">In a public </w:t>
            </w:r>
            <w:r w:rsidRPr="00CD16AE">
              <w:t>safety environment assessment is usually conducted via direct observation in a training environment or in the workplace via subject matter supervision and/or mentoring, which is typically recorded in a competency workbook.</w:t>
            </w:r>
          </w:p>
          <w:p w:rsidR="00000000" w:rsidRPr="00CD16AE" w:rsidP="00CD16AE">
            <w:pPr>
              <w:pStyle w:val="BodyText"/>
            </w:pPr>
            <w:r w:rsidRPr="00CD16AE">
              <w:t>Assessment is completed using app</w:t>
            </w:r>
            <w:r w:rsidRPr="00CD16AE">
              <w:t>ropriately qualified assessors who select the most appropriate method of assessment.</w:t>
            </w:r>
          </w:p>
          <w:p w:rsidR="00000000" w:rsidRPr="00CD16AE" w:rsidP="00CD16AE">
            <w:pPr>
              <w:pStyle w:val="BodyText"/>
            </w:pPr>
            <w:r w:rsidRPr="00CD16AE">
              <w:t>Assessment may occur in an operational environment or in an industry-approved simulated work environment. Forms of assessment that are typically used include:</w:t>
            </w:r>
          </w:p>
          <w:p w:rsidR="00000000" w:rsidRPr="00CD16AE" w:rsidP="00CD16AE">
            <w:pPr>
              <w:pStyle w:val="ListBullet"/>
            </w:pPr>
            <w:r w:rsidRPr="00CD16AE">
              <w:t>direct obser</w:t>
            </w:r>
            <w:r w:rsidRPr="00CD16AE">
              <w:t>vation</w:t>
            </w:r>
          </w:p>
          <w:p w:rsidR="00000000" w:rsidRPr="00CD16AE" w:rsidP="00CD16AE">
            <w:pPr>
              <w:pStyle w:val="ListBullet"/>
            </w:pPr>
            <w:r w:rsidRPr="00CD16AE">
              <w:t>interviewing the candidate</w:t>
            </w:r>
          </w:p>
          <w:p w:rsidR="00000000" w:rsidRPr="00CD16AE" w:rsidP="00CD16AE">
            <w:pPr>
              <w:pStyle w:val="ListBullet"/>
            </w:pPr>
            <w:r w:rsidRPr="00CD16AE">
              <w:t>journals and workplace documentation</w:t>
            </w:r>
          </w:p>
          <w:p w:rsidR="00000000" w:rsidRPr="00CD16AE" w:rsidP="00CD16AE">
            <w:pPr>
              <w:pStyle w:val="ListBullet"/>
            </w:pPr>
            <w:r w:rsidRPr="00CD16AE">
              <w:t>third party reports from supervisors</w:t>
            </w:r>
          </w:p>
          <w:p w:rsidR="00000000" w:rsidRPr="00CD16AE" w:rsidP="00CD16AE">
            <w:pPr>
              <w:pStyle w:val="ListBullet"/>
            </w:pPr>
            <w:r w:rsidRPr="00CD16AE">
              <w:t>written or oral questions</w:t>
            </w:r>
          </w:p>
        </w:tc>
      </w:tr>
    </w:tbl>
    <w:p w:rsidR="00000000" w:rsidRPr="00CD16AE" w:rsidP="00CD16AE">
      <w:pPr>
        <w:pStyle w:val="BodyText"/>
      </w:pPr>
    </w:p>
    <w:p w:rsidR="00000000" w:rsidRPr="00CD16AE" w:rsidP="00CD16AE">
      <w:pPr>
        <w:pStyle w:val="AllowPageBreak"/>
      </w:pPr>
    </w:p>
    <w:p w:rsidR="00000000" w:rsidRPr="00CD16AE" w:rsidP="00CD16AE">
      <w:pPr>
        <w:pStyle w:val="Heading1"/>
      </w:pPr>
      <w:bookmarkStart w:id="11" w:name="O_401748"/>
      <w:bookmarkEnd w:id="11"/>
      <w:r w:rsidRPr="00CD16AE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E03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6AE">
            <w:pPr>
              <w:pStyle w:val="BodyText"/>
              <w:rPr>
                <w:lang w:val="en-NZ"/>
              </w:rPr>
            </w:pPr>
            <w:r w:rsidRPr="00CD16AE">
              <w:t xml:space="preserve">The Range Statement relates to the Unit of Competency as a whole. It allows for different work environments and situations that may affect performance. </w:t>
            </w:r>
            <w:r w:rsidRPr="00CD16AE">
              <w:rPr>
                <w:rStyle w:val="BoldandItalics"/>
              </w:rPr>
              <w:t>Bold italicised</w:t>
            </w:r>
            <w:r w:rsidRPr="00CD16AE">
              <w:t xml:space="preserve"> wording in the Performance Criteria is detailed below.</w:t>
            </w:r>
          </w:p>
        </w:tc>
      </w:tr>
      <w:tr w:rsidTr="002E03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6AE">
            <w:pPr>
              <w:pStyle w:val="BodyTextRight"/>
              <w:rPr>
                <w:lang w:val="en-NZ"/>
              </w:rPr>
            </w:pPr>
            <w:r w:rsidRPr="00CD16AE">
              <w:rPr>
                <w:rStyle w:val="BoldandItalics"/>
              </w:rPr>
              <w:t>Organisational policies and procedures</w:t>
            </w:r>
            <w:r w:rsidRPr="00CD16AE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6AE" w:rsidP="00CD16AE">
            <w:pPr>
              <w:pStyle w:val="ListBullet"/>
            </w:pPr>
            <w:r w:rsidRPr="00CD16AE">
              <w:t>directives</w:t>
            </w:r>
          </w:p>
          <w:p w:rsidR="00000000" w:rsidRPr="00CD16AE" w:rsidP="00CD16AE">
            <w:pPr>
              <w:pStyle w:val="ListBullet"/>
            </w:pPr>
            <w:r w:rsidRPr="00CD16AE">
              <w:t>legislation\multi agency agreements</w:t>
            </w:r>
          </w:p>
          <w:p w:rsidR="00000000" w:rsidRPr="00CD16AE" w:rsidP="00CD16AE">
            <w:pPr>
              <w:pStyle w:val="ListBullet"/>
            </w:pPr>
            <w:r w:rsidRPr="00CD16AE">
              <w:t>mobilising procedures</w:t>
            </w:r>
          </w:p>
          <w:p w:rsidR="00000000" w:rsidRPr="00CD16AE" w:rsidP="00CD16AE">
            <w:pPr>
              <w:pStyle w:val="ListBullet"/>
            </w:pPr>
            <w:r w:rsidRPr="00CD16AE">
              <w:t>operational procedures</w:t>
            </w:r>
          </w:p>
          <w:p w:rsidR="00000000" w:rsidP="00CD16AE">
            <w:pPr>
              <w:pStyle w:val="ListBullet"/>
              <w:rPr>
                <w:lang w:val="en-NZ"/>
              </w:rPr>
            </w:pPr>
            <w:r w:rsidRPr="00CD16AE">
              <w:t xml:space="preserve">standard operating guidelines and procedures </w:t>
            </w:r>
          </w:p>
        </w:tc>
      </w:tr>
      <w:tr w:rsidTr="002E03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6AE">
            <w:pPr>
              <w:pStyle w:val="BodyTextRight"/>
              <w:rPr>
                <w:lang w:val="en-NZ"/>
              </w:rPr>
            </w:pPr>
            <w:r w:rsidRPr="00CD16AE">
              <w:rPr>
                <w:rStyle w:val="BoldandItalics"/>
              </w:rPr>
              <w:t>Sources of information</w:t>
            </w:r>
            <w:r w:rsidRPr="00CD16AE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6AE" w:rsidP="00CD16AE">
            <w:pPr>
              <w:pStyle w:val="ListBullet"/>
            </w:pPr>
            <w:r w:rsidRPr="00CD16AE">
              <w:t>databases</w:t>
            </w:r>
          </w:p>
          <w:p w:rsidR="00000000" w:rsidRPr="00CD16AE" w:rsidP="00CD16AE">
            <w:pPr>
              <w:pStyle w:val="ListBullet"/>
            </w:pPr>
            <w:r w:rsidRPr="00CD16AE">
              <w:t>systems</w:t>
            </w:r>
          </w:p>
          <w:p w:rsidR="00000000" w:rsidRPr="00CD16AE" w:rsidP="00CD16AE">
            <w:pPr>
              <w:pStyle w:val="ListBullet"/>
            </w:pPr>
            <w:r w:rsidRPr="00CD16AE">
              <w:t>MOUs</w:t>
            </w:r>
          </w:p>
          <w:p w:rsidR="00000000" w:rsidRPr="00CD16AE" w:rsidP="00CD16AE">
            <w:pPr>
              <w:pStyle w:val="ListBullet"/>
            </w:pPr>
            <w:r w:rsidRPr="00CD16AE">
              <w:t>other organisations</w:t>
            </w:r>
          </w:p>
          <w:p w:rsidR="00000000" w:rsidRPr="00CD16AE" w:rsidP="00CD16AE">
            <w:pPr>
              <w:pStyle w:val="ListBullet"/>
            </w:pPr>
            <w:r w:rsidRPr="00CD16AE">
              <w:t>service level agreements</w:t>
            </w:r>
          </w:p>
          <w:p w:rsidR="00000000" w:rsidP="00CD16AE">
            <w:pPr>
              <w:pStyle w:val="ListBullet"/>
              <w:rPr>
                <w:lang w:val="en-NZ"/>
              </w:rPr>
            </w:pPr>
            <w:r w:rsidRPr="00CD16AE">
              <w:t>standard operational procedures</w:t>
            </w:r>
          </w:p>
        </w:tc>
      </w:tr>
      <w:tr w:rsidTr="002E03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6AE">
            <w:pPr>
              <w:pStyle w:val="BodyTextRight"/>
              <w:rPr>
                <w:lang w:val="en-NZ"/>
              </w:rPr>
            </w:pPr>
            <w:r w:rsidRPr="00CD16AE">
              <w:rPr>
                <w:rStyle w:val="BoldandItalics"/>
              </w:rPr>
              <w:t>Equipment and systems</w:t>
            </w:r>
            <w:r w:rsidRPr="00CD16AE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6AE" w:rsidP="00CD16AE">
            <w:pPr>
              <w:pStyle w:val="ListBullet"/>
            </w:pPr>
            <w:r w:rsidRPr="00CD16AE">
              <w:t>ancillary equipment</w:t>
            </w:r>
          </w:p>
          <w:p w:rsidR="00000000" w:rsidRPr="00CD16AE" w:rsidP="00CD16AE">
            <w:pPr>
              <w:pStyle w:val="ListBullet"/>
            </w:pPr>
            <w:r w:rsidRPr="00CD16AE">
              <w:t>computer aided dispatch system</w:t>
            </w:r>
          </w:p>
          <w:p w:rsidR="00000000" w:rsidRPr="00CD16AE" w:rsidP="00CD16AE">
            <w:pPr>
              <w:pStyle w:val="ListBullet"/>
            </w:pPr>
            <w:r w:rsidRPr="00CD16AE">
              <w:t>paging networks</w:t>
            </w:r>
          </w:p>
          <w:p w:rsidR="00000000" w:rsidRPr="00CD16AE" w:rsidP="00CD16AE">
            <w:pPr>
              <w:pStyle w:val="ListBullet"/>
            </w:pPr>
            <w:r w:rsidRPr="00CD16AE">
              <w:t>phone networks</w:t>
            </w:r>
          </w:p>
          <w:p w:rsidR="00000000" w:rsidRPr="00CD16AE" w:rsidP="00CD16AE">
            <w:pPr>
              <w:pStyle w:val="ListBullet"/>
            </w:pPr>
            <w:r w:rsidRPr="00CD16AE">
              <w:t>radio</w:t>
            </w:r>
          </w:p>
          <w:p w:rsidR="00000000" w:rsidP="00CD16AE">
            <w:pPr>
              <w:pStyle w:val="ListBullet"/>
              <w:rPr>
                <w:lang w:val="en-NZ"/>
              </w:rPr>
            </w:pPr>
            <w:r w:rsidRPr="00CD16AE">
              <w:t>radio networks</w:t>
            </w:r>
          </w:p>
        </w:tc>
      </w:tr>
      <w:tr w:rsidTr="002E03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6AE">
            <w:pPr>
              <w:pStyle w:val="BodyTextRight"/>
              <w:rPr>
                <w:lang w:val="en-NZ"/>
              </w:rPr>
            </w:pPr>
            <w:r w:rsidRPr="00CD16AE">
              <w:rPr>
                <w:rStyle w:val="BoldandItalics"/>
              </w:rPr>
              <w:t>Public safety agencies and relevant org</w:t>
            </w:r>
            <w:r w:rsidRPr="00CD16AE">
              <w:rPr>
                <w:rStyle w:val="BoldandItalics"/>
              </w:rPr>
              <w:t>anisations</w:t>
            </w:r>
            <w:r w:rsidRPr="00CD16AE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6AE" w:rsidP="00CD16AE">
            <w:pPr>
              <w:pStyle w:val="ListBullet"/>
            </w:pPr>
            <w:r w:rsidRPr="00CD16AE">
              <w:t>ambulance</w:t>
            </w:r>
          </w:p>
          <w:p w:rsidR="00000000" w:rsidRPr="00CD16AE" w:rsidP="00CD16AE">
            <w:pPr>
              <w:pStyle w:val="ListBullet"/>
            </w:pPr>
            <w:r w:rsidRPr="00CD16AE">
              <w:t>government services/authorities</w:t>
            </w:r>
          </w:p>
          <w:p w:rsidR="00000000" w:rsidRPr="00CD16AE" w:rsidP="00CD16AE">
            <w:pPr>
              <w:pStyle w:val="ListBullet"/>
            </w:pPr>
            <w:r w:rsidRPr="00CD16AE">
              <w:t>non-government agencies</w:t>
            </w:r>
          </w:p>
          <w:p w:rsidR="00000000" w:rsidRPr="00CD16AE" w:rsidP="00CD16AE">
            <w:pPr>
              <w:pStyle w:val="ListBullet"/>
            </w:pPr>
            <w:r w:rsidRPr="00CD16AE">
              <w:t>police</w:t>
            </w:r>
          </w:p>
          <w:p w:rsidR="00000000" w:rsidP="00CD16AE">
            <w:pPr>
              <w:pStyle w:val="ListBullet"/>
              <w:rPr>
                <w:lang w:val="en-NZ"/>
              </w:rPr>
            </w:pPr>
            <w:r w:rsidRPr="00CD16AE">
              <w:t>public utilities</w:t>
            </w:r>
          </w:p>
        </w:tc>
      </w:tr>
      <w:tr w:rsidTr="002E03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6AE">
            <w:pPr>
              <w:pStyle w:val="BodyTextRight"/>
              <w:rPr>
                <w:lang w:val="en-NZ"/>
              </w:rPr>
            </w:pPr>
            <w:r w:rsidRPr="00CD16AE">
              <w:rPr>
                <w:rStyle w:val="BoldandItalics"/>
              </w:rPr>
              <w:t>Establishing and recording communication with dispatched resources</w:t>
            </w:r>
            <w:r w:rsidRPr="00CD16AE">
              <w:t xml:space="preserve"> may include: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6AE" w:rsidP="00CD16AE">
            <w:pPr>
              <w:pStyle w:val="ListBullet"/>
            </w:pPr>
            <w:r w:rsidRPr="00CD16AE">
              <w:t>radio</w:t>
            </w:r>
          </w:p>
          <w:p w:rsidR="00000000" w:rsidRPr="00CD16AE" w:rsidP="00CD16AE">
            <w:pPr>
              <w:pStyle w:val="ListBullet"/>
            </w:pPr>
            <w:r w:rsidRPr="00CD16AE">
              <w:t>telephone</w:t>
            </w:r>
          </w:p>
          <w:p w:rsidR="00000000" w:rsidP="00CD16AE">
            <w:pPr>
              <w:pStyle w:val="ListBullet"/>
              <w:rPr>
                <w:lang w:val="en-NZ"/>
              </w:rPr>
            </w:pPr>
            <w:r w:rsidRPr="00CD16AE">
              <w:t>text messaging</w:t>
            </w:r>
          </w:p>
        </w:tc>
      </w:tr>
      <w:tr w:rsidTr="002E03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6AE">
            <w:pPr>
              <w:pStyle w:val="BodyTextRight"/>
              <w:rPr>
                <w:lang w:val="en-NZ"/>
              </w:rPr>
            </w:pPr>
            <w:r w:rsidRPr="00CD16AE">
              <w:rPr>
                <w:rStyle w:val="BoldandItalics"/>
              </w:rPr>
              <w:t>Incident information</w:t>
            </w:r>
            <w:r w:rsidRPr="00CD16AE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6AE" w:rsidP="00CD16AE">
            <w:pPr>
              <w:pStyle w:val="ListBullet"/>
            </w:pPr>
            <w:r w:rsidRPr="00CD16AE">
              <w:t>casualty numbers and details</w:t>
            </w:r>
          </w:p>
          <w:p w:rsidR="00000000" w:rsidRPr="00CD16AE" w:rsidP="00CD16AE">
            <w:pPr>
              <w:pStyle w:val="ListBullet"/>
            </w:pPr>
            <w:r w:rsidRPr="00CD16AE">
              <w:t>incident type</w:t>
            </w:r>
          </w:p>
          <w:p w:rsidR="00000000" w:rsidRPr="00CD16AE" w:rsidP="00CD16AE">
            <w:pPr>
              <w:pStyle w:val="ListBullet"/>
            </w:pPr>
            <w:r w:rsidRPr="00CD16AE">
              <w:t>level of assistance that is required</w:t>
            </w:r>
          </w:p>
          <w:p w:rsidR="00000000" w:rsidRPr="00CD16AE" w:rsidP="00CD16AE">
            <w:pPr>
              <w:pStyle w:val="ListBullet"/>
            </w:pPr>
            <w:r w:rsidRPr="00CD16AE">
              <w:t>location of incident</w:t>
            </w:r>
          </w:p>
          <w:p w:rsidR="00000000" w:rsidRPr="00CD16AE" w:rsidP="00CD16AE">
            <w:pPr>
              <w:pStyle w:val="ListBullet"/>
            </w:pPr>
            <w:r w:rsidRPr="00CD16AE">
              <w:t>origin of call</w:t>
            </w:r>
          </w:p>
          <w:p w:rsidR="00000000" w:rsidRPr="00CD16AE" w:rsidP="00CD16AE">
            <w:pPr>
              <w:pStyle w:val="ListBullet"/>
            </w:pPr>
            <w:r w:rsidRPr="00CD16AE">
              <w:t>relative priorities</w:t>
            </w:r>
          </w:p>
          <w:p w:rsidR="00000000" w:rsidRPr="00CD16AE" w:rsidP="00CD16AE">
            <w:pPr>
              <w:pStyle w:val="ListBullet"/>
            </w:pPr>
            <w:r w:rsidRPr="00CD16AE">
              <w:t>responding resources</w:t>
            </w:r>
          </w:p>
          <w:p w:rsidR="00000000" w:rsidRPr="00CD16AE" w:rsidP="00CD16AE">
            <w:pPr>
              <w:pStyle w:val="ListBullet"/>
            </w:pPr>
            <w:r w:rsidRPr="00CD16AE">
              <w:t>situation reports from incident commander/controller</w:t>
            </w:r>
          </w:p>
          <w:p w:rsidR="00000000" w:rsidP="00CD16AE">
            <w:pPr>
              <w:pStyle w:val="ListBullet"/>
              <w:rPr>
                <w:lang w:val="en-NZ"/>
              </w:rPr>
            </w:pPr>
            <w:r w:rsidRPr="00CD16AE">
              <w:t>time stamping of manual records</w:t>
            </w:r>
          </w:p>
        </w:tc>
      </w:tr>
      <w:tr w:rsidTr="002E03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6AE">
            <w:pPr>
              <w:pStyle w:val="BodyTextRight"/>
              <w:rPr>
                <w:lang w:val="en-NZ"/>
              </w:rPr>
            </w:pPr>
            <w:r w:rsidRPr="00CD16AE">
              <w:rPr>
                <w:rStyle w:val="BoldandItalics"/>
              </w:rPr>
              <w:t>Status of resources are monitored</w:t>
            </w:r>
            <w:r w:rsidRPr="00CD16AE">
              <w:t xml:space="preserve"> for: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6AE" w:rsidP="00CD16AE">
            <w:pPr>
              <w:pStyle w:val="ListBullet"/>
            </w:pPr>
            <w:r w:rsidRPr="00CD16AE">
              <w:t>incidents</w:t>
            </w:r>
          </w:p>
          <w:p w:rsidR="00000000" w:rsidP="00CD16AE">
            <w:pPr>
              <w:pStyle w:val="ListBullet"/>
              <w:rPr>
                <w:lang w:val="en-NZ"/>
              </w:rPr>
            </w:pPr>
            <w:r w:rsidRPr="00CD16AE">
              <w:t xml:space="preserve">response coverage, in accordance with organisational requirements </w:t>
            </w:r>
          </w:p>
        </w:tc>
      </w:tr>
      <w:tr w:rsidTr="002E03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6AE">
            <w:pPr>
              <w:pStyle w:val="BodyTextRight"/>
              <w:rPr>
                <w:lang w:val="en-NZ"/>
              </w:rPr>
            </w:pPr>
            <w:r w:rsidRPr="00CD16AE">
              <w:rPr>
                <w:rStyle w:val="BoldandItalics"/>
              </w:rPr>
              <w:t xml:space="preserve">Field requests </w:t>
            </w:r>
            <w:r w:rsidRPr="00CD16AE">
              <w:t>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6AE" w:rsidP="00CD16AE">
            <w:pPr>
              <w:pStyle w:val="ListBullet"/>
            </w:pPr>
            <w:r w:rsidRPr="00CD16AE">
              <w:t>appliance voice requests</w:t>
            </w:r>
          </w:p>
          <w:p w:rsidR="00000000" w:rsidRPr="00CD16AE" w:rsidP="00CD16AE">
            <w:pPr>
              <w:pStyle w:val="ListBullet"/>
            </w:pPr>
            <w:r w:rsidRPr="00CD16AE">
              <w:t>escalating resources and agencies</w:t>
            </w:r>
          </w:p>
          <w:p w:rsidR="00000000" w:rsidRPr="00CD16AE" w:rsidP="00CD16AE">
            <w:pPr>
              <w:pStyle w:val="ListBullet"/>
            </w:pPr>
            <w:r w:rsidRPr="00CD16AE">
              <w:t>facilitating logistical support</w:t>
            </w:r>
          </w:p>
          <w:p w:rsidR="00000000" w:rsidRPr="00CD16AE" w:rsidP="00CD16AE">
            <w:pPr>
              <w:pStyle w:val="ListBullet"/>
            </w:pPr>
            <w:r w:rsidRPr="00CD16AE">
              <w:t>maintenance breakdo</w:t>
            </w:r>
            <w:r w:rsidRPr="00CD16AE">
              <w:t>wns</w:t>
            </w:r>
          </w:p>
          <w:p w:rsidR="00000000" w:rsidRPr="00CD16AE" w:rsidP="00CD16AE">
            <w:pPr>
              <w:pStyle w:val="ListBullet"/>
            </w:pPr>
            <w:r w:rsidRPr="00CD16AE">
              <w:t>notifying appropriate authorities</w:t>
            </w:r>
          </w:p>
          <w:p w:rsidR="00000000" w:rsidRPr="00CD16AE" w:rsidP="00CD16AE">
            <w:pPr>
              <w:pStyle w:val="ListBullet"/>
            </w:pPr>
            <w:r w:rsidRPr="00CD16AE">
              <w:t>situation reports or informative messages</w:t>
            </w:r>
          </w:p>
          <w:p w:rsidR="00000000" w:rsidRPr="00CD16AE" w:rsidP="00CD16AE">
            <w:pPr>
              <w:pStyle w:val="ListBullet"/>
            </w:pPr>
            <w:r w:rsidRPr="00CD16AE">
              <w:t>specific resources and agencies</w:t>
            </w:r>
          </w:p>
          <w:p w:rsidR="00000000" w:rsidRPr="00CD16AE" w:rsidP="00CD16AE">
            <w:pPr>
              <w:pStyle w:val="ListBullet"/>
            </w:pPr>
            <w:r w:rsidRPr="00CD16AE">
              <w:t>status changes</w:t>
            </w:r>
          </w:p>
          <w:p w:rsidR="00000000" w:rsidRPr="00CD16AE" w:rsidP="00CD16AE">
            <w:pPr>
              <w:pStyle w:val="ListBullet"/>
            </w:pPr>
            <w:r w:rsidRPr="00CD16AE">
              <w:t>stop messages</w:t>
            </w:r>
          </w:p>
          <w:p w:rsidR="00000000" w:rsidP="00CD16AE">
            <w:pPr>
              <w:pStyle w:val="ListBullet"/>
              <w:rPr>
                <w:lang w:val="en-NZ"/>
              </w:rPr>
            </w:pPr>
            <w:r w:rsidRPr="00CD16AE">
              <w:t>upgrade of response levels</w:t>
            </w:r>
          </w:p>
        </w:tc>
      </w:tr>
      <w:tr w:rsidTr="002E03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6AE">
            <w:pPr>
              <w:pStyle w:val="BodyTextRight"/>
              <w:rPr>
                <w:lang w:val="en-NZ"/>
              </w:rPr>
            </w:pPr>
            <w:r w:rsidRPr="00CD16AE">
              <w:rPr>
                <w:rStyle w:val="BoldandItalics"/>
              </w:rPr>
              <w:t>Resource information</w:t>
            </w:r>
            <w:r w:rsidRPr="00CD16AE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6AE" w:rsidP="00CD16AE">
            <w:pPr>
              <w:pStyle w:val="ListBullet"/>
            </w:pPr>
            <w:r w:rsidRPr="00CD16AE">
              <w:t>dispatching assets/resources/appliance</w:t>
            </w:r>
          </w:p>
          <w:p w:rsidR="00000000" w:rsidRPr="00CD16AE" w:rsidP="00CD16AE">
            <w:pPr>
              <w:pStyle w:val="ListBullet"/>
            </w:pPr>
            <w:r w:rsidRPr="00CD16AE">
              <w:t>entering equipment changes such as appliance change over</w:t>
            </w:r>
          </w:p>
          <w:p w:rsidR="00000000" w:rsidRPr="00CD16AE" w:rsidP="00CD16AE">
            <w:pPr>
              <w:pStyle w:val="ListBullet"/>
            </w:pPr>
            <w:r w:rsidRPr="00CD16AE">
              <w:t>returning assets/resources/appliances</w:t>
            </w:r>
          </w:p>
        </w:tc>
      </w:tr>
    </w:tbl>
    <w:p w:rsidR="00000000" w:rsidRPr="00CD16AE" w:rsidP="00CD16AE">
      <w:pPr>
        <w:pStyle w:val="BodyText"/>
      </w:pPr>
    </w:p>
    <w:p w:rsidR="00000000" w:rsidRPr="00CD16AE" w:rsidP="00CD16AE">
      <w:pPr>
        <w:pStyle w:val="AllowPageBreak"/>
      </w:pPr>
    </w:p>
    <w:p w:rsidR="00000000" w:rsidRPr="00CD16AE" w:rsidP="00CD16AE">
      <w:pPr>
        <w:pStyle w:val="Heading1"/>
      </w:pPr>
      <w:bookmarkStart w:id="12" w:name="O_401745"/>
      <w:bookmarkEnd w:id="12"/>
      <w:r w:rsidRPr="00CD16AE">
        <w:t>Unit Sector(s)</w:t>
      </w:r>
    </w:p>
    <w:p w:rsidR="00000000" w:rsidRPr="00CD16AE" w:rsidP="00CD16AE">
      <w:pPr>
        <w:pStyle w:val="BodyText"/>
      </w:pPr>
      <w:r w:rsidRPr="00CD16AE">
        <w:t>Not applicable.</w:t>
      </w:r>
    </w:p>
    <w:p w:rsidR="00000000" w:rsidRPr="00CD16AE" w:rsidP="00CD16AE"/>
    <w:sectPr w:rsidSect="00CD16A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6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E034F" w:rsidP="002E034F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6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34F" w:rsidP="00CD16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2E034F" w:rsidP="00CD16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2E034F" w:rsidP="00CD16AE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6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6AE" w:rsidRPr="002E034F" w:rsidP="002E034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6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34F" w:rsidRPr="002D2AF8" w:rsidP="00CD16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PUAECO005A Dispatch resources from within an emergency communications centre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October 2012</w:t>
    </w:r>
    <w:r>
      <w:fldChar w:fldCharType="end"/>
    </w:r>
  </w:p>
  <w:p w:rsidR="002E034F" w:rsidP="00CD16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83A5C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16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16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16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16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16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16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16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16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16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16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16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16AE"/>
  </w:style>
  <w:style w:type="character" w:customStyle="1" w:styleId="Heading1Char">
    <w:name w:val="Heading 1 Char"/>
    <w:basedOn w:val="DefaultParagraphFont"/>
    <w:link w:val="Heading1"/>
    <w:rsid w:val="00CD16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16A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16AE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CD16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16AE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CD16A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D16A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D16AE"/>
    <w:rPr>
      <w:b/>
      <w:spacing w:val="0"/>
    </w:rPr>
  </w:style>
  <w:style w:type="paragraph" w:customStyle="1" w:styleId="SuperHeading">
    <w:name w:val="SuperHeading"/>
    <w:basedOn w:val="Normal"/>
    <w:rsid w:val="00CD16AE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BodyTextRight">
    <w:name w:val="Body Text Right"/>
    <w:basedOn w:val="BodyText"/>
    <w:rsid w:val="00CD16AE"/>
    <w:pPr>
      <w:spacing w:before="0" w:after="0"/>
      <w:jc w:val="right"/>
    </w:pPr>
  </w:style>
  <w:style w:type="paragraph" w:customStyle="1" w:styleId="AllowPageBreak">
    <w:name w:val="AllowPageBreak"/>
    <w:rsid w:val="00CD16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CD16A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D16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16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16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16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16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16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16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16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16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16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16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16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16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CD16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16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16A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D16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16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16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16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D16A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D16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16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16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16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16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16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16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16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16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16AE"/>
    <w:rPr>
      <w:i/>
    </w:rPr>
  </w:style>
  <w:style w:type="paragraph" w:styleId="Caption">
    <w:name w:val="caption"/>
    <w:basedOn w:val="BodyText"/>
    <w:next w:val="Normal"/>
    <w:qFormat/>
    <w:rsid w:val="00CD16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16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16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16AE"/>
  </w:style>
  <w:style w:type="paragraph" w:styleId="TableofFigures">
    <w:name w:val="table of figures"/>
    <w:basedOn w:val="Normal"/>
    <w:next w:val="Normal"/>
    <w:semiHidden/>
    <w:rsid w:val="00CD16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16AE"/>
    <w:pPr>
      <w:numPr>
        <w:numId w:val="10"/>
      </w:numPr>
    </w:pPr>
  </w:style>
  <w:style w:type="character" w:customStyle="1" w:styleId="WingdingSymbols">
    <w:name w:val="Wingding Symbols"/>
    <w:rsid w:val="00CD16AE"/>
    <w:rPr>
      <w:rFonts w:ascii="Wingdings" w:hAnsi="Wingdings"/>
    </w:rPr>
  </w:style>
  <w:style w:type="paragraph" w:customStyle="1" w:styleId="TableHeading">
    <w:name w:val="Table Heading"/>
    <w:basedOn w:val="HeadingBase"/>
    <w:rsid w:val="00CD16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16AE"/>
    <w:rPr>
      <w:color w:val="0033CC"/>
      <w:u w:val="none"/>
    </w:rPr>
  </w:style>
  <w:style w:type="paragraph" w:styleId="Index3">
    <w:name w:val="index 3"/>
    <w:basedOn w:val="ListNumber2"/>
    <w:next w:val="Normal"/>
    <w:semiHidden/>
    <w:rsid w:val="00CD16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16A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16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16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16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16AE"/>
    <w:rPr>
      <w:sz w:val="32"/>
    </w:rPr>
  </w:style>
  <w:style w:type="paragraph" w:customStyle="1" w:styleId="HeadingProcedure">
    <w:name w:val="Heading Procedure"/>
    <w:basedOn w:val="HeadingBase"/>
    <w:next w:val="Normal"/>
    <w:rsid w:val="00CD16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16AE"/>
    <w:pPr>
      <w:spacing w:before="60" w:after="60"/>
    </w:pPr>
  </w:style>
  <w:style w:type="paragraph" w:styleId="ListContinue">
    <w:name w:val="List Continue"/>
    <w:basedOn w:val="List"/>
    <w:rsid w:val="00CD16AE"/>
    <w:pPr>
      <w:ind w:firstLine="0"/>
    </w:pPr>
  </w:style>
  <w:style w:type="paragraph" w:customStyle="1" w:styleId="ListNote">
    <w:name w:val="List Note"/>
    <w:basedOn w:val="List"/>
    <w:rsid w:val="00CD16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16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16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16AE"/>
    <w:rPr>
      <w:rFonts w:ascii="Courier New" w:hAnsi="Courier New"/>
    </w:rPr>
  </w:style>
  <w:style w:type="paragraph" w:customStyle="1" w:styleId="NoteBullet">
    <w:name w:val="Note Bullet"/>
    <w:basedOn w:val="Note"/>
    <w:rsid w:val="00CD16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16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16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16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16A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D16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16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16AE"/>
    <w:rPr>
      <w:b/>
      <w:smallCaps/>
    </w:rPr>
  </w:style>
  <w:style w:type="paragraph" w:customStyle="1" w:styleId="TableListNumber">
    <w:name w:val="Table List Number"/>
    <w:basedOn w:val="ListNumber"/>
    <w:rsid w:val="00CD16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16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16AE"/>
    <w:pPr>
      <w:numPr>
        <w:numId w:val="8"/>
      </w:numPr>
    </w:pPr>
  </w:style>
  <w:style w:type="paragraph" w:customStyle="1" w:styleId="ListAlpha2">
    <w:name w:val="List Alpha 2"/>
    <w:basedOn w:val="List2"/>
    <w:rsid w:val="00CD16AE"/>
    <w:pPr>
      <w:numPr>
        <w:numId w:val="7"/>
      </w:numPr>
    </w:pPr>
  </w:style>
  <w:style w:type="paragraph" w:styleId="List2">
    <w:name w:val="List 2"/>
    <w:basedOn w:val="BodyText"/>
    <w:rsid w:val="00CD16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16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16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16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16A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16AE"/>
    <w:pPr>
      <w:numPr>
        <w:numId w:val="2"/>
      </w:numPr>
    </w:pPr>
  </w:style>
  <w:style w:type="paragraph" w:styleId="ListBullet5">
    <w:name w:val="List Bullet 5"/>
    <w:basedOn w:val="List5"/>
    <w:rsid w:val="00CD16AE"/>
    <w:pPr>
      <w:numPr>
        <w:numId w:val="3"/>
      </w:numPr>
    </w:pPr>
  </w:style>
  <w:style w:type="paragraph" w:styleId="ListContinue2">
    <w:name w:val="List Continue 2"/>
    <w:basedOn w:val="List2"/>
    <w:rsid w:val="00CD16AE"/>
    <w:pPr>
      <w:ind w:firstLine="0"/>
    </w:pPr>
  </w:style>
  <w:style w:type="paragraph" w:styleId="ListContinue3">
    <w:name w:val="List Continue 3"/>
    <w:basedOn w:val="List3"/>
    <w:rsid w:val="00CD16AE"/>
    <w:pPr>
      <w:ind w:left="1021" w:firstLine="0"/>
    </w:pPr>
  </w:style>
  <w:style w:type="paragraph" w:styleId="ListContinue4">
    <w:name w:val="List Continue 4"/>
    <w:basedOn w:val="List4"/>
    <w:rsid w:val="00CD16AE"/>
    <w:pPr>
      <w:ind w:firstLine="0"/>
    </w:pPr>
  </w:style>
  <w:style w:type="paragraph" w:styleId="ListContinue5">
    <w:name w:val="List Continue 5"/>
    <w:basedOn w:val="List5"/>
    <w:rsid w:val="00CD16AE"/>
    <w:pPr>
      <w:ind w:firstLine="0"/>
    </w:pPr>
  </w:style>
  <w:style w:type="paragraph" w:styleId="ListNumber3">
    <w:name w:val="List Number 3"/>
    <w:basedOn w:val="List3"/>
    <w:rsid w:val="00CD16AE"/>
    <w:pPr>
      <w:numPr>
        <w:numId w:val="4"/>
      </w:numPr>
    </w:pPr>
  </w:style>
  <w:style w:type="paragraph" w:styleId="ListNumber4">
    <w:name w:val="List Number 4"/>
    <w:basedOn w:val="List4"/>
    <w:rsid w:val="00CD16AE"/>
    <w:pPr>
      <w:numPr>
        <w:numId w:val="5"/>
      </w:numPr>
    </w:pPr>
  </w:style>
  <w:style w:type="paragraph" w:styleId="ListNumber5">
    <w:name w:val="List Number 5"/>
    <w:basedOn w:val="List5"/>
    <w:rsid w:val="00CD16AE"/>
    <w:pPr>
      <w:numPr>
        <w:numId w:val="6"/>
      </w:numPr>
    </w:pPr>
  </w:style>
  <w:style w:type="paragraph" w:styleId="BlockText">
    <w:name w:val="Block Text"/>
    <w:basedOn w:val="Normal"/>
    <w:rsid w:val="00CD16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16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16AE"/>
    <w:rPr>
      <w:sz w:val="16"/>
      <w:vertAlign w:val="superscript"/>
    </w:rPr>
  </w:style>
  <w:style w:type="character" w:customStyle="1" w:styleId="Symbols">
    <w:name w:val="Symbols"/>
    <w:basedOn w:val="DefaultParagraphFont"/>
    <w:rsid w:val="00CD16AE"/>
    <w:rPr>
      <w:rFonts w:ascii="Symbol" w:hAnsi="Symbol"/>
    </w:rPr>
  </w:style>
  <w:style w:type="character" w:customStyle="1" w:styleId="MenuOptions">
    <w:name w:val="Menu Options"/>
    <w:basedOn w:val="DefaultParagraphFont"/>
    <w:rsid w:val="00CD16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16AE"/>
    <w:rPr>
      <w:b/>
    </w:rPr>
  </w:style>
  <w:style w:type="character" w:customStyle="1" w:styleId="Underlined">
    <w:name w:val="Underlined"/>
    <w:basedOn w:val="DefaultParagraphFont"/>
    <w:rsid w:val="00CD16AE"/>
    <w:rPr>
      <w:u w:val="single"/>
    </w:rPr>
  </w:style>
  <w:style w:type="paragraph" w:customStyle="1" w:styleId="TableBodyTextRight">
    <w:name w:val="Table Body Text Right"/>
    <w:basedOn w:val="TableBodyText"/>
    <w:rsid w:val="00CD16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16AE"/>
    <w:rPr>
      <w:sz w:val="18"/>
    </w:rPr>
  </w:style>
  <w:style w:type="paragraph" w:customStyle="1" w:styleId="BodySmallRight">
    <w:name w:val="Body Small Right"/>
    <w:basedOn w:val="BodyTextRight"/>
    <w:rsid w:val="00CD16AE"/>
    <w:rPr>
      <w:sz w:val="18"/>
      <w:szCs w:val="18"/>
    </w:rPr>
  </w:style>
  <w:style w:type="paragraph" w:customStyle="1" w:styleId="MarginEdition">
    <w:name w:val="Margin Edition"/>
    <w:basedOn w:val="MarginNote"/>
    <w:rsid w:val="00CD16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16AE"/>
    <w:rPr>
      <w:sz w:val="2"/>
      <w:szCs w:val="2"/>
    </w:rPr>
  </w:style>
  <w:style w:type="character" w:customStyle="1" w:styleId="Small">
    <w:name w:val="Small"/>
    <w:basedOn w:val="DefaultParagraphFont"/>
    <w:rsid w:val="00CD16AE"/>
    <w:rPr>
      <w:sz w:val="16"/>
    </w:rPr>
  </w:style>
  <w:style w:type="paragraph" w:customStyle="1" w:styleId="WideTable">
    <w:name w:val="Wide Table"/>
    <w:basedOn w:val="Normal"/>
    <w:rsid w:val="00CD16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16AE"/>
  </w:style>
  <w:style w:type="paragraph" w:styleId="Quote">
    <w:name w:val="Quote"/>
    <w:basedOn w:val="Heading1"/>
    <w:link w:val="QuoteChar"/>
    <w:qFormat/>
    <w:rsid w:val="00CD16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16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16AE"/>
    <w:pPr>
      <w:pageBreakBefore/>
    </w:pPr>
  </w:style>
  <w:style w:type="paragraph" w:customStyle="1" w:styleId="Border">
    <w:name w:val="Border"/>
    <w:basedOn w:val="Normal"/>
    <w:qFormat/>
    <w:rsid w:val="00CD16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16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16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16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16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16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16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16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16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16AE"/>
    <w:rPr>
      <w:u w:val="single"/>
    </w:rPr>
  </w:style>
  <w:style w:type="paragraph" w:styleId="BalloonText">
    <w:name w:val="Balloon Text"/>
    <w:basedOn w:val="Normal"/>
    <w:link w:val="BalloonTextChar"/>
    <w:rsid w:val="00CD16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16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16A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16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16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16A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1130</Words>
  <Characters>7839</Characters>
  <Application>Microsoft Office Word</Application>
  <DocSecurity>0</DocSecurity>
  <Lines>278</Lines>
  <Paragraphs>169</Paragraphs>
  <ScaleCrop>false</ScaleCrop>
  <Company>Author-it Software Corporation Ltd.</Company>
  <LinksUpToDate>false</LinksUpToDate>
  <CharactersWithSpaces>8896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PUAECO005A Dispatch resources from within an emergency communications centre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TPCMS</cp:lastModifiedBy>
  <cp:revision>3</cp:revision>
  <dcterms:created xsi:type="dcterms:W3CDTF">2012-10-11T18:28:00Z</dcterms:created>
  <dcterms:modified xsi:type="dcterms:W3CDTF">2012-10-11T18:28:00Z</dcterms:modified>
</cp:coreProperties>
</file>