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1E4" w:rsidP="006001E4">
      <w:pPr>
        <w:pStyle w:val="Title"/>
      </w:pPr>
      <w:bookmarkStart w:id="0" w:name="_GoBack"/>
      <w:bookmarkEnd w:id="0"/>
      <w:r>
        <w:fldChar w:fldCharType="begin"/>
      </w:r>
      <w:r>
        <w:instrText xml:space="preserve"> TITLE   \* MERGEFORMAT </w:instrText>
      </w:r>
      <w:r>
        <w:fldChar w:fldCharType="separate"/>
      </w:r>
      <w:r>
        <w:t>PUAECO003A Operate and control radio networks</w:t>
      </w:r>
      <w:r>
        <w:fldChar w:fldCharType="end"/>
      </w:r>
    </w:p>
    <w:p w:rsidR="006001E4" w:rsidP="006001E4">
      <w:pPr>
        <w:pStyle w:val="Version"/>
        <w:sectPr w:rsidSect="00926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260A9" w:rsidP="009260A9">
      <w:pPr>
        <w:pStyle w:val="SuperHeading"/>
      </w:pPr>
      <w:r w:rsidRPr="009260A9">
        <w:t>PUAECO003A Operate and control radio networks</w:t>
      </w:r>
    </w:p>
    <w:p w:rsidR="00000000" w:rsidRPr="009260A9" w:rsidP="009260A9">
      <w:pPr>
        <w:pStyle w:val="SuperHeading"/>
      </w:pPr>
    </w:p>
    <w:p w:rsidR="00000000" w:rsidRPr="009260A9" w:rsidP="009260A9">
      <w:pPr>
        <w:pStyle w:val="Heading1"/>
      </w:pPr>
      <w:bookmarkStart w:id="1" w:name="O_401722"/>
      <w:bookmarkEnd w:id="1"/>
      <w:r w:rsidRPr="009260A9">
        <w:t>Modification History</w:t>
      </w:r>
    </w:p>
    <w:p w:rsidR="00000000" w:rsidRPr="009260A9" w:rsidP="009260A9">
      <w:pPr>
        <w:pStyle w:val="BodyText"/>
      </w:pPr>
      <w:r w:rsidRPr="009260A9">
        <w:t>PUAECO003A Release 2:</w:t>
      </w:r>
      <w:r w:rsidRPr="009260A9">
        <w:tab/>
        <w:t>Layout adjusted. No changes to content.</w:t>
      </w:r>
    </w:p>
    <w:p w:rsidR="00000000" w:rsidRPr="009260A9" w:rsidP="009260A9">
      <w:pPr>
        <w:pStyle w:val="BodyText"/>
      </w:pPr>
      <w:r w:rsidRPr="009260A9">
        <w:t>PUAECO003A Release 1</w:t>
      </w:r>
      <w:r w:rsidRPr="009260A9">
        <w:t>:</w:t>
      </w:r>
      <w:r w:rsidRPr="009260A9">
        <w:tab/>
        <w:t>Primary release.</w:t>
      </w:r>
    </w:p>
    <w:p w:rsidR="00000000" w:rsidRPr="009260A9" w:rsidP="009260A9">
      <w:pPr>
        <w:pStyle w:val="AllowPageBreak"/>
      </w:pPr>
    </w:p>
    <w:p w:rsidR="00000000" w:rsidRPr="009260A9" w:rsidP="009260A9">
      <w:pPr>
        <w:pStyle w:val="Heading1"/>
      </w:pPr>
      <w:bookmarkStart w:id="2" w:name="O_401718"/>
      <w:bookmarkEnd w:id="2"/>
      <w:r w:rsidRPr="009260A9">
        <w:t>Unit Descriptor</w:t>
      </w:r>
    </w:p>
    <w:p w:rsidR="00000000" w:rsidRPr="009260A9" w:rsidP="009260A9">
      <w:pPr>
        <w:pStyle w:val="BodyText"/>
      </w:pPr>
      <w:r w:rsidRPr="009260A9">
        <w:t>This unit covers the competency required to efficiently operate and control radio networks and equipment.</w:t>
      </w:r>
    </w:p>
    <w:p w:rsidR="00000000" w:rsidRPr="009260A9" w:rsidP="009260A9">
      <w:pPr>
        <w:pStyle w:val="AllowPageBreak"/>
      </w:pPr>
    </w:p>
    <w:p w:rsidR="00000000" w:rsidRPr="009260A9" w:rsidP="009260A9">
      <w:pPr>
        <w:pStyle w:val="Heading1"/>
      </w:pPr>
      <w:bookmarkStart w:id="3" w:name="O_401729"/>
      <w:bookmarkEnd w:id="3"/>
      <w:r w:rsidRPr="009260A9">
        <w:t>Application of the Unit</w:t>
      </w:r>
    </w:p>
    <w:p w:rsidR="00000000" w:rsidRPr="009260A9" w:rsidP="009260A9">
      <w:pPr>
        <w:pStyle w:val="BodyText"/>
      </w:pPr>
      <w:r w:rsidRPr="009260A9">
        <w:t>This unit applies to emergency communications centre pers</w:t>
      </w:r>
      <w:r w:rsidRPr="009260A9">
        <w:t>onnel who operate and control radio networks to respond to organisational requests and to support operational events.</w:t>
      </w:r>
    </w:p>
    <w:p w:rsidR="00000000" w:rsidRPr="009260A9" w:rsidP="009260A9">
      <w:pPr>
        <w:pStyle w:val="AllowPageBreak"/>
      </w:pPr>
    </w:p>
    <w:p w:rsidR="00000000" w:rsidRPr="009260A9" w:rsidP="009260A9">
      <w:pPr>
        <w:pStyle w:val="Heading1"/>
      </w:pPr>
      <w:bookmarkStart w:id="4" w:name="O_401723"/>
      <w:bookmarkEnd w:id="4"/>
      <w:r w:rsidRPr="009260A9">
        <w:t>Licensing/Regulatory Information</w:t>
      </w:r>
    </w:p>
    <w:p w:rsidR="00000000" w:rsidRPr="009260A9" w:rsidP="009260A9">
      <w:pPr>
        <w:pStyle w:val="BodyText"/>
      </w:pPr>
      <w:r w:rsidRPr="009260A9">
        <w:t>Not applicable.</w:t>
      </w:r>
    </w:p>
    <w:p w:rsidR="00000000" w:rsidRPr="009260A9" w:rsidP="009260A9">
      <w:pPr>
        <w:pStyle w:val="AllowPageBreak"/>
      </w:pPr>
    </w:p>
    <w:p w:rsidR="00000000" w:rsidRPr="009260A9" w:rsidP="009260A9">
      <w:pPr>
        <w:pStyle w:val="Heading1"/>
      </w:pPr>
      <w:bookmarkStart w:id="5" w:name="O_401721"/>
      <w:bookmarkEnd w:id="5"/>
      <w:r w:rsidRPr="009260A9">
        <w:t>Pre-Requisites</w:t>
      </w:r>
    </w:p>
    <w:p w:rsidR="00000000" w:rsidRPr="009260A9" w:rsidP="009260A9">
      <w:pPr>
        <w:pStyle w:val="BodyText"/>
      </w:pPr>
      <w:r w:rsidRPr="009260A9">
        <w:t>Not applicable.</w:t>
      </w:r>
    </w:p>
    <w:p w:rsidR="00000000" w:rsidRPr="009260A9" w:rsidP="009260A9">
      <w:pPr>
        <w:pStyle w:val="AllowPageBreak"/>
      </w:pPr>
    </w:p>
    <w:p w:rsidR="00000000" w:rsidRPr="009260A9" w:rsidP="009260A9">
      <w:pPr>
        <w:pStyle w:val="Heading1"/>
      </w:pPr>
      <w:bookmarkStart w:id="6" w:name="O_401726"/>
      <w:bookmarkEnd w:id="6"/>
      <w:r w:rsidRPr="009260A9">
        <w:t>Employability Skills Information</w:t>
      </w:r>
    </w:p>
    <w:p w:rsidR="00000000" w:rsidRPr="009260A9" w:rsidP="009260A9">
      <w:pPr>
        <w:pStyle w:val="BodyText"/>
      </w:pPr>
      <w:r w:rsidRPr="009260A9">
        <w:t>This unit contains employability skills.</w:t>
      </w:r>
    </w:p>
    <w:p w:rsidR="00000000" w:rsidRPr="009260A9" w:rsidP="009260A9">
      <w:pPr>
        <w:pStyle w:val="AllowPageBreak"/>
      </w:pPr>
    </w:p>
    <w:p w:rsidR="00000000" w:rsidRPr="009260A9" w:rsidP="009260A9">
      <w:pPr>
        <w:pStyle w:val="Heading1"/>
      </w:pPr>
      <w:bookmarkStart w:id="7" w:name="O_401727"/>
      <w:bookmarkEnd w:id="7"/>
      <w:r w:rsidRPr="009260A9">
        <w:t>Elements and Performance Criteria Pre-Content</w:t>
      </w:r>
    </w:p>
    <w:tbl>
      <w:tblPr>
        <w:tblW w:w="0" w:type="auto"/>
        <w:tblLayout w:type="fixed"/>
        <w:tblCellMar>
          <w:left w:w="62" w:type="dxa"/>
          <w:right w:w="62" w:type="dxa"/>
        </w:tblCellMar>
        <w:tblLook w:val="0000"/>
      </w:tblPr>
      <w:tblGrid>
        <w:gridCol w:w="3060"/>
        <w:gridCol w:w="5580"/>
      </w:tblGrid>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60A9">
            <w:pPr>
              <w:pStyle w:val="BodyText"/>
              <w:rPr>
                <w:lang w:val="en-NZ"/>
              </w:rPr>
            </w:pPr>
            <w:r w:rsidRPr="009260A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BodyText"/>
            </w:pPr>
            <w:r w:rsidRPr="009260A9">
              <w:t>Performance Criteria describe the required performanc</w:t>
            </w:r>
            <w:r w:rsidRPr="009260A9">
              <w:t xml:space="preserve">e needed to demonstrate achievement of the element. Where </w:t>
            </w:r>
            <w:r w:rsidRPr="009260A9">
              <w:rPr>
                <w:rStyle w:val="BoldandItalics"/>
              </w:rPr>
              <w:t>bold italicised</w:t>
            </w:r>
            <w:r w:rsidRPr="009260A9">
              <w:t xml:space="preserve"> text is used, further information is detailed in the Range Statement. Assessment of performance is to be consistent with the Evidence Guide.</w:t>
            </w:r>
          </w:p>
        </w:tc>
      </w:tr>
    </w:tbl>
    <w:p w:rsidR="00000000" w:rsidRPr="009260A9" w:rsidP="009260A9">
      <w:pPr>
        <w:pStyle w:val="BodyText"/>
      </w:pPr>
    </w:p>
    <w:p w:rsidR="00000000" w:rsidRPr="009260A9" w:rsidP="009260A9">
      <w:pPr>
        <w:pStyle w:val="AllowPageBreak"/>
      </w:pPr>
    </w:p>
    <w:p w:rsidR="00000000" w:rsidRPr="009260A9" w:rsidP="009260A9">
      <w:pPr>
        <w:pStyle w:val="Heading1"/>
      </w:pPr>
      <w:bookmarkStart w:id="8" w:name="O_401728"/>
      <w:bookmarkEnd w:id="8"/>
      <w:r w:rsidRPr="009260A9">
        <w:t>Elements and Performance Criteria</w:t>
      </w:r>
    </w:p>
    <w:tbl>
      <w:tblPr>
        <w:tblW w:w="0" w:type="auto"/>
        <w:tblLayout w:type="fixed"/>
        <w:tblCellMar>
          <w:left w:w="62" w:type="dxa"/>
          <w:right w:w="62" w:type="dxa"/>
        </w:tblCellMar>
        <w:tblLook w:val="0000"/>
      </w:tblPr>
      <w:tblGrid>
        <w:gridCol w:w="3060"/>
        <w:gridCol w:w="5580"/>
      </w:tblGrid>
      <w:tr w:rsidTr="006001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260A9" w:rsidP="009260A9">
            <w:pPr>
              <w:pStyle w:val="BodyText"/>
            </w:pPr>
            <w:r w:rsidRPr="009260A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260A9">
            <w:pPr>
              <w:pStyle w:val="BodyText"/>
              <w:rPr>
                <w:lang w:val="en-NZ"/>
              </w:rPr>
            </w:pPr>
            <w:r w:rsidRPr="009260A9">
              <w:rPr>
                <w:rStyle w:val="SpecialBold"/>
              </w:rPr>
              <w:t>PERFORMANCE CRITERIA</w:t>
            </w:r>
          </w:p>
        </w:tc>
      </w:tr>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60A9">
            <w:pPr>
              <w:pStyle w:val="List"/>
              <w:rPr>
                <w:lang w:val="en-NZ"/>
              </w:rPr>
            </w:pPr>
            <w:r w:rsidRPr="009260A9">
              <w:rPr>
                <w:rStyle w:val="SpecialBold"/>
              </w:rPr>
              <w:t>1.</w:t>
            </w:r>
            <w:r w:rsidRPr="009260A9">
              <w:rPr>
                <w:rStyle w:val="SpecialBold"/>
              </w:rPr>
              <w:tab/>
              <w:t>Use radio networks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List"/>
            </w:pPr>
            <w:r w:rsidRPr="009260A9">
              <w:t>1.1</w:t>
            </w:r>
            <w:r w:rsidRPr="009260A9">
              <w:tab/>
              <w:t>Radio network is accessed in accordance with organisational procedures.</w:t>
            </w:r>
          </w:p>
          <w:p w:rsidR="00000000" w:rsidRPr="009260A9" w:rsidP="009260A9">
            <w:pPr>
              <w:pStyle w:val="List"/>
            </w:pPr>
            <w:r w:rsidRPr="009260A9">
              <w:t>1.2</w:t>
            </w:r>
            <w:r w:rsidRPr="009260A9">
              <w:tab/>
            </w:r>
            <w:r w:rsidRPr="009260A9">
              <w:rPr>
                <w:rStyle w:val="BoldandItalics"/>
              </w:rPr>
              <w:t>Radio equipment</w:t>
            </w:r>
            <w:r w:rsidRPr="009260A9">
              <w:t xml:space="preserve"> is operated in accordance with manufacturer's instructions.</w:t>
            </w:r>
          </w:p>
          <w:p w:rsidR="00000000" w:rsidRPr="009260A9" w:rsidP="009260A9">
            <w:pPr>
              <w:pStyle w:val="List"/>
            </w:pPr>
            <w:r w:rsidRPr="009260A9">
              <w:t>1.3</w:t>
            </w:r>
            <w:r w:rsidRPr="009260A9">
              <w:tab/>
            </w:r>
            <w:r w:rsidRPr="009260A9">
              <w:t>Appropriate channels, frequencies and talk groups are allocated, selected and deselected in accordance with organisational policies and procedures.</w:t>
            </w:r>
          </w:p>
          <w:p w:rsidR="00000000" w:rsidRPr="009260A9" w:rsidP="009260A9">
            <w:pPr>
              <w:pStyle w:val="List"/>
            </w:pPr>
            <w:r w:rsidRPr="009260A9">
              <w:t>1.4</w:t>
            </w:r>
            <w:r w:rsidRPr="009260A9">
              <w:tab/>
              <w:t>Appropriate codes, terminology, pro-words, call signs and abbreviations are used to receive and transmit</w:t>
            </w:r>
            <w:r w:rsidRPr="009260A9">
              <w:t xml:space="preserve"> information.</w:t>
            </w:r>
          </w:p>
          <w:p w:rsidR="00000000" w:rsidRPr="009260A9" w:rsidP="009260A9">
            <w:pPr>
              <w:pStyle w:val="List"/>
            </w:pPr>
            <w:r w:rsidRPr="009260A9">
              <w:t>1.5</w:t>
            </w:r>
            <w:r w:rsidRPr="009260A9">
              <w:tab/>
              <w:t>Organisational radio protocols are used to transmit and receive messages.</w:t>
            </w:r>
          </w:p>
          <w:p w:rsidR="00000000" w:rsidRPr="009260A9" w:rsidP="009260A9">
            <w:pPr>
              <w:pStyle w:val="List"/>
            </w:pPr>
            <w:r w:rsidRPr="009260A9">
              <w:t>1.6</w:t>
            </w:r>
            <w:r w:rsidRPr="009260A9">
              <w:tab/>
              <w:t>Radio contact is monitored in accordance with organisational procedures.</w:t>
            </w:r>
          </w:p>
          <w:p w:rsidR="00000000" w:rsidRPr="009260A9" w:rsidP="009260A9">
            <w:pPr>
              <w:pStyle w:val="List"/>
            </w:pPr>
            <w:r w:rsidRPr="009260A9">
              <w:t>1.7</w:t>
            </w:r>
            <w:r w:rsidRPr="009260A9">
              <w:tab/>
              <w:t>Network is controlled and coordinated to ensure equitable access and prioritisation</w:t>
            </w:r>
            <w:r w:rsidRPr="009260A9">
              <w:t xml:space="preserve"> of operations.</w:t>
            </w:r>
          </w:p>
          <w:p w:rsidR="00000000" w:rsidRPr="009260A9" w:rsidP="009260A9">
            <w:pPr>
              <w:pStyle w:val="List"/>
            </w:pPr>
            <w:r w:rsidRPr="009260A9">
              <w:t>1.8</w:t>
            </w:r>
            <w:r w:rsidRPr="009260A9">
              <w:tab/>
              <w:t>Network is operated in accordance with relevant legislation and organisational operational requirements.</w:t>
            </w:r>
          </w:p>
          <w:p w:rsidR="00000000" w:rsidP="009260A9">
            <w:pPr>
              <w:pStyle w:val="List"/>
              <w:rPr>
                <w:lang w:val="en-NZ"/>
              </w:rPr>
            </w:pPr>
            <w:r w:rsidRPr="009260A9">
              <w:t>1.9</w:t>
            </w:r>
            <w:r w:rsidRPr="009260A9">
              <w:tab/>
              <w:t>Equipment is used safely in accordance with the organisational and manufacturer's instructions.</w:t>
            </w:r>
          </w:p>
        </w:tc>
      </w:tr>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60A9">
            <w:pPr>
              <w:pStyle w:val="List"/>
              <w:rPr>
                <w:lang w:val="en-NZ"/>
              </w:rPr>
            </w:pPr>
            <w:r w:rsidRPr="009260A9">
              <w:rPr>
                <w:rStyle w:val="SpecialBold"/>
              </w:rPr>
              <w:t>2.</w:t>
            </w:r>
            <w:r w:rsidRPr="009260A9">
              <w:rPr>
                <w:rStyle w:val="SpecialBold"/>
              </w:rPr>
              <w:tab/>
              <w:t>Identify faults in the radi</w:t>
            </w:r>
            <w:r w:rsidRPr="009260A9">
              <w:rPr>
                <w:rStyle w:val="SpecialBold"/>
              </w:rPr>
              <w:t xml:space="preserve">o network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List"/>
            </w:pPr>
            <w:r w:rsidRPr="009260A9">
              <w:t>2.1</w:t>
            </w:r>
            <w:r w:rsidRPr="009260A9">
              <w:tab/>
              <w:t xml:space="preserve">Technical faults in the radio network are identified and </w:t>
            </w:r>
            <w:r w:rsidRPr="009260A9">
              <w:rPr>
                <w:rStyle w:val="BoldandItalics"/>
              </w:rPr>
              <w:t>appropriate</w:t>
            </w:r>
            <w:r w:rsidRPr="009260A9">
              <w:t xml:space="preserve"> </w:t>
            </w:r>
            <w:r w:rsidRPr="009260A9">
              <w:rPr>
                <w:rStyle w:val="BoldandItalics"/>
              </w:rPr>
              <w:t>action is taken.</w:t>
            </w:r>
          </w:p>
          <w:p w:rsidR="00000000" w:rsidRPr="009260A9" w:rsidP="009260A9">
            <w:pPr>
              <w:pStyle w:val="List"/>
            </w:pPr>
            <w:r w:rsidRPr="009260A9">
              <w:t>2.2</w:t>
            </w:r>
            <w:r w:rsidRPr="009260A9">
              <w:tab/>
            </w:r>
            <w:r w:rsidRPr="009260A9">
              <w:rPr>
                <w:rStyle w:val="BoldandItalics"/>
              </w:rPr>
              <w:t>Back</w:t>
            </w:r>
            <w:r w:rsidRPr="009260A9">
              <w:t>-</w:t>
            </w:r>
            <w:r w:rsidRPr="009260A9">
              <w:rPr>
                <w:rStyle w:val="BoldandItalics"/>
              </w:rPr>
              <w:t>up</w:t>
            </w:r>
            <w:r w:rsidRPr="009260A9">
              <w:t xml:space="preserve"> </w:t>
            </w:r>
            <w:r w:rsidRPr="009260A9">
              <w:rPr>
                <w:rStyle w:val="BoldandItalics"/>
              </w:rPr>
              <w:t>or alternative</w:t>
            </w:r>
            <w:r w:rsidRPr="009260A9">
              <w:t xml:space="preserve"> </w:t>
            </w:r>
            <w:r w:rsidRPr="009260A9">
              <w:rPr>
                <w:rStyle w:val="BoldandItalics"/>
              </w:rPr>
              <w:t>systems</w:t>
            </w:r>
            <w:r w:rsidRPr="009260A9">
              <w:t xml:space="preserve"> are utilised when primary system fails or when required.</w:t>
            </w:r>
          </w:p>
          <w:p w:rsidR="00000000" w:rsidRPr="009260A9" w:rsidP="009260A9">
            <w:pPr>
              <w:pStyle w:val="List"/>
            </w:pPr>
            <w:r w:rsidRPr="009260A9">
              <w:t>2.3</w:t>
            </w:r>
            <w:r w:rsidRPr="009260A9">
              <w:tab/>
            </w:r>
            <w:r w:rsidRPr="009260A9">
              <w:t>Equipment is tested in accordance with organisational procedures.</w:t>
            </w:r>
          </w:p>
        </w:tc>
      </w:tr>
    </w:tbl>
    <w:p w:rsidR="00000000" w:rsidRPr="009260A9" w:rsidP="009260A9">
      <w:pPr>
        <w:pStyle w:val="BodyText"/>
      </w:pPr>
    </w:p>
    <w:p w:rsidR="00000000" w:rsidRPr="009260A9" w:rsidP="009260A9">
      <w:pPr>
        <w:pStyle w:val="AllowPageBreak"/>
      </w:pPr>
    </w:p>
    <w:p w:rsidR="00000000" w:rsidRPr="009260A9" w:rsidP="009260A9">
      <w:pPr>
        <w:pStyle w:val="Heading1"/>
      </w:pPr>
      <w:bookmarkStart w:id="9" w:name="O_401719"/>
      <w:bookmarkEnd w:id="9"/>
      <w:r w:rsidRPr="009260A9">
        <w:t>Required Skills and Knowledge</w:t>
      </w:r>
    </w:p>
    <w:tbl>
      <w:tblPr>
        <w:tblW w:w="0" w:type="auto"/>
        <w:tblLayout w:type="fixed"/>
        <w:tblCellMar>
          <w:left w:w="62" w:type="dxa"/>
          <w:right w:w="62" w:type="dxa"/>
        </w:tblCellMar>
        <w:tblLook w:val="0000"/>
      </w:tblPr>
      <w:tblGrid>
        <w:gridCol w:w="8640"/>
      </w:tblGrid>
      <w:tr w:rsidTr="006001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60A9">
            <w:pPr>
              <w:pStyle w:val="BodyText"/>
              <w:rPr>
                <w:lang w:val="en-NZ"/>
              </w:rPr>
            </w:pPr>
            <w:r w:rsidRPr="009260A9">
              <w:t>This describes the essential skills and knowledge and their level, required for this unit.</w:t>
            </w:r>
          </w:p>
        </w:tc>
      </w:tr>
      <w:tr w:rsidTr="006001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60A9">
            <w:pPr>
              <w:pStyle w:val="BodyText"/>
              <w:rPr>
                <w:lang w:val="en-NZ"/>
              </w:rPr>
            </w:pPr>
            <w:r w:rsidRPr="009260A9">
              <w:rPr>
                <w:rStyle w:val="SpecialBold"/>
              </w:rPr>
              <w:t>Required Skills</w:t>
            </w:r>
          </w:p>
        </w:tc>
      </w:tr>
      <w:tr w:rsidTr="006001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260A9" w:rsidP="009260A9">
            <w:pPr>
              <w:pStyle w:val="ListBullet"/>
            </w:pPr>
            <w:r w:rsidRPr="009260A9">
              <w:t>enunciate clearly</w:t>
            </w:r>
          </w:p>
          <w:p w:rsidR="00000000" w:rsidRPr="009260A9" w:rsidP="009260A9">
            <w:pPr>
              <w:pStyle w:val="ListBullet"/>
            </w:pPr>
            <w:r w:rsidRPr="009260A9">
              <w:t xml:space="preserve">communicate effectively </w:t>
            </w:r>
          </w:p>
          <w:p w:rsidR="00000000" w:rsidRPr="009260A9" w:rsidP="009260A9">
            <w:pPr>
              <w:pStyle w:val="ListBullet"/>
            </w:pPr>
            <w:r w:rsidRPr="009260A9">
              <w:t>receive messages</w:t>
            </w:r>
          </w:p>
          <w:p w:rsidR="00000000" w:rsidRPr="009260A9" w:rsidP="009260A9">
            <w:pPr>
              <w:pStyle w:val="ListBullet"/>
            </w:pPr>
            <w:r w:rsidRPr="009260A9">
              <w:t>transmit messages</w:t>
            </w:r>
          </w:p>
          <w:p w:rsidR="00000000" w:rsidP="009260A9">
            <w:pPr>
              <w:pStyle w:val="ListBullet"/>
              <w:rPr>
                <w:lang w:val="en-NZ"/>
              </w:rPr>
            </w:pPr>
            <w:r w:rsidRPr="009260A9">
              <w:t>use call up sequence</w:t>
            </w:r>
          </w:p>
        </w:tc>
      </w:tr>
      <w:tr w:rsidTr="006001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60A9">
            <w:pPr>
              <w:pStyle w:val="BodyText"/>
              <w:rPr>
                <w:lang w:val="en-NZ"/>
              </w:rPr>
            </w:pPr>
            <w:r w:rsidRPr="009260A9">
              <w:rPr>
                <w:rStyle w:val="SpecialBold"/>
              </w:rPr>
              <w:t>Required Knowledge</w:t>
            </w:r>
          </w:p>
        </w:tc>
      </w:tr>
      <w:tr w:rsidTr="006001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260A9" w:rsidP="009260A9">
            <w:pPr>
              <w:pStyle w:val="ListBullet"/>
            </w:pPr>
            <w:r w:rsidRPr="009260A9">
              <w:t>basic principles of radio operation</w:t>
            </w:r>
          </w:p>
          <w:p w:rsidR="00000000" w:rsidRPr="009260A9" w:rsidP="009260A9">
            <w:pPr>
              <w:pStyle w:val="ListBullet"/>
            </w:pPr>
            <w:r w:rsidRPr="009260A9">
              <w:t>organisational specific communication protocols</w:t>
            </w:r>
          </w:p>
          <w:p w:rsidR="00000000" w:rsidRPr="009260A9" w:rsidP="009260A9">
            <w:pPr>
              <w:pStyle w:val="ListBullet"/>
            </w:pPr>
            <w:r w:rsidRPr="009260A9">
              <w:t>phonetic alphabet/figures/language</w:t>
            </w:r>
          </w:p>
          <w:p w:rsidR="00000000" w:rsidRPr="009260A9" w:rsidP="009260A9">
            <w:pPr>
              <w:pStyle w:val="ListBullet"/>
            </w:pPr>
            <w:r w:rsidRPr="009260A9">
              <w:t>principal components of radios</w:t>
            </w:r>
          </w:p>
          <w:p w:rsidR="00000000" w:rsidRPr="009260A9" w:rsidP="009260A9">
            <w:pPr>
              <w:pStyle w:val="ListBullet"/>
            </w:pPr>
            <w:r w:rsidRPr="009260A9">
              <w:t>rad</w:t>
            </w:r>
            <w:r w:rsidRPr="009260A9">
              <w:t>io network/system</w:t>
            </w:r>
          </w:p>
          <w:p w:rsidR="00000000" w:rsidRPr="009260A9" w:rsidP="009260A9">
            <w:pPr>
              <w:pStyle w:val="ListBullet"/>
            </w:pPr>
            <w:r w:rsidRPr="009260A9">
              <w:t>radio procedures (call signs, vehicle codes, codes, terminology, pro-words and abbreviations)</w:t>
            </w:r>
          </w:p>
          <w:p w:rsidR="00000000" w:rsidRPr="009260A9" w:rsidP="009260A9">
            <w:pPr>
              <w:pStyle w:val="ListBullet"/>
            </w:pPr>
            <w:r w:rsidRPr="009260A9">
              <w:t>readability table</w:t>
            </w:r>
          </w:p>
          <w:p w:rsidR="00000000" w:rsidRPr="009260A9" w:rsidP="009260A9">
            <w:pPr>
              <w:pStyle w:val="ListBullet"/>
            </w:pPr>
            <w:r w:rsidRPr="009260A9">
              <w:t>voice procedures</w:t>
            </w:r>
          </w:p>
        </w:tc>
      </w:tr>
    </w:tbl>
    <w:p w:rsidR="00000000" w:rsidRPr="009260A9" w:rsidP="009260A9">
      <w:pPr>
        <w:pStyle w:val="BodyText"/>
      </w:pPr>
    </w:p>
    <w:p w:rsidR="00000000" w:rsidRPr="009260A9" w:rsidP="009260A9">
      <w:pPr>
        <w:pStyle w:val="AllowPageBreak"/>
      </w:pPr>
    </w:p>
    <w:p w:rsidR="00000000" w:rsidRPr="009260A9" w:rsidP="009260A9">
      <w:pPr>
        <w:pStyle w:val="Heading1"/>
      </w:pPr>
      <w:bookmarkStart w:id="10" w:name="O_401725"/>
      <w:bookmarkEnd w:id="10"/>
      <w:r w:rsidRPr="009260A9">
        <w:t>Evidence Guide</w:t>
      </w:r>
    </w:p>
    <w:tbl>
      <w:tblPr>
        <w:tblW w:w="0" w:type="auto"/>
        <w:tblLayout w:type="fixed"/>
        <w:tblCellMar>
          <w:left w:w="62" w:type="dxa"/>
          <w:right w:w="62" w:type="dxa"/>
        </w:tblCellMar>
        <w:tblLook w:val="0000"/>
      </w:tblPr>
      <w:tblGrid>
        <w:gridCol w:w="3060"/>
        <w:gridCol w:w="5580"/>
      </w:tblGrid>
      <w:tr w:rsidTr="006001E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260A9">
            <w:pPr>
              <w:pStyle w:val="BodyText"/>
              <w:rPr>
                <w:lang w:val="en-NZ"/>
              </w:rPr>
            </w:pPr>
            <w:r w:rsidRPr="009260A9">
              <w:t>The evidence guide provides advice on assessment and must be read in conjunction with the Performance Criteria, Required Skills and Knowledge, the Range Statement and the Assessment Guidelines for this Training Package.</w:t>
            </w:r>
          </w:p>
        </w:tc>
      </w:tr>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60A9">
            <w:pPr>
              <w:pStyle w:val="BodyText"/>
              <w:rPr>
                <w:lang w:val="en-NZ"/>
              </w:rPr>
            </w:pPr>
            <w:r w:rsidRPr="009260A9">
              <w:rPr>
                <w:rStyle w:val="SpecialBold"/>
              </w:rPr>
              <w:t>Critical aspects for assessment an</w:t>
            </w:r>
            <w:r w:rsidRPr="009260A9">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BodyText"/>
            </w:pPr>
            <w:r w:rsidRPr="009260A9">
              <w:t>Assessment must confirm the ability to:</w:t>
            </w:r>
          </w:p>
          <w:p w:rsidR="00000000" w:rsidRPr="009260A9" w:rsidP="009260A9">
            <w:pPr>
              <w:pStyle w:val="ListBullet"/>
            </w:pPr>
            <w:r w:rsidRPr="009260A9">
              <w:t>enunciate clearly and concisely</w:t>
            </w:r>
          </w:p>
          <w:p w:rsidR="00000000" w:rsidRPr="009260A9" w:rsidP="009260A9">
            <w:pPr>
              <w:pStyle w:val="ListBullet"/>
            </w:pPr>
            <w:r w:rsidRPr="009260A9">
              <w:t>use communication protocols</w:t>
            </w:r>
          </w:p>
          <w:p w:rsidR="00000000" w:rsidRPr="009260A9" w:rsidP="009260A9">
            <w:pPr>
              <w:pStyle w:val="ListBullet"/>
            </w:pPr>
            <w:r w:rsidRPr="009260A9">
              <w:t>operate equipment correctly within organisational benchmarks</w:t>
            </w:r>
          </w:p>
          <w:p w:rsidR="00000000" w:rsidRPr="009260A9" w:rsidP="009260A9">
            <w:pPr>
              <w:pStyle w:val="ListBullet"/>
            </w:pPr>
            <w:r w:rsidRPr="009260A9">
              <w:t>respond to calls from the field in a timely and effective manner</w:t>
            </w:r>
          </w:p>
          <w:p w:rsidR="00000000" w:rsidRPr="009260A9" w:rsidP="009260A9">
            <w:pPr>
              <w:pStyle w:val="ListBullet"/>
            </w:pPr>
            <w:r w:rsidRPr="009260A9">
              <w:t>work effectively in stressful situations</w:t>
            </w:r>
          </w:p>
          <w:p w:rsidR="00000000" w:rsidRPr="009260A9" w:rsidP="009260A9">
            <w:pPr>
              <w:pStyle w:val="ListBullet"/>
            </w:pPr>
            <w:r w:rsidRPr="009260A9">
              <w:t>maintain control over the network</w:t>
            </w:r>
          </w:p>
          <w:p w:rsidR="00000000" w:rsidRPr="009260A9" w:rsidP="009260A9">
            <w:pPr>
              <w:pStyle w:val="ListBullet"/>
            </w:pPr>
            <w:r w:rsidRPr="009260A9">
              <w:t>operate effectively in routine and peak conditions of operational activity.</w:t>
            </w:r>
          </w:p>
          <w:p w:rsidR="00000000" w:rsidRPr="009260A9" w:rsidP="009260A9">
            <w:pPr>
              <w:pStyle w:val="BodyText"/>
            </w:pPr>
            <w:r w:rsidRPr="009260A9">
              <w:rPr>
                <w:rStyle w:val="SpecialBold"/>
              </w:rPr>
              <w:t>Consistency in performance</w:t>
            </w:r>
          </w:p>
          <w:p w:rsidR="00000000" w:rsidP="009260A9">
            <w:pPr>
              <w:pStyle w:val="BodyText"/>
              <w:rPr>
                <w:lang w:val="en-NZ"/>
              </w:rPr>
            </w:pPr>
            <w:r w:rsidRPr="009260A9">
              <w:t>Competency sh</w:t>
            </w:r>
            <w:r w:rsidRPr="009260A9">
              <w:t>ould be demonstrated over time during emergency communications centre operations or simulated operations that include critical and non-critical situations.</w:t>
            </w:r>
          </w:p>
        </w:tc>
      </w:tr>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9260A9" w:rsidP="009260A9">
            <w:pPr>
              <w:pStyle w:val="BodyText"/>
            </w:pPr>
            <w:r w:rsidRPr="009260A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BodyText"/>
            </w:pPr>
            <w:r w:rsidRPr="009260A9">
              <w:rPr>
                <w:rStyle w:val="SpecialBold"/>
              </w:rPr>
              <w:t>Context of assessment</w:t>
            </w:r>
          </w:p>
          <w:p w:rsidR="00000000" w:rsidRPr="009260A9" w:rsidP="009260A9">
            <w:pPr>
              <w:pStyle w:val="BodyText"/>
            </w:pPr>
            <w:r w:rsidRPr="009260A9">
              <w:t>Competency should be assessed in the workplace or in a simulated workplace environment under conditions expected in the workplace.</w:t>
            </w:r>
          </w:p>
          <w:p w:rsidR="00000000" w:rsidRPr="009260A9" w:rsidP="009260A9">
            <w:pPr>
              <w:pStyle w:val="BodyText"/>
            </w:pPr>
            <w:r w:rsidRPr="009260A9">
              <w:rPr>
                <w:rStyle w:val="SpecialBold"/>
              </w:rPr>
              <w:t>Specific resources for assessment</w:t>
            </w:r>
          </w:p>
          <w:p w:rsidR="00000000" w:rsidRPr="009260A9" w:rsidP="009260A9">
            <w:pPr>
              <w:pStyle w:val="BodyText"/>
            </w:pPr>
            <w:r w:rsidRPr="009260A9">
              <w:t>Access is required to:</w:t>
            </w:r>
          </w:p>
          <w:p w:rsidR="00000000" w:rsidRPr="009260A9" w:rsidP="009260A9">
            <w:pPr>
              <w:pStyle w:val="ListBullet"/>
            </w:pPr>
            <w:r w:rsidRPr="009260A9">
              <w:t>alternative technologies</w:t>
            </w:r>
          </w:p>
          <w:p w:rsidR="00000000" w:rsidRPr="009260A9" w:rsidP="009260A9">
            <w:pPr>
              <w:pStyle w:val="ListBullet"/>
            </w:pPr>
            <w:r w:rsidRPr="009260A9">
              <w:t>back-up systems</w:t>
            </w:r>
          </w:p>
          <w:p w:rsidR="00000000" w:rsidRPr="009260A9" w:rsidP="009260A9">
            <w:pPr>
              <w:pStyle w:val="ListBullet"/>
            </w:pPr>
            <w:r w:rsidRPr="009260A9">
              <w:t>communications protocol ha</w:t>
            </w:r>
            <w:r w:rsidRPr="009260A9">
              <w:t>ndbooks</w:t>
            </w:r>
          </w:p>
          <w:p w:rsidR="00000000" w:rsidRPr="009260A9" w:rsidP="009260A9">
            <w:pPr>
              <w:pStyle w:val="ListBullet"/>
            </w:pPr>
            <w:r w:rsidRPr="009260A9">
              <w:t>manufacturers' operating instructions</w:t>
            </w:r>
          </w:p>
          <w:p w:rsidR="00000000" w:rsidRPr="009260A9" w:rsidP="009260A9">
            <w:pPr>
              <w:pStyle w:val="ListBullet"/>
            </w:pPr>
            <w:r w:rsidRPr="009260A9">
              <w:t>operations and systems manuals</w:t>
            </w:r>
          </w:p>
          <w:p w:rsidR="00000000" w:rsidRPr="009260A9" w:rsidP="009260A9">
            <w:pPr>
              <w:pStyle w:val="ListBullet"/>
            </w:pPr>
            <w:r w:rsidRPr="009260A9">
              <w:t>organisational documentation</w:t>
            </w:r>
          </w:p>
          <w:p w:rsidR="00000000" w:rsidRPr="009260A9" w:rsidP="009260A9">
            <w:pPr>
              <w:pStyle w:val="ListBullet"/>
            </w:pPr>
            <w:r w:rsidRPr="009260A9">
              <w:t>primary and back-up/alternative radio network</w:t>
            </w:r>
          </w:p>
          <w:p w:rsidR="00000000" w:rsidRPr="009260A9" w:rsidP="009260A9">
            <w:pPr>
              <w:pStyle w:val="ListBullet"/>
            </w:pPr>
            <w:r w:rsidRPr="009260A9">
              <w:t>relevant databases</w:t>
            </w:r>
          </w:p>
          <w:p w:rsidR="00000000" w:rsidRPr="009260A9" w:rsidP="009260A9">
            <w:pPr>
              <w:pStyle w:val="ListBullet"/>
            </w:pPr>
            <w:r w:rsidRPr="009260A9">
              <w:t>training databases, where available</w:t>
            </w:r>
          </w:p>
          <w:p w:rsidR="00000000" w:rsidRPr="009260A9" w:rsidP="009260A9">
            <w:pPr>
              <w:pStyle w:val="ListBullet"/>
            </w:pPr>
            <w:r w:rsidRPr="009260A9">
              <w:t>training manual</w:t>
            </w:r>
          </w:p>
          <w:p w:rsidR="00000000" w:rsidP="009260A9">
            <w:pPr>
              <w:pStyle w:val="ListBullet"/>
              <w:rPr>
                <w:lang w:val="en-NZ"/>
              </w:rPr>
            </w:pPr>
            <w:r w:rsidRPr="009260A9">
              <w:t>workplace expert/s.</w:t>
            </w:r>
          </w:p>
        </w:tc>
      </w:tr>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60A9">
            <w:pPr>
              <w:pStyle w:val="BodyText"/>
              <w:rPr>
                <w:lang w:val="en-NZ"/>
              </w:rPr>
            </w:pPr>
            <w:r w:rsidRPr="009260A9">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BodyText"/>
            </w:pPr>
            <w:r w:rsidRPr="009260A9">
              <w:t>This unit may be assessed with the following unit:</w:t>
            </w:r>
          </w:p>
          <w:p w:rsidR="00000000" w:rsidRPr="009260A9" w:rsidP="009260A9">
            <w:pPr>
              <w:pStyle w:val="ListBullet"/>
            </w:pPr>
            <w:r w:rsidRPr="009260A9">
              <w:t>PUAECO004A Operate computer aided dispatch system.</w:t>
            </w:r>
          </w:p>
          <w:p w:rsidR="00000000" w:rsidRPr="009260A9" w:rsidP="009260A9">
            <w:pPr>
              <w:pStyle w:val="BodyText"/>
            </w:pPr>
            <w:r w:rsidRPr="009260A9">
              <w:t xml:space="preserve">In a public safety environment assessment is usually conducted via direct observation in a training environment or in the workplace </w:t>
            </w:r>
            <w:r w:rsidRPr="009260A9">
              <w:t>via subject matter supervision and/or mentoring, which is typically recorded in a competency workbook.</w:t>
            </w:r>
          </w:p>
          <w:p w:rsidR="00000000" w:rsidRPr="009260A9" w:rsidP="009260A9">
            <w:pPr>
              <w:pStyle w:val="BodyText"/>
            </w:pPr>
            <w:r w:rsidRPr="009260A9">
              <w:t>Assessment is completed using appropriately qualified assessors who select the most appropriate method of assessment.</w:t>
            </w:r>
          </w:p>
          <w:p w:rsidR="00000000" w:rsidRPr="009260A9" w:rsidP="009260A9">
            <w:pPr>
              <w:pStyle w:val="BodyText"/>
            </w:pPr>
            <w:r w:rsidRPr="009260A9">
              <w:t>Assessment may occur in an operatio</w:t>
            </w:r>
            <w:r w:rsidRPr="009260A9">
              <w:t>nal environment or in an industry-approved simulated work environment. Forms of assessment that are typically used include:</w:t>
            </w:r>
          </w:p>
          <w:p w:rsidR="00000000" w:rsidRPr="009260A9" w:rsidP="009260A9">
            <w:pPr>
              <w:pStyle w:val="ListBullet"/>
            </w:pPr>
            <w:r w:rsidRPr="009260A9">
              <w:t>direct observation</w:t>
            </w:r>
          </w:p>
          <w:p w:rsidR="00000000" w:rsidRPr="009260A9" w:rsidP="009260A9">
            <w:pPr>
              <w:pStyle w:val="ListBullet"/>
            </w:pPr>
            <w:r w:rsidRPr="009260A9">
              <w:t>interviewing the candidate</w:t>
            </w:r>
          </w:p>
          <w:p w:rsidR="00000000" w:rsidRPr="009260A9" w:rsidP="009260A9">
            <w:pPr>
              <w:pStyle w:val="ListBullet"/>
            </w:pPr>
            <w:r w:rsidRPr="009260A9">
              <w:t>journals and workplace documentation</w:t>
            </w:r>
          </w:p>
          <w:p w:rsidR="00000000" w:rsidRPr="009260A9" w:rsidP="009260A9">
            <w:pPr>
              <w:pStyle w:val="ListBullet"/>
            </w:pPr>
            <w:r w:rsidRPr="009260A9">
              <w:t>third party reports from supervisors</w:t>
            </w:r>
          </w:p>
          <w:p w:rsidR="00000000" w:rsidRPr="009260A9" w:rsidP="009260A9">
            <w:pPr>
              <w:pStyle w:val="ListBullet"/>
            </w:pPr>
            <w:r w:rsidRPr="009260A9">
              <w:t xml:space="preserve">written or </w:t>
            </w:r>
            <w:r w:rsidRPr="009260A9">
              <w:t>oral questions.</w:t>
            </w:r>
          </w:p>
        </w:tc>
      </w:tr>
    </w:tbl>
    <w:p w:rsidR="00000000" w:rsidRPr="009260A9" w:rsidP="009260A9">
      <w:pPr>
        <w:pStyle w:val="BodyText"/>
      </w:pPr>
    </w:p>
    <w:p w:rsidR="00000000" w:rsidRPr="009260A9" w:rsidP="009260A9">
      <w:pPr>
        <w:pStyle w:val="AllowPageBreak"/>
      </w:pPr>
    </w:p>
    <w:p w:rsidR="00000000" w:rsidRPr="009260A9" w:rsidP="009260A9">
      <w:pPr>
        <w:pStyle w:val="Heading1"/>
      </w:pPr>
      <w:bookmarkStart w:id="11" w:name="O_401720"/>
      <w:bookmarkEnd w:id="11"/>
      <w:r w:rsidRPr="009260A9">
        <w:t>Range Statement</w:t>
      </w:r>
    </w:p>
    <w:tbl>
      <w:tblPr>
        <w:tblW w:w="0" w:type="auto"/>
        <w:tblLayout w:type="fixed"/>
        <w:tblCellMar>
          <w:left w:w="62" w:type="dxa"/>
          <w:right w:w="62" w:type="dxa"/>
        </w:tblCellMar>
        <w:tblLook w:val="0000"/>
      </w:tblPr>
      <w:tblGrid>
        <w:gridCol w:w="3060"/>
        <w:gridCol w:w="5580"/>
      </w:tblGrid>
      <w:tr w:rsidTr="006001E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260A9">
            <w:pPr>
              <w:pStyle w:val="BodyText"/>
              <w:rPr>
                <w:lang w:val="en-NZ"/>
              </w:rPr>
            </w:pPr>
            <w:r w:rsidRPr="009260A9">
              <w:t xml:space="preserve">The Range Statement relates to the Unit of Competency as a whole. It allows for different work environments and situations that may affect performance. </w:t>
            </w:r>
            <w:r w:rsidRPr="009260A9">
              <w:rPr>
                <w:rStyle w:val="BoldandItalics"/>
              </w:rPr>
              <w:t>Bold italicised</w:t>
            </w:r>
            <w:r w:rsidRPr="009260A9">
              <w:t xml:space="preserve"> wording in the Performance Criteria is detailed below.</w:t>
            </w:r>
          </w:p>
        </w:tc>
      </w:tr>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60A9">
            <w:pPr>
              <w:pStyle w:val="BodyTextRight"/>
              <w:rPr>
                <w:lang w:val="en-NZ"/>
              </w:rPr>
            </w:pPr>
            <w:r w:rsidRPr="009260A9">
              <w:rPr>
                <w:rStyle w:val="BoldandItalics"/>
              </w:rPr>
              <w:t>Radio equipment</w:t>
            </w:r>
            <w:r w:rsidRPr="009260A9">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ListBullet"/>
            </w:pPr>
            <w:r w:rsidRPr="009260A9">
              <w:t>antenna</w:t>
            </w:r>
          </w:p>
          <w:p w:rsidR="00000000" w:rsidRPr="009260A9" w:rsidP="009260A9">
            <w:pPr>
              <w:pStyle w:val="ListBullet"/>
            </w:pPr>
            <w:r w:rsidRPr="009260A9">
              <w:t>associated computer equipment</w:t>
            </w:r>
          </w:p>
          <w:p w:rsidR="00000000" w:rsidRPr="009260A9" w:rsidP="009260A9">
            <w:pPr>
              <w:pStyle w:val="ListBullet"/>
            </w:pPr>
            <w:r w:rsidRPr="009260A9">
              <w:t>portable/mobile radios and attached equipment (microphone)</w:t>
            </w:r>
          </w:p>
          <w:p w:rsidR="00000000" w:rsidRPr="009260A9" w:rsidP="009260A9">
            <w:pPr>
              <w:pStyle w:val="ListBullet"/>
            </w:pPr>
            <w:r w:rsidRPr="009260A9">
              <w:t>repeaters (static and portable)</w:t>
            </w:r>
          </w:p>
          <w:p w:rsidR="00000000" w:rsidP="009260A9">
            <w:pPr>
              <w:pStyle w:val="ListBullet"/>
              <w:rPr>
                <w:lang w:val="en-NZ"/>
              </w:rPr>
            </w:pPr>
            <w:r w:rsidRPr="009260A9">
              <w:t>transceivers and attached equipment (foot pedal, microphone)</w:t>
            </w:r>
          </w:p>
        </w:tc>
      </w:tr>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60A9">
            <w:pPr>
              <w:pStyle w:val="BodyTextRight"/>
              <w:rPr>
                <w:lang w:val="en-NZ"/>
              </w:rPr>
            </w:pPr>
            <w:r w:rsidRPr="009260A9">
              <w:rPr>
                <w:rStyle w:val="BoldandItalics"/>
              </w:rPr>
              <w:t xml:space="preserve">Organisational policies and procedures </w:t>
            </w:r>
            <w:r w:rsidRPr="009260A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ListBullet"/>
            </w:pPr>
            <w:r w:rsidRPr="009260A9">
              <w:t>legislation relevant to the organisation</w:t>
            </w:r>
          </w:p>
          <w:p w:rsidR="00000000" w:rsidRPr="009260A9" w:rsidP="009260A9">
            <w:pPr>
              <w:pStyle w:val="ListBullet"/>
            </w:pPr>
            <w:r w:rsidRPr="009260A9">
              <w:t xml:space="preserve">operational, corporate and strategic plans </w:t>
            </w:r>
          </w:p>
          <w:p w:rsidR="00000000" w:rsidRPr="009260A9" w:rsidP="009260A9">
            <w:pPr>
              <w:pStyle w:val="ListBullet"/>
            </w:pPr>
            <w:r w:rsidRPr="009260A9">
              <w:t>operational performance standards</w:t>
            </w:r>
          </w:p>
          <w:p w:rsidR="00000000" w:rsidRPr="009260A9" w:rsidP="009260A9">
            <w:pPr>
              <w:pStyle w:val="ListBullet"/>
            </w:pPr>
            <w:r w:rsidRPr="009260A9">
              <w:t>operational policies a</w:t>
            </w:r>
            <w:r w:rsidRPr="009260A9">
              <w:t>nd procedures</w:t>
            </w:r>
          </w:p>
          <w:p w:rsidR="00000000" w:rsidRPr="009260A9" w:rsidP="009260A9">
            <w:pPr>
              <w:pStyle w:val="ListBullet"/>
            </w:pPr>
            <w:r w:rsidRPr="009260A9">
              <w:t>organisational personnel and occupational health and safety practices and guidelines</w:t>
            </w:r>
          </w:p>
          <w:p w:rsidR="00000000" w:rsidRPr="009260A9" w:rsidP="009260A9">
            <w:pPr>
              <w:pStyle w:val="ListBullet"/>
            </w:pPr>
            <w:r w:rsidRPr="009260A9">
              <w:t>organisational quality standards</w:t>
            </w:r>
          </w:p>
          <w:p w:rsidR="00000000" w:rsidP="009260A9">
            <w:pPr>
              <w:pStyle w:val="ListBullet"/>
              <w:rPr>
                <w:lang w:val="en-NZ"/>
              </w:rPr>
            </w:pPr>
            <w:r w:rsidRPr="009260A9">
              <w:t>organisation's approach to environmental sustainability</w:t>
            </w:r>
          </w:p>
        </w:tc>
      </w:tr>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60A9">
            <w:pPr>
              <w:pStyle w:val="BodyTextRight"/>
              <w:rPr>
                <w:lang w:val="en-NZ"/>
              </w:rPr>
            </w:pPr>
            <w:r w:rsidRPr="009260A9">
              <w:rPr>
                <w:rStyle w:val="BoldandItalics"/>
              </w:rPr>
              <w:t xml:space="preserve">Taking appropriate action </w:t>
            </w:r>
            <w:r w:rsidRPr="009260A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ListBullet"/>
            </w:pPr>
            <w:r w:rsidRPr="009260A9">
              <w:t>identifying technical faults</w:t>
            </w:r>
          </w:p>
          <w:p w:rsidR="00000000" w:rsidRPr="009260A9" w:rsidP="009260A9">
            <w:pPr>
              <w:pStyle w:val="ListBullet"/>
            </w:pPr>
            <w:r w:rsidRPr="009260A9">
              <w:t>dealing with identified faults if within own area of responsibility</w:t>
            </w:r>
          </w:p>
          <w:p w:rsidR="00000000" w:rsidP="009260A9">
            <w:pPr>
              <w:pStyle w:val="ListBullet"/>
              <w:rPr>
                <w:lang w:val="en-NZ"/>
              </w:rPr>
            </w:pPr>
            <w:r w:rsidRPr="009260A9">
              <w:t>referring identified faults to supervisor or appropriate personnel</w:t>
            </w:r>
          </w:p>
        </w:tc>
      </w:tr>
      <w:tr w:rsidTr="006001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60A9">
            <w:pPr>
              <w:pStyle w:val="BodyTextRight"/>
              <w:rPr>
                <w:lang w:val="en-NZ"/>
              </w:rPr>
            </w:pPr>
            <w:r w:rsidRPr="009260A9">
              <w:rPr>
                <w:rStyle w:val="BoldandItalics"/>
              </w:rPr>
              <w:t>Back up or alternative systems</w:t>
            </w:r>
            <w:r w:rsidRPr="009260A9">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60A9" w:rsidP="009260A9">
            <w:pPr>
              <w:pStyle w:val="ListBullet"/>
            </w:pPr>
            <w:r w:rsidRPr="009260A9">
              <w:t>alternative frequencies and spectrums</w:t>
            </w:r>
          </w:p>
          <w:p w:rsidR="00000000" w:rsidRPr="009260A9" w:rsidP="009260A9">
            <w:pPr>
              <w:pStyle w:val="ListBullet"/>
            </w:pPr>
            <w:r w:rsidRPr="009260A9">
              <w:t>alternat</w:t>
            </w:r>
            <w:r w:rsidRPr="009260A9">
              <w:t>ive networks</w:t>
            </w:r>
          </w:p>
          <w:p w:rsidR="00000000" w:rsidRPr="009260A9" w:rsidP="009260A9">
            <w:pPr>
              <w:pStyle w:val="ListBullet"/>
            </w:pPr>
            <w:r w:rsidRPr="009260A9">
              <w:t>landline network</w:t>
            </w:r>
          </w:p>
          <w:p w:rsidR="00000000" w:rsidRPr="009260A9" w:rsidP="009260A9">
            <w:pPr>
              <w:pStyle w:val="ListBullet"/>
            </w:pPr>
            <w:r w:rsidRPr="009260A9">
              <w:t>mobile phone network</w:t>
            </w:r>
          </w:p>
          <w:p w:rsidR="00000000" w:rsidRPr="009260A9" w:rsidP="009260A9">
            <w:pPr>
              <w:pStyle w:val="ListBullet"/>
            </w:pPr>
            <w:r w:rsidRPr="009260A9">
              <w:t>relay systems</w:t>
            </w:r>
          </w:p>
          <w:p w:rsidR="00000000" w:rsidRPr="009260A9" w:rsidP="009260A9">
            <w:pPr>
              <w:pStyle w:val="ListBullet"/>
            </w:pPr>
            <w:r w:rsidRPr="009260A9">
              <w:t>satellite phone</w:t>
            </w:r>
          </w:p>
        </w:tc>
      </w:tr>
    </w:tbl>
    <w:p w:rsidR="00000000" w:rsidRPr="009260A9" w:rsidP="009260A9">
      <w:pPr>
        <w:pStyle w:val="BodyText"/>
      </w:pPr>
    </w:p>
    <w:p w:rsidR="00000000" w:rsidRPr="009260A9" w:rsidP="009260A9">
      <w:pPr>
        <w:pStyle w:val="AllowPageBreak"/>
      </w:pPr>
    </w:p>
    <w:p w:rsidR="00000000" w:rsidRPr="009260A9" w:rsidP="009260A9">
      <w:pPr>
        <w:pStyle w:val="Heading1"/>
      </w:pPr>
      <w:bookmarkStart w:id="12" w:name="O_401717"/>
      <w:bookmarkEnd w:id="12"/>
      <w:r w:rsidRPr="009260A9">
        <w:t>Unit Sector(s)</w:t>
      </w:r>
    </w:p>
    <w:p w:rsidR="00000000" w:rsidRPr="009260A9" w:rsidP="009260A9">
      <w:pPr>
        <w:pStyle w:val="BodyText"/>
      </w:pPr>
      <w:r w:rsidRPr="009260A9">
        <w:t>Not applicable.</w:t>
      </w:r>
    </w:p>
    <w:p w:rsidR="00000000" w:rsidRPr="009260A9" w:rsidP="009260A9"/>
    <w:sectPr w:rsidSect="00926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1E4" w:rsidP="006001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E4" w:rsidP="009260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01E4" w:rsidP="009260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001E4" w:rsidP="009260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A9" w:rsidRPr="006001E4" w:rsidP="006001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E4" w:rsidRPr="002D2AF8" w:rsidP="009260A9">
    <w:pPr>
      <w:pStyle w:val="Header"/>
      <w:framePr w:wrap="around"/>
    </w:pPr>
    <w:r>
      <w:fldChar w:fldCharType="begin"/>
    </w:r>
    <w:r>
      <w:instrText xml:space="preserve"> TITLE   \* MERGEFORMAT </w:instrText>
    </w:r>
    <w:r>
      <w:fldChar w:fldCharType="separate"/>
    </w:r>
    <w:r>
      <w:t>PUAECO003A Operate and control radio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6001E4" w:rsidP="00926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6041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5E8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0A9"/>
    <w:pPr>
      <w:spacing w:before="360" w:after="60"/>
      <w:outlineLvl w:val="0"/>
    </w:pPr>
    <w:rPr>
      <w:sz w:val="32"/>
    </w:rPr>
  </w:style>
  <w:style w:type="paragraph" w:styleId="Heading2">
    <w:name w:val="heading 2"/>
    <w:basedOn w:val="HeadingBase"/>
    <w:next w:val="BodyText"/>
    <w:link w:val="Heading2Char"/>
    <w:qFormat/>
    <w:rsid w:val="009260A9"/>
    <w:pPr>
      <w:keepLines/>
      <w:spacing w:before="240" w:after="120"/>
      <w:outlineLvl w:val="1"/>
    </w:pPr>
    <w:rPr>
      <w:sz w:val="28"/>
      <w:szCs w:val="40"/>
    </w:rPr>
  </w:style>
  <w:style w:type="paragraph" w:styleId="Heading3">
    <w:name w:val="heading 3"/>
    <w:basedOn w:val="HeadingBase"/>
    <w:next w:val="BodyText"/>
    <w:link w:val="Heading3Char"/>
    <w:qFormat/>
    <w:rsid w:val="009260A9"/>
    <w:pPr>
      <w:spacing w:before="180" w:after="120"/>
      <w:outlineLvl w:val="2"/>
    </w:pPr>
    <w:rPr>
      <w:spacing w:val="-10"/>
      <w:kern w:val="32"/>
    </w:rPr>
  </w:style>
  <w:style w:type="paragraph" w:styleId="Heading4">
    <w:name w:val="heading 4"/>
    <w:basedOn w:val="HeadingBase"/>
    <w:next w:val="BodyText"/>
    <w:link w:val="Heading4Char"/>
    <w:qFormat/>
    <w:rsid w:val="009260A9"/>
    <w:pPr>
      <w:spacing w:before="160" w:after="120"/>
      <w:outlineLvl w:val="3"/>
    </w:pPr>
    <w:rPr>
      <w:sz w:val="22"/>
    </w:rPr>
  </w:style>
  <w:style w:type="paragraph" w:styleId="Heading5">
    <w:name w:val="heading 5"/>
    <w:basedOn w:val="HeadingBase"/>
    <w:next w:val="Normal"/>
    <w:link w:val="Heading5Char"/>
    <w:qFormat/>
    <w:rsid w:val="009260A9"/>
    <w:pPr>
      <w:spacing w:before="80"/>
      <w:outlineLvl w:val="4"/>
    </w:pPr>
    <w:rPr>
      <w:color w:val="918585"/>
      <w:sz w:val="20"/>
    </w:rPr>
  </w:style>
  <w:style w:type="paragraph" w:styleId="Heading6">
    <w:name w:val="heading 6"/>
    <w:basedOn w:val="HeadingBase"/>
    <w:next w:val="Normal"/>
    <w:link w:val="Heading6Char"/>
    <w:qFormat/>
    <w:rsid w:val="009260A9"/>
    <w:pPr>
      <w:spacing w:before="60"/>
      <w:outlineLvl w:val="5"/>
    </w:pPr>
    <w:rPr>
      <w:color w:val="918585"/>
      <w:sz w:val="20"/>
    </w:rPr>
  </w:style>
  <w:style w:type="paragraph" w:styleId="Heading7">
    <w:name w:val="heading 7"/>
    <w:basedOn w:val="Normal"/>
    <w:next w:val="Normal"/>
    <w:link w:val="Heading7Char"/>
    <w:qFormat/>
    <w:rsid w:val="009260A9"/>
    <w:pPr>
      <w:ind w:left="720"/>
      <w:outlineLvl w:val="6"/>
    </w:pPr>
    <w:rPr>
      <w:i/>
    </w:rPr>
  </w:style>
  <w:style w:type="paragraph" w:styleId="Heading8">
    <w:name w:val="heading 8"/>
    <w:basedOn w:val="Normal"/>
    <w:next w:val="Normal"/>
    <w:link w:val="Heading8Char"/>
    <w:qFormat/>
    <w:rsid w:val="009260A9"/>
    <w:pPr>
      <w:ind w:left="720"/>
      <w:outlineLvl w:val="7"/>
    </w:pPr>
    <w:rPr>
      <w:i/>
    </w:rPr>
  </w:style>
  <w:style w:type="paragraph" w:styleId="Heading9">
    <w:name w:val="heading 9"/>
    <w:basedOn w:val="Normal"/>
    <w:next w:val="Normal"/>
    <w:link w:val="Heading9Char"/>
    <w:qFormat/>
    <w:rsid w:val="009260A9"/>
    <w:pPr>
      <w:ind w:left="720"/>
      <w:outlineLvl w:val="8"/>
    </w:pPr>
    <w:rPr>
      <w:i/>
    </w:rPr>
  </w:style>
  <w:style w:type="character" w:default="1" w:styleId="DefaultParagraphFont">
    <w:name w:val="Default Paragraph Font"/>
    <w:uiPriority w:val="1"/>
    <w:unhideWhenUsed/>
    <w:rsid w:val="00926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0A9"/>
  </w:style>
  <w:style w:type="character" w:customStyle="1" w:styleId="Heading1Char">
    <w:name w:val="Heading 1 Char"/>
    <w:basedOn w:val="DefaultParagraphFont"/>
    <w:link w:val="Heading1"/>
    <w:rsid w:val="009260A9"/>
    <w:rPr>
      <w:rFonts w:ascii="Times New Roman" w:eastAsia="Times New Roman" w:hAnsi="Times New Roman" w:cs="Times New Roman"/>
      <w:b/>
      <w:sz w:val="32"/>
      <w:szCs w:val="20"/>
      <w:lang w:eastAsia="en-US"/>
    </w:rPr>
  </w:style>
  <w:style w:type="paragraph" w:styleId="BodyText">
    <w:name w:val="Body Text"/>
    <w:basedOn w:val="Normal"/>
    <w:link w:val="BodyTextChar"/>
    <w:rsid w:val="009260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60A9"/>
    <w:rPr>
      <w:rFonts w:ascii="Times New Roman" w:eastAsia="Times New Roman" w:hAnsi="Times New Roman" w:cs="Times New Roman"/>
      <w:sz w:val="24"/>
      <w:lang w:eastAsia="en-US"/>
    </w:rPr>
  </w:style>
  <w:style w:type="paragraph" w:styleId="Footer">
    <w:name w:val="footer"/>
    <w:basedOn w:val="Normal"/>
    <w:link w:val="FooterChar"/>
    <w:rsid w:val="00926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0A9"/>
    <w:rPr>
      <w:rFonts w:ascii="Times New Roman" w:eastAsia="Times New Roman" w:hAnsi="Times New Roman" w:cs="Times New Roman"/>
      <w:sz w:val="16"/>
      <w:lang w:eastAsia="en-US"/>
    </w:rPr>
  </w:style>
  <w:style w:type="paragraph" w:styleId="List">
    <w:name w:val="List"/>
    <w:basedOn w:val="BodyText"/>
    <w:next w:val="BodyText"/>
    <w:rsid w:val="009260A9"/>
    <w:pPr>
      <w:tabs>
        <w:tab w:val="left" w:pos="340"/>
      </w:tabs>
      <w:spacing w:before="60" w:after="60"/>
      <w:ind w:left="340" w:hanging="340"/>
    </w:pPr>
  </w:style>
  <w:style w:type="paragraph" w:styleId="ListBullet">
    <w:name w:val="List Bullet"/>
    <w:basedOn w:val="List"/>
    <w:rsid w:val="009260A9"/>
    <w:pPr>
      <w:numPr>
        <w:numId w:val="12"/>
      </w:numPr>
      <w:tabs>
        <w:tab w:val="clear" w:pos="340"/>
      </w:tabs>
      <w:spacing w:before="40" w:after="40"/>
    </w:pPr>
  </w:style>
  <w:style w:type="character" w:customStyle="1" w:styleId="SpecialBold">
    <w:name w:val="Special Bold"/>
    <w:basedOn w:val="DefaultParagraphFont"/>
    <w:rsid w:val="009260A9"/>
    <w:rPr>
      <w:b/>
      <w:spacing w:val="0"/>
    </w:rPr>
  </w:style>
  <w:style w:type="paragraph" w:customStyle="1" w:styleId="SuperHeading">
    <w:name w:val="SuperHeading"/>
    <w:basedOn w:val="Normal"/>
    <w:rsid w:val="009260A9"/>
    <w:pPr>
      <w:spacing w:before="240" w:after="120"/>
      <w:outlineLvl w:val="0"/>
    </w:pPr>
    <w:rPr>
      <w:rFonts w:ascii="Times New Roman" w:hAnsi="Times New Roman"/>
      <w:b/>
      <w:sz w:val="28"/>
    </w:rPr>
  </w:style>
  <w:style w:type="paragraph" w:customStyle="1" w:styleId="BodyTextRight">
    <w:name w:val="Body Text Right"/>
    <w:basedOn w:val="BodyText"/>
    <w:rsid w:val="009260A9"/>
    <w:pPr>
      <w:spacing w:before="0" w:after="0"/>
      <w:jc w:val="right"/>
    </w:pPr>
  </w:style>
  <w:style w:type="paragraph" w:customStyle="1" w:styleId="AllowPageBreak">
    <w:name w:val="AllowPageBreak"/>
    <w:rsid w:val="009260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60A9"/>
    <w:rPr>
      <w:b/>
      <w:i/>
      <w:u w:val="none"/>
    </w:rPr>
  </w:style>
  <w:style w:type="character" w:customStyle="1" w:styleId="Heading2Char">
    <w:name w:val="Heading 2 Char"/>
    <w:basedOn w:val="DefaultParagraphFont"/>
    <w:link w:val="Heading2"/>
    <w:rsid w:val="00926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0A9"/>
    <w:rPr>
      <w:rFonts w:ascii="Courier New" w:eastAsia="Times New Roman" w:hAnsi="Courier New" w:cs="Times New Roman"/>
      <w:i/>
      <w:szCs w:val="20"/>
      <w:lang w:eastAsia="en-US"/>
    </w:rPr>
  </w:style>
  <w:style w:type="paragraph" w:customStyle="1" w:styleId="HeadingBase">
    <w:name w:val="Heading Base"/>
    <w:rsid w:val="00926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0A9"/>
    <w:pPr>
      <w:tabs>
        <w:tab w:val="right" w:leader="dot" w:pos="9072"/>
      </w:tabs>
      <w:ind w:left="567"/>
    </w:pPr>
    <w:rPr>
      <w:szCs w:val="22"/>
    </w:rPr>
  </w:style>
  <w:style w:type="paragraph" w:customStyle="1" w:styleId="TOCBase">
    <w:name w:val="TOC Base"/>
    <w:rsid w:val="00926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0A9"/>
    <w:pPr>
      <w:tabs>
        <w:tab w:val="right" w:leader="dot" w:pos="9072"/>
      </w:tabs>
      <w:spacing w:before="40" w:after="40"/>
      <w:ind w:left="284"/>
    </w:pPr>
    <w:rPr>
      <w:rFonts w:ascii="Times New Roman" w:hAnsi="Times New Roman"/>
    </w:rPr>
  </w:style>
  <w:style w:type="paragraph" w:styleId="TOC1">
    <w:name w:val="toc 1"/>
    <w:basedOn w:val="TOCBase"/>
    <w:next w:val="Normal"/>
    <w:rsid w:val="009260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60A9"/>
    <w:pPr>
      <w:spacing w:before="5040"/>
      <w:jc w:val="center"/>
    </w:pPr>
    <w:rPr>
      <w:sz w:val="48"/>
      <w:szCs w:val="72"/>
      <w:lang w:val="en-US"/>
    </w:rPr>
  </w:style>
  <w:style w:type="character" w:customStyle="1" w:styleId="TitleChar">
    <w:name w:val="Title Char"/>
    <w:basedOn w:val="DefaultParagraphFont"/>
    <w:link w:val="Title"/>
    <w:rsid w:val="00926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0A9"/>
    <w:pPr>
      <w:tabs>
        <w:tab w:val="left" w:pos="3600"/>
        <w:tab w:val="left" w:pos="3958"/>
      </w:tabs>
    </w:pPr>
  </w:style>
  <w:style w:type="paragraph" w:customStyle="1" w:styleId="Note">
    <w:name w:val="Note"/>
    <w:basedOn w:val="BodyText"/>
    <w:rsid w:val="00926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0A9"/>
    <w:pPr>
      <w:framePr w:wrap="auto" w:hAnchor="text" w:y="6049"/>
    </w:pPr>
    <w:rPr>
      <w:color w:val="000000"/>
      <w:sz w:val="40"/>
    </w:rPr>
  </w:style>
  <w:style w:type="paragraph" w:customStyle="1" w:styleId="TOCTitle">
    <w:name w:val="TOCTitle"/>
    <w:basedOn w:val="Heading1"/>
    <w:rsid w:val="009260A9"/>
    <w:pPr>
      <w:spacing w:after="240"/>
      <w:jc w:val="center"/>
      <w:outlineLvl w:val="9"/>
    </w:pPr>
    <w:rPr>
      <w:caps/>
    </w:rPr>
  </w:style>
  <w:style w:type="paragraph" w:customStyle="1" w:styleId="Version">
    <w:name w:val="Version"/>
    <w:rsid w:val="009260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0A9"/>
    <w:pPr>
      <w:numPr>
        <w:numId w:val="13"/>
      </w:numPr>
      <w:tabs>
        <w:tab w:val="clear" w:pos="680"/>
      </w:tabs>
    </w:pPr>
  </w:style>
  <w:style w:type="paragraph" w:styleId="Index1">
    <w:name w:val="index 1"/>
    <w:basedOn w:val="Normal"/>
    <w:next w:val="Normal"/>
    <w:semiHidden/>
    <w:rsid w:val="009260A9"/>
    <w:pPr>
      <w:keepNext w:val="0"/>
      <w:tabs>
        <w:tab w:val="right" w:pos="4176"/>
      </w:tabs>
      <w:ind w:left="198" w:hanging="198"/>
    </w:pPr>
    <w:rPr>
      <w:rFonts w:ascii="Garamond" w:hAnsi="Garamond"/>
    </w:rPr>
  </w:style>
  <w:style w:type="paragraph" w:styleId="IndexHeading">
    <w:name w:val="index heading"/>
    <w:basedOn w:val="Normal"/>
    <w:next w:val="Index1"/>
    <w:semiHidden/>
    <w:rsid w:val="009260A9"/>
    <w:pPr>
      <w:spacing w:before="120" w:after="120"/>
    </w:pPr>
    <w:rPr>
      <w:rFonts w:ascii="Arial" w:hAnsi="Arial"/>
      <w:b/>
      <w:color w:val="918585"/>
      <w:sz w:val="24"/>
    </w:rPr>
  </w:style>
  <w:style w:type="paragraph" w:styleId="Header">
    <w:name w:val="header"/>
    <w:basedOn w:val="Normal"/>
    <w:link w:val="HeaderChar"/>
    <w:rsid w:val="00926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0A9"/>
    <w:rPr>
      <w:rFonts w:ascii="Times New Roman" w:eastAsia="Times New Roman" w:hAnsi="Times New Roman" w:cs="Times New Roman"/>
      <w:sz w:val="16"/>
      <w:szCs w:val="20"/>
      <w:lang w:val="en-GB" w:eastAsia="en-US"/>
    </w:rPr>
  </w:style>
  <w:style w:type="paragraph" w:customStyle="1" w:styleId="Chapter">
    <w:name w:val="Chapter"/>
    <w:basedOn w:val="Normal"/>
    <w:rsid w:val="009260A9"/>
    <w:pPr>
      <w:spacing w:before="240"/>
    </w:pPr>
    <w:rPr>
      <w:rFonts w:ascii="Times New Roman" w:hAnsi="Times New Roman"/>
      <w:smallCaps/>
      <w:spacing w:val="80"/>
      <w:sz w:val="28"/>
    </w:rPr>
  </w:style>
  <w:style w:type="paragraph" w:customStyle="1" w:styleId="InChapter">
    <w:name w:val="InChapter"/>
    <w:basedOn w:val="Heading3"/>
    <w:rsid w:val="009260A9"/>
    <w:pPr>
      <w:spacing w:after="240"/>
      <w:outlineLvl w:val="9"/>
    </w:pPr>
    <w:rPr>
      <w:noProof/>
    </w:rPr>
  </w:style>
  <w:style w:type="paragraph" w:styleId="Index2">
    <w:name w:val="index 2"/>
    <w:basedOn w:val="Normal"/>
    <w:next w:val="Normal"/>
    <w:semiHidden/>
    <w:rsid w:val="009260A9"/>
    <w:pPr>
      <w:tabs>
        <w:tab w:val="right" w:pos="4176"/>
      </w:tabs>
      <w:ind w:left="568" w:hanging="284"/>
    </w:pPr>
    <w:rPr>
      <w:rFonts w:ascii="Garamond" w:hAnsi="Garamond"/>
    </w:rPr>
  </w:style>
  <w:style w:type="paragraph" w:customStyle="1" w:styleId="Byline">
    <w:name w:val="Byline"/>
    <w:rsid w:val="00926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0A9"/>
    <w:pPr>
      <w:tabs>
        <w:tab w:val="clear" w:pos="3600"/>
        <w:tab w:val="clear" w:pos="3958"/>
      </w:tabs>
      <w:jc w:val="right"/>
    </w:pPr>
  </w:style>
  <w:style w:type="character" w:styleId="Emphasis">
    <w:name w:val="Emphasis"/>
    <w:basedOn w:val="DefaultParagraphFont"/>
    <w:qFormat/>
    <w:rsid w:val="009260A9"/>
    <w:rPr>
      <w:i/>
    </w:rPr>
  </w:style>
  <w:style w:type="paragraph" w:styleId="Caption">
    <w:name w:val="caption"/>
    <w:basedOn w:val="BodyText"/>
    <w:next w:val="Normal"/>
    <w:qFormat/>
    <w:rsid w:val="009260A9"/>
    <w:pPr>
      <w:framePr w:w="2268" w:hSpace="181" w:vSpace="181" w:wrap="around" w:vAnchor="text" w:hAnchor="page" w:x="1135" w:y="285" w:anchorLock="1"/>
    </w:pPr>
    <w:rPr>
      <w:i/>
    </w:rPr>
  </w:style>
  <w:style w:type="paragraph" w:customStyle="1" w:styleId="MiniTOCTitle">
    <w:name w:val="MiniTOCTitle"/>
    <w:basedOn w:val="Heading4"/>
    <w:rsid w:val="009260A9"/>
    <w:pPr>
      <w:spacing w:before="240"/>
      <w:outlineLvl w:val="9"/>
    </w:pPr>
    <w:rPr>
      <w:noProof/>
      <w:sz w:val="24"/>
    </w:rPr>
  </w:style>
  <w:style w:type="paragraph" w:customStyle="1" w:styleId="MiniTOCItem">
    <w:name w:val="MiniTOCItem"/>
    <w:basedOn w:val="ListBullet"/>
    <w:rsid w:val="009260A9"/>
    <w:pPr>
      <w:numPr>
        <w:numId w:val="0"/>
      </w:numPr>
      <w:tabs>
        <w:tab w:val="right" w:leader="dot" w:pos="6521"/>
      </w:tabs>
      <w:spacing w:before="0" w:after="0"/>
    </w:pPr>
  </w:style>
  <w:style w:type="paragraph" w:customStyle="1" w:styleId="TOFTitle">
    <w:name w:val="TOFTitle"/>
    <w:basedOn w:val="TOCTitle"/>
    <w:rsid w:val="009260A9"/>
  </w:style>
  <w:style w:type="paragraph" w:styleId="TableofFigures">
    <w:name w:val="table of figures"/>
    <w:basedOn w:val="Normal"/>
    <w:next w:val="Normal"/>
    <w:semiHidden/>
    <w:rsid w:val="009260A9"/>
    <w:pPr>
      <w:tabs>
        <w:tab w:val="right" w:leader="dot" w:pos="9072"/>
      </w:tabs>
      <w:ind w:left="970" w:hanging="403"/>
    </w:pPr>
    <w:rPr>
      <w:rFonts w:ascii="Times New Roman" w:hAnsi="Times New Roman"/>
      <w:b/>
    </w:rPr>
  </w:style>
  <w:style w:type="paragraph" w:styleId="ListNumber">
    <w:name w:val="List Number"/>
    <w:basedOn w:val="List"/>
    <w:rsid w:val="009260A9"/>
    <w:pPr>
      <w:numPr>
        <w:numId w:val="10"/>
      </w:numPr>
    </w:pPr>
  </w:style>
  <w:style w:type="character" w:customStyle="1" w:styleId="WingdingSymbols">
    <w:name w:val="Wingding Symbols"/>
    <w:rsid w:val="009260A9"/>
    <w:rPr>
      <w:rFonts w:ascii="Wingdings" w:hAnsi="Wingdings"/>
    </w:rPr>
  </w:style>
  <w:style w:type="paragraph" w:customStyle="1" w:styleId="TableHeading">
    <w:name w:val="Table Heading"/>
    <w:basedOn w:val="HeadingBase"/>
    <w:rsid w:val="009260A9"/>
    <w:pPr>
      <w:keepLines/>
      <w:pBdr>
        <w:bottom w:val="single" w:sz="6" w:space="1" w:color="918585"/>
      </w:pBdr>
      <w:spacing w:before="240"/>
    </w:pPr>
  </w:style>
  <w:style w:type="character" w:customStyle="1" w:styleId="HotSpot">
    <w:name w:val="HotSpot"/>
    <w:rsid w:val="009260A9"/>
    <w:rPr>
      <w:color w:val="0033CC"/>
      <w:u w:val="none"/>
    </w:rPr>
  </w:style>
  <w:style w:type="paragraph" w:styleId="Index3">
    <w:name w:val="index 3"/>
    <w:basedOn w:val="ListNumber2"/>
    <w:next w:val="Normal"/>
    <w:semiHidden/>
    <w:rsid w:val="009260A9"/>
    <w:pPr>
      <w:numPr>
        <w:numId w:val="0"/>
      </w:numPr>
      <w:tabs>
        <w:tab w:val="right" w:leader="dot" w:pos="4176"/>
      </w:tabs>
    </w:pPr>
  </w:style>
  <w:style w:type="paragraph" w:styleId="ListNumber2">
    <w:name w:val="List Number 2"/>
    <w:basedOn w:val="List2"/>
    <w:rsid w:val="009260A9"/>
    <w:pPr>
      <w:numPr>
        <w:numId w:val="9"/>
      </w:numPr>
      <w:tabs>
        <w:tab w:val="clear" w:pos="1060"/>
      </w:tabs>
    </w:pPr>
  </w:style>
  <w:style w:type="paragraph" w:customStyle="1" w:styleId="MarginNote">
    <w:name w:val="Margin Note"/>
    <w:basedOn w:val="BodyText"/>
    <w:rsid w:val="00926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0A9"/>
    <w:rPr>
      <w:sz w:val="32"/>
    </w:rPr>
  </w:style>
  <w:style w:type="paragraph" w:customStyle="1" w:styleId="HeadingProcedure">
    <w:name w:val="Heading Procedure"/>
    <w:basedOn w:val="HeadingBase"/>
    <w:next w:val="Normal"/>
    <w:rsid w:val="009260A9"/>
    <w:pPr>
      <w:tabs>
        <w:tab w:val="left" w:pos="0"/>
      </w:tabs>
      <w:spacing w:before="120" w:after="60"/>
    </w:pPr>
    <w:rPr>
      <w:i/>
      <w:color w:val="918585"/>
      <w:sz w:val="22"/>
    </w:rPr>
  </w:style>
  <w:style w:type="paragraph" w:customStyle="1" w:styleId="TableBodyText">
    <w:name w:val="Table Body Text"/>
    <w:basedOn w:val="BodyText"/>
    <w:rsid w:val="009260A9"/>
    <w:pPr>
      <w:spacing w:before="60" w:after="60"/>
    </w:pPr>
  </w:style>
  <w:style w:type="paragraph" w:styleId="ListContinue">
    <w:name w:val="List Continue"/>
    <w:basedOn w:val="List"/>
    <w:rsid w:val="009260A9"/>
    <w:pPr>
      <w:ind w:firstLine="0"/>
    </w:pPr>
  </w:style>
  <w:style w:type="paragraph" w:customStyle="1" w:styleId="ListNote">
    <w:name w:val="List Note"/>
    <w:basedOn w:val="List"/>
    <w:rsid w:val="009260A9"/>
    <w:pPr>
      <w:pBdr>
        <w:top w:val="single" w:sz="6" w:space="2" w:color="918585"/>
        <w:bottom w:val="single" w:sz="6" w:space="2" w:color="918585"/>
      </w:pBdr>
      <w:tabs>
        <w:tab w:val="left" w:pos="1021"/>
      </w:tabs>
      <w:ind w:firstLine="0"/>
    </w:pPr>
  </w:style>
  <w:style w:type="paragraph" w:customStyle="1" w:styleId="Warning">
    <w:name w:val="Warning"/>
    <w:basedOn w:val="BodyText"/>
    <w:rsid w:val="009260A9"/>
    <w:pPr>
      <w:shd w:val="clear" w:color="auto" w:fill="D9D9D9"/>
      <w:tabs>
        <w:tab w:val="left" w:pos="992"/>
      </w:tabs>
      <w:ind w:left="119" w:right="119"/>
    </w:pPr>
    <w:rPr>
      <w:sz w:val="20"/>
    </w:rPr>
  </w:style>
  <w:style w:type="paragraph" w:customStyle="1" w:styleId="MarginIcons">
    <w:name w:val="Margin Icons"/>
    <w:basedOn w:val="BodyText"/>
    <w:rsid w:val="00926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0A9"/>
    <w:rPr>
      <w:rFonts w:ascii="Courier New" w:hAnsi="Courier New"/>
    </w:rPr>
  </w:style>
  <w:style w:type="paragraph" w:customStyle="1" w:styleId="NoteBullet">
    <w:name w:val="Note Bullet"/>
    <w:basedOn w:val="Note"/>
    <w:rsid w:val="009260A9"/>
    <w:pPr>
      <w:tabs>
        <w:tab w:val="clear" w:pos="680"/>
      </w:tabs>
      <w:spacing w:before="60" w:after="60"/>
    </w:pPr>
  </w:style>
  <w:style w:type="paragraph" w:customStyle="1" w:styleId="SubHeading2">
    <w:name w:val="SubHeading2"/>
    <w:basedOn w:val="HeadingBase"/>
    <w:rsid w:val="009260A9"/>
    <w:pPr>
      <w:spacing w:before="240" w:after="60"/>
    </w:pPr>
    <w:rPr>
      <w:sz w:val="20"/>
    </w:rPr>
  </w:style>
  <w:style w:type="paragraph" w:customStyle="1" w:styleId="SubHeading1">
    <w:name w:val="SubHeading1"/>
    <w:basedOn w:val="HeadingBase"/>
    <w:rsid w:val="009260A9"/>
    <w:pPr>
      <w:spacing w:before="240" w:after="60"/>
    </w:pPr>
    <w:rPr>
      <w:color w:val="918585"/>
      <w:sz w:val="22"/>
    </w:rPr>
  </w:style>
  <w:style w:type="paragraph" w:customStyle="1" w:styleId="SideHeading">
    <w:name w:val="Side Heading"/>
    <w:basedOn w:val="HeadingBase"/>
    <w:rsid w:val="00926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0A9"/>
    <w:pPr>
      <w:tabs>
        <w:tab w:val="num" w:pos="360"/>
      </w:tabs>
    </w:pPr>
  </w:style>
  <w:style w:type="paragraph" w:styleId="PlainText">
    <w:name w:val="Plain Text"/>
    <w:basedOn w:val="Normal"/>
    <w:link w:val="PlainTextChar"/>
    <w:rsid w:val="009260A9"/>
    <w:rPr>
      <w:sz w:val="20"/>
    </w:rPr>
  </w:style>
  <w:style w:type="character" w:customStyle="1" w:styleId="PlainTextChar">
    <w:name w:val="Plain Text Char"/>
    <w:basedOn w:val="DefaultParagraphFont"/>
    <w:link w:val="PlainText"/>
    <w:rsid w:val="009260A9"/>
    <w:rPr>
      <w:rFonts w:ascii="Courier New" w:eastAsia="Times New Roman" w:hAnsi="Courier New" w:cs="Times New Roman"/>
      <w:sz w:val="20"/>
      <w:szCs w:val="20"/>
      <w:lang w:eastAsia="en-US"/>
    </w:rPr>
  </w:style>
  <w:style w:type="character" w:customStyle="1" w:styleId="MenuOption">
    <w:name w:val="Menu Option"/>
    <w:basedOn w:val="DefaultParagraphFont"/>
    <w:rsid w:val="009260A9"/>
    <w:rPr>
      <w:b/>
      <w:smallCaps/>
    </w:rPr>
  </w:style>
  <w:style w:type="paragraph" w:customStyle="1" w:styleId="TableListNumber">
    <w:name w:val="Table List Number"/>
    <w:basedOn w:val="ListNumber"/>
    <w:rsid w:val="009260A9"/>
    <w:pPr>
      <w:numPr>
        <w:numId w:val="0"/>
      </w:numPr>
    </w:pPr>
  </w:style>
  <w:style w:type="paragraph" w:styleId="TOC4">
    <w:name w:val="toc 4"/>
    <w:basedOn w:val="TOCBase"/>
    <w:next w:val="Normal"/>
    <w:semiHidden/>
    <w:rsid w:val="009260A9"/>
    <w:pPr>
      <w:tabs>
        <w:tab w:val="right" w:leader="dot" w:pos="9071"/>
      </w:tabs>
      <w:ind w:left="1701"/>
    </w:pPr>
  </w:style>
  <w:style w:type="paragraph" w:customStyle="1" w:styleId="ListAlpha">
    <w:name w:val="List Alpha"/>
    <w:basedOn w:val="List"/>
    <w:rsid w:val="009260A9"/>
    <w:pPr>
      <w:numPr>
        <w:numId w:val="8"/>
      </w:numPr>
    </w:pPr>
  </w:style>
  <w:style w:type="paragraph" w:customStyle="1" w:styleId="ListAlpha2">
    <w:name w:val="List Alpha 2"/>
    <w:basedOn w:val="List2"/>
    <w:rsid w:val="009260A9"/>
    <w:pPr>
      <w:numPr>
        <w:numId w:val="7"/>
      </w:numPr>
    </w:pPr>
  </w:style>
  <w:style w:type="paragraph" w:styleId="List2">
    <w:name w:val="List 2"/>
    <w:basedOn w:val="BodyText"/>
    <w:rsid w:val="009260A9"/>
    <w:pPr>
      <w:tabs>
        <w:tab w:val="left" w:pos="680"/>
      </w:tabs>
      <w:spacing w:before="60" w:after="60"/>
      <w:ind w:left="680" w:hanging="340"/>
    </w:pPr>
  </w:style>
  <w:style w:type="paragraph" w:styleId="List3">
    <w:name w:val="List 3"/>
    <w:basedOn w:val="BodyText"/>
    <w:rsid w:val="009260A9"/>
    <w:pPr>
      <w:tabs>
        <w:tab w:val="left" w:pos="1021"/>
      </w:tabs>
      <w:spacing w:before="60" w:after="60"/>
      <w:ind w:left="1020" w:hanging="340"/>
    </w:pPr>
  </w:style>
  <w:style w:type="paragraph" w:styleId="List4">
    <w:name w:val="List 4"/>
    <w:basedOn w:val="BodyText"/>
    <w:rsid w:val="009260A9"/>
    <w:pPr>
      <w:tabs>
        <w:tab w:val="left" w:pos="1361"/>
      </w:tabs>
      <w:spacing w:before="60" w:after="60"/>
      <w:ind w:left="1361" w:hanging="340"/>
    </w:pPr>
  </w:style>
  <w:style w:type="paragraph" w:styleId="List5">
    <w:name w:val="List 5"/>
    <w:basedOn w:val="BodyText"/>
    <w:rsid w:val="009260A9"/>
    <w:pPr>
      <w:tabs>
        <w:tab w:val="left" w:pos="1701"/>
      </w:tabs>
      <w:spacing w:before="60" w:after="60"/>
      <w:ind w:left="1701" w:hanging="340"/>
    </w:pPr>
  </w:style>
  <w:style w:type="paragraph" w:styleId="ListBullet3">
    <w:name w:val="List Bullet 3"/>
    <w:basedOn w:val="List3"/>
    <w:rsid w:val="009260A9"/>
    <w:pPr>
      <w:numPr>
        <w:numId w:val="14"/>
      </w:numPr>
      <w:tabs>
        <w:tab w:val="clear" w:pos="1021"/>
      </w:tabs>
      <w:ind w:left="1037" w:hanging="357"/>
    </w:pPr>
  </w:style>
  <w:style w:type="paragraph" w:styleId="ListBullet4">
    <w:name w:val="List Bullet 4"/>
    <w:basedOn w:val="List4"/>
    <w:rsid w:val="009260A9"/>
    <w:pPr>
      <w:numPr>
        <w:numId w:val="2"/>
      </w:numPr>
    </w:pPr>
  </w:style>
  <w:style w:type="paragraph" w:styleId="ListBullet5">
    <w:name w:val="List Bullet 5"/>
    <w:basedOn w:val="List5"/>
    <w:rsid w:val="009260A9"/>
    <w:pPr>
      <w:numPr>
        <w:numId w:val="3"/>
      </w:numPr>
    </w:pPr>
  </w:style>
  <w:style w:type="paragraph" w:styleId="ListContinue2">
    <w:name w:val="List Continue 2"/>
    <w:basedOn w:val="List2"/>
    <w:rsid w:val="009260A9"/>
    <w:pPr>
      <w:ind w:firstLine="0"/>
    </w:pPr>
  </w:style>
  <w:style w:type="paragraph" w:styleId="ListContinue3">
    <w:name w:val="List Continue 3"/>
    <w:basedOn w:val="List3"/>
    <w:rsid w:val="009260A9"/>
    <w:pPr>
      <w:ind w:left="1021" w:firstLine="0"/>
    </w:pPr>
  </w:style>
  <w:style w:type="paragraph" w:styleId="ListContinue4">
    <w:name w:val="List Continue 4"/>
    <w:basedOn w:val="List4"/>
    <w:rsid w:val="009260A9"/>
    <w:pPr>
      <w:ind w:firstLine="0"/>
    </w:pPr>
  </w:style>
  <w:style w:type="paragraph" w:styleId="ListContinue5">
    <w:name w:val="List Continue 5"/>
    <w:basedOn w:val="List5"/>
    <w:rsid w:val="009260A9"/>
    <w:pPr>
      <w:ind w:firstLine="0"/>
    </w:pPr>
  </w:style>
  <w:style w:type="paragraph" w:styleId="ListNumber3">
    <w:name w:val="List Number 3"/>
    <w:basedOn w:val="List3"/>
    <w:rsid w:val="009260A9"/>
    <w:pPr>
      <w:numPr>
        <w:numId w:val="4"/>
      </w:numPr>
    </w:pPr>
  </w:style>
  <w:style w:type="paragraph" w:styleId="ListNumber4">
    <w:name w:val="List Number 4"/>
    <w:basedOn w:val="List4"/>
    <w:rsid w:val="009260A9"/>
    <w:pPr>
      <w:numPr>
        <w:numId w:val="5"/>
      </w:numPr>
    </w:pPr>
  </w:style>
  <w:style w:type="paragraph" w:styleId="ListNumber5">
    <w:name w:val="List Number 5"/>
    <w:basedOn w:val="List5"/>
    <w:rsid w:val="009260A9"/>
    <w:pPr>
      <w:numPr>
        <w:numId w:val="6"/>
      </w:numPr>
    </w:pPr>
  </w:style>
  <w:style w:type="paragraph" w:styleId="BlockText">
    <w:name w:val="Block Text"/>
    <w:basedOn w:val="Normal"/>
    <w:rsid w:val="009260A9"/>
    <w:pPr>
      <w:spacing w:after="120"/>
      <w:ind w:left="1440" w:right="1440"/>
    </w:pPr>
  </w:style>
  <w:style w:type="character" w:customStyle="1" w:styleId="Subscript">
    <w:name w:val="Subscript"/>
    <w:basedOn w:val="DefaultParagraphFont"/>
    <w:rsid w:val="009260A9"/>
    <w:rPr>
      <w:sz w:val="16"/>
      <w:vertAlign w:val="subscript"/>
    </w:rPr>
  </w:style>
  <w:style w:type="character" w:customStyle="1" w:styleId="Superscript">
    <w:name w:val="Superscript"/>
    <w:basedOn w:val="DefaultParagraphFont"/>
    <w:rsid w:val="009260A9"/>
    <w:rPr>
      <w:sz w:val="16"/>
      <w:vertAlign w:val="superscript"/>
    </w:rPr>
  </w:style>
  <w:style w:type="character" w:customStyle="1" w:styleId="Symbols">
    <w:name w:val="Symbols"/>
    <w:basedOn w:val="DefaultParagraphFont"/>
    <w:rsid w:val="009260A9"/>
    <w:rPr>
      <w:rFonts w:ascii="Symbol" w:hAnsi="Symbol"/>
    </w:rPr>
  </w:style>
  <w:style w:type="character" w:customStyle="1" w:styleId="MenuOptions">
    <w:name w:val="Menu Options"/>
    <w:basedOn w:val="DefaultParagraphFont"/>
    <w:rsid w:val="009260A9"/>
    <w:rPr>
      <w:rFonts w:ascii="Arial Narrow" w:hAnsi="Arial Narrow"/>
      <w:smallCaps/>
    </w:rPr>
  </w:style>
  <w:style w:type="character" w:customStyle="1" w:styleId="Buttons">
    <w:name w:val="Buttons"/>
    <w:basedOn w:val="DefaultParagraphFont"/>
    <w:rsid w:val="009260A9"/>
    <w:rPr>
      <w:b/>
    </w:rPr>
  </w:style>
  <w:style w:type="character" w:customStyle="1" w:styleId="Underlined">
    <w:name w:val="Underlined"/>
    <w:basedOn w:val="DefaultParagraphFont"/>
    <w:rsid w:val="009260A9"/>
    <w:rPr>
      <w:u w:val="single"/>
    </w:rPr>
  </w:style>
  <w:style w:type="paragraph" w:customStyle="1" w:styleId="TableBodyTextRight">
    <w:name w:val="Table Body Text Right"/>
    <w:basedOn w:val="TableBodyText"/>
    <w:rsid w:val="009260A9"/>
    <w:pPr>
      <w:widowControl w:val="0"/>
      <w:autoSpaceDE w:val="0"/>
      <w:autoSpaceDN w:val="0"/>
      <w:adjustRightInd w:val="0"/>
      <w:jc w:val="right"/>
    </w:pPr>
    <w:rPr>
      <w:rFonts w:cs="Arial"/>
      <w:szCs w:val="18"/>
    </w:rPr>
  </w:style>
  <w:style w:type="paragraph" w:customStyle="1" w:styleId="CopyrightText">
    <w:name w:val="Copyright Text"/>
    <w:basedOn w:val="BodyText"/>
    <w:rsid w:val="009260A9"/>
    <w:rPr>
      <w:sz w:val="18"/>
    </w:rPr>
  </w:style>
  <w:style w:type="paragraph" w:customStyle="1" w:styleId="BodySmallRight">
    <w:name w:val="Body Small Right"/>
    <w:basedOn w:val="BodyTextRight"/>
    <w:rsid w:val="009260A9"/>
    <w:rPr>
      <w:sz w:val="18"/>
      <w:szCs w:val="18"/>
    </w:rPr>
  </w:style>
  <w:style w:type="paragraph" w:customStyle="1" w:styleId="MarginEdition">
    <w:name w:val="Margin Edition"/>
    <w:basedOn w:val="MarginNote"/>
    <w:rsid w:val="009260A9"/>
    <w:pPr>
      <w:spacing w:before="0" w:after="0"/>
    </w:pPr>
    <w:rPr>
      <w:rFonts w:ascii="Times New Roman" w:hAnsi="Times New Roman"/>
      <w:color w:val="999999"/>
    </w:rPr>
  </w:style>
  <w:style w:type="paragraph" w:customStyle="1" w:styleId="Spacer">
    <w:name w:val="Spacer"/>
    <w:basedOn w:val="Normal"/>
    <w:rsid w:val="009260A9"/>
    <w:rPr>
      <w:sz w:val="2"/>
      <w:szCs w:val="2"/>
    </w:rPr>
  </w:style>
  <w:style w:type="character" w:customStyle="1" w:styleId="Small">
    <w:name w:val="Small"/>
    <w:basedOn w:val="DefaultParagraphFont"/>
    <w:rsid w:val="009260A9"/>
    <w:rPr>
      <w:sz w:val="16"/>
    </w:rPr>
  </w:style>
  <w:style w:type="paragraph" w:customStyle="1" w:styleId="WideTable">
    <w:name w:val="Wide Table"/>
    <w:basedOn w:val="Normal"/>
    <w:rsid w:val="009260A9"/>
    <w:pPr>
      <w:ind w:left="-1418"/>
    </w:pPr>
    <w:rPr>
      <w:sz w:val="2"/>
      <w:szCs w:val="2"/>
    </w:rPr>
  </w:style>
  <w:style w:type="character" w:styleId="PageNumber">
    <w:name w:val="page number"/>
    <w:basedOn w:val="DefaultParagraphFont"/>
    <w:rsid w:val="009260A9"/>
  </w:style>
  <w:style w:type="paragraph" w:styleId="Quote">
    <w:name w:val="Quote"/>
    <w:basedOn w:val="Heading1"/>
    <w:link w:val="QuoteChar"/>
    <w:qFormat/>
    <w:rsid w:val="009260A9"/>
    <w:rPr>
      <w:b w:val="0"/>
      <w:sz w:val="72"/>
      <w:szCs w:val="72"/>
      <w:lang w:val="en-NZ"/>
    </w:rPr>
  </w:style>
  <w:style w:type="character" w:customStyle="1" w:styleId="QuoteChar">
    <w:name w:val="Quote Char"/>
    <w:basedOn w:val="DefaultParagraphFont"/>
    <w:link w:val="Quote"/>
    <w:rsid w:val="00926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0A9"/>
    <w:pPr>
      <w:pageBreakBefore/>
    </w:pPr>
  </w:style>
  <w:style w:type="paragraph" w:customStyle="1" w:styleId="Border">
    <w:name w:val="Border"/>
    <w:basedOn w:val="Normal"/>
    <w:qFormat/>
    <w:rsid w:val="00926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0A9"/>
    <w:rPr>
      <w:b/>
      <w:bCs/>
      <w:i/>
      <w:iCs/>
      <w:color w:val="auto"/>
    </w:rPr>
  </w:style>
  <w:style w:type="paragraph" w:styleId="IntenseQuote">
    <w:name w:val="Intense Quote"/>
    <w:basedOn w:val="Normal"/>
    <w:next w:val="Normal"/>
    <w:link w:val="IntenseQuoteChar"/>
    <w:uiPriority w:val="30"/>
    <w:qFormat/>
    <w:rsid w:val="00926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0A9"/>
    <w:rPr>
      <w:smallCaps/>
      <w:color w:val="auto"/>
      <w:u w:val="single"/>
    </w:rPr>
  </w:style>
  <w:style w:type="character" w:styleId="IntenseReference">
    <w:name w:val="Intense Reference"/>
    <w:basedOn w:val="DefaultParagraphFont"/>
    <w:uiPriority w:val="32"/>
    <w:qFormat/>
    <w:rsid w:val="009260A9"/>
    <w:rPr>
      <w:b/>
      <w:bCs/>
      <w:smallCaps/>
      <w:color w:val="auto"/>
      <w:spacing w:val="5"/>
      <w:u w:val="single"/>
    </w:rPr>
  </w:style>
  <w:style w:type="paragraph" w:customStyle="1" w:styleId="2ColumnHeading">
    <w:name w:val="2Column Heading"/>
    <w:basedOn w:val="BodyText"/>
    <w:qFormat/>
    <w:rsid w:val="009260A9"/>
    <w:pPr>
      <w:spacing w:after="60"/>
      <w:ind w:left="-2268"/>
    </w:pPr>
    <w:rPr>
      <w:b/>
    </w:rPr>
  </w:style>
  <w:style w:type="paragraph" w:customStyle="1" w:styleId="Heading1TOC">
    <w:name w:val="Heading1 TOC"/>
    <w:basedOn w:val="Normal"/>
    <w:qFormat/>
    <w:rsid w:val="009260A9"/>
    <w:pPr>
      <w:spacing w:before="240" w:after="120"/>
    </w:pPr>
    <w:rPr>
      <w:rFonts w:ascii="Times New Roman" w:hAnsi="Times New Roman"/>
      <w:b/>
      <w:sz w:val="32"/>
    </w:rPr>
  </w:style>
  <w:style w:type="paragraph" w:customStyle="1" w:styleId="Heading2TOC">
    <w:name w:val="Heading2 TOC"/>
    <w:basedOn w:val="Normal"/>
    <w:qFormat/>
    <w:rsid w:val="009260A9"/>
    <w:pPr>
      <w:spacing w:before="240" w:after="60"/>
    </w:pPr>
    <w:rPr>
      <w:rFonts w:ascii="Times New Roman" w:hAnsi="Times New Roman"/>
      <w:b/>
      <w:sz w:val="28"/>
    </w:rPr>
  </w:style>
  <w:style w:type="character" w:customStyle="1" w:styleId="Underline">
    <w:name w:val="Underline"/>
    <w:basedOn w:val="DefaultParagraphFont"/>
    <w:qFormat/>
    <w:rsid w:val="009260A9"/>
    <w:rPr>
      <w:u w:val="single"/>
    </w:rPr>
  </w:style>
  <w:style w:type="paragraph" w:styleId="BalloonText">
    <w:name w:val="Balloon Text"/>
    <w:basedOn w:val="Normal"/>
    <w:link w:val="BalloonTextChar"/>
    <w:rsid w:val="009260A9"/>
    <w:rPr>
      <w:rFonts w:ascii="Tahoma" w:hAnsi="Tahoma" w:cs="Tahoma"/>
      <w:sz w:val="16"/>
      <w:szCs w:val="16"/>
    </w:rPr>
  </w:style>
  <w:style w:type="character" w:customStyle="1" w:styleId="BalloonTextChar">
    <w:name w:val="Balloon Text Char"/>
    <w:basedOn w:val="DefaultParagraphFont"/>
    <w:link w:val="BalloonText"/>
    <w:rsid w:val="00926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0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6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0A9"/>
    <w:rPr>
      <w:b/>
      <w:color w:val="660033"/>
      <w:spacing w:val="0"/>
    </w:rPr>
  </w:style>
  <w:style w:type="paragraph" w:customStyle="1" w:styleId="Nameditemlist">
    <w:name w:val="Named item list"/>
    <w:basedOn w:val="BodyText"/>
    <w:qFormat/>
    <w:rsid w:val="009260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831</Words>
  <Characters>5638</Characters>
  <Application>Microsoft Office Word</Application>
  <DocSecurity>0</DocSecurity>
  <Lines>202</Lines>
  <Paragraphs>122</Paragraphs>
  <ScaleCrop>false</ScaleCrop>
  <Company>Author-it Software Corporation Ltd.</Company>
  <LinksUpToDate>false</LinksUpToDate>
  <CharactersWithSpaces>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PUAECO003A Operate and control radio networks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2012-08-19T06:20:00Z</dcterms:created>
  <dcterms:modified xsi:type="dcterms:W3CDTF">2012-08-19T06:21:00Z</dcterms:modified>
</cp:coreProperties>
</file>