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C80" w:rsidP="00163C8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PUADEFVH001A Conduct recovery vehicle operations in a field environment</w:t>
      </w:r>
      <w:r>
        <w:fldChar w:fldCharType="end"/>
      </w:r>
    </w:p>
    <w:p w:rsidR="00163C80" w:rsidP="00163C80">
      <w:pPr>
        <w:pStyle w:val="Version"/>
        <w:sectPr w:rsidSect="006153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1532F" w:rsidP="0061532F">
      <w:pPr>
        <w:pStyle w:val="SuperHeading"/>
      </w:pPr>
      <w:r w:rsidRPr="0061532F">
        <w:t>PUADEFVH001A Conduct recovery vehicle operations in a field environment</w:t>
      </w:r>
    </w:p>
    <w:p w:rsidR="00000000" w:rsidRPr="0061532F" w:rsidP="0061532F">
      <w:pPr>
        <w:pStyle w:val="SuperHeading"/>
      </w:pPr>
    </w:p>
    <w:p w:rsidR="00000000" w:rsidRPr="0061532F" w:rsidP="0061532F">
      <w:pPr>
        <w:pStyle w:val="Heading1"/>
      </w:pPr>
      <w:bookmarkStart w:id="1" w:name="O_123195"/>
      <w:bookmarkEnd w:id="1"/>
      <w:r w:rsidRPr="0061532F">
        <w:t>Modification History</w:t>
      </w:r>
    </w:p>
    <w:p w:rsidR="00000000" w:rsidRPr="0061532F" w:rsidP="0061532F">
      <w:pPr>
        <w:pStyle w:val="BodyText"/>
      </w:pPr>
      <w:r w:rsidRPr="0061532F">
        <w:t>Not applicable.</w:t>
      </w:r>
    </w:p>
    <w:p w:rsidR="00000000" w:rsidRPr="0061532F" w:rsidP="0061532F">
      <w:pPr>
        <w:pStyle w:val="AllowPageBreak"/>
      </w:pPr>
    </w:p>
    <w:p w:rsidR="00000000" w:rsidRPr="0061532F" w:rsidP="0061532F">
      <w:pPr>
        <w:pStyle w:val="Heading1"/>
      </w:pPr>
      <w:bookmarkStart w:id="2" w:name="O_123196"/>
      <w:bookmarkEnd w:id="2"/>
      <w:r w:rsidRPr="0061532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rPr>
                <w:rStyle w:val="SpecialBold"/>
              </w:rPr>
              <w:t>Unit De</w:t>
            </w:r>
            <w:r w:rsidRPr="0061532F">
              <w:rPr>
                <w:rStyle w:val="SpecialBold"/>
              </w:rPr>
              <w:t>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BodyText"/>
            </w:pPr>
            <w:r w:rsidRPr="0061532F">
              <w:t>This unit covers the competency required to undertake recovery of broken down vehicles and equipment, requiring the operation of specialist recovery vehicles and equipment.</w:t>
            </w:r>
          </w:p>
          <w:p w:rsidR="00000000" w:rsidRPr="0061532F" w:rsidP="0061532F">
            <w:pPr>
              <w:pStyle w:val="BodyText"/>
            </w:pPr>
            <w:r w:rsidRPr="0061532F">
              <w:t>Recovery involves dispatching the recovery vehicle to an incident site, re</w:t>
            </w:r>
            <w:r w:rsidRPr="0061532F">
              <w:t xml:space="preserve">trieving disabled equipment and moving to a place of repair. </w:t>
            </w:r>
          </w:p>
          <w:p w:rsidR="00000000" w:rsidRPr="0061532F" w:rsidP="0061532F">
            <w:pPr>
              <w:pStyle w:val="BodyText"/>
            </w:pPr>
            <w:r w:rsidRPr="0061532F">
              <w:t>This unit does not cover the extraction of the disabled equipment by winching techniques, which is covered by PUADEFVH002A Extract disabled equipment using winching techniques in a field environ</w:t>
            </w:r>
            <w:r w:rsidRPr="0061532F">
              <w:t xml:space="preserve">ment. </w:t>
            </w:r>
          </w:p>
        </w:tc>
      </w:tr>
    </w:tbl>
    <w:p w:rsidR="00000000" w:rsidRPr="0061532F" w:rsidP="0061532F">
      <w:pPr>
        <w:pStyle w:val="BodyText"/>
      </w:pPr>
    </w:p>
    <w:p w:rsidR="00000000" w:rsidRPr="0061532F" w:rsidP="0061532F">
      <w:pPr>
        <w:pStyle w:val="AllowPageBreak"/>
      </w:pPr>
    </w:p>
    <w:p w:rsidR="00000000" w:rsidRPr="0061532F" w:rsidP="0061532F">
      <w:pPr>
        <w:pStyle w:val="Heading1"/>
      </w:pPr>
      <w:bookmarkStart w:id="3" w:name="O_123197"/>
      <w:bookmarkEnd w:id="3"/>
      <w:r w:rsidRPr="0061532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BodyText"/>
            </w:pPr>
            <w:r w:rsidRPr="0061532F">
              <w:t>This unit includes the skills and knowledge to lead a small team to recover vehicles and equipment. Specialist recovery vehicles and equipment i</w:t>
            </w:r>
            <w:r w:rsidRPr="0061532F">
              <w:t>ncludes the operation of towing, lifting and winching equipment.</w:t>
            </w:r>
          </w:p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t>Personnel must be capable of assessing recovery situations in remote environments and tasking personnel to complete operations in isolation from supervision or support.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BodyText"/>
            </w:pPr>
          </w:p>
        </w:tc>
      </w:tr>
    </w:tbl>
    <w:p w:rsidR="00000000" w:rsidRPr="0061532F" w:rsidP="0061532F">
      <w:pPr>
        <w:pStyle w:val="BodyText"/>
      </w:pPr>
    </w:p>
    <w:p w:rsidR="00000000" w:rsidRPr="0061532F" w:rsidP="0061532F">
      <w:pPr>
        <w:pStyle w:val="AllowPageBreak"/>
      </w:pPr>
    </w:p>
    <w:p w:rsidR="00000000" w:rsidRPr="0061532F" w:rsidP="0061532F">
      <w:pPr>
        <w:pStyle w:val="Heading1"/>
      </w:pPr>
      <w:bookmarkStart w:id="4" w:name="O_123198"/>
      <w:bookmarkEnd w:id="4"/>
      <w:r w:rsidRPr="0061532F">
        <w:t>Licensing/Regulatory Information</w:t>
      </w:r>
    </w:p>
    <w:p w:rsidR="00000000" w:rsidRPr="0061532F" w:rsidP="0061532F">
      <w:pPr>
        <w:pStyle w:val="BodyText"/>
      </w:pPr>
      <w:r w:rsidRPr="0061532F">
        <w:t>Not applicable.</w:t>
      </w:r>
    </w:p>
    <w:p w:rsidR="00000000" w:rsidRPr="0061532F" w:rsidP="0061532F">
      <w:pPr>
        <w:pStyle w:val="AllowPageBreak"/>
      </w:pPr>
    </w:p>
    <w:p w:rsidR="00000000" w:rsidRPr="0061532F" w:rsidP="0061532F">
      <w:pPr>
        <w:pStyle w:val="Heading1"/>
      </w:pPr>
      <w:bookmarkStart w:id="5" w:name="O_123200"/>
      <w:bookmarkEnd w:id="5"/>
      <w:r w:rsidRPr="0061532F">
        <w:t>Pre-Requisites</w:t>
      </w:r>
    </w:p>
    <w:p w:rsidR="00000000" w:rsidRPr="0061532F" w:rsidP="0061532F">
      <w:pPr>
        <w:pStyle w:val="BodyText"/>
      </w:pPr>
      <w:r w:rsidRPr="0061532F">
        <w:t>Not applicable.</w:t>
      </w:r>
    </w:p>
    <w:p w:rsidR="00000000" w:rsidRPr="0061532F" w:rsidP="0061532F">
      <w:pPr>
        <w:pStyle w:val="AllowPageBreak"/>
      </w:pPr>
    </w:p>
    <w:p w:rsidR="00000000" w:rsidRPr="0061532F" w:rsidP="0061532F">
      <w:pPr>
        <w:pStyle w:val="Heading1"/>
      </w:pPr>
      <w:bookmarkStart w:id="6" w:name="O_123199"/>
      <w:bookmarkEnd w:id="6"/>
      <w:r w:rsidRPr="0061532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t>This unit contains employability skills.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rPr>
                <w:rStyle w:val="SpecialBold"/>
              </w:rPr>
              <w:t>Pre-requisite Unit</w:t>
            </w:r>
            <w:r w:rsidRPr="0061532F">
              <w:t>/</w:t>
            </w:r>
            <w:r w:rsidRPr="0061532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BodyText"/>
            </w:pPr>
            <w:r w:rsidRPr="0061532F">
              <w:t>Nil</w:t>
            </w:r>
          </w:p>
        </w:tc>
      </w:tr>
    </w:tbl>
    <w:p w:rsidR="00000000" w:rsidRPr="0061532F" w:rsidP="0061532F">
      <w:pPr>
        <w:pStyle w:val="BodyText"/>
      </w:pPr>
    </w:p>
    <w:p w:rsidR="00000000" w:rsidRPr="0061532F" w:rsidP="0061532F">
      <w:pPr>
        <w:pStyle w:val="AllowPageBreak"/>
      </w:pPr>
    </w:p>
    <w:p w:rsidR="00000000" w:rsidRPr="0061532F" w:rsidP="0061532F">
      <w:pPr>
        <w:pStyle w:val="Heading1"/>
      </w:pPr>
      <w:bookmarkStart w:id="7" w:name="O_123201"/>
      <w:bookmarkEnd w:id="7"/>
      <w:r w:rsidRPr="0061532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BodyText"/>
            </w:pPr>
            <w:r w:rsidRPr="0061532F">
              <w:t>Performance Criteria describe the required performance needed to demonstrate achievement of the element. Where bold italicised text is used, fur</w:t>
            </w:r>
            <w:r w:rsidRPr="0061532F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61532F" w:rsidP="0061532F">
      <w:pPr>
        <w:pStyle w:val="BodyText"/>
      </w:pPr>
    </w:p>
    <w:p w:rsidR="00000000" w:rsidRPr="0061532F" w:rsidP="0061532F">
      <w:pPr>
        <w:pStyle w:val="AllowPageBreak"/>
      </w:pPr>
    </w:p>
    <w:p w:rsidR="00000000" w:rsidRPr="0061532F" w:rsidP="0061532F">
      <w:pPr>
        <w:pStyle w:val="Heading1"/>
      </w:pPr>
      <w:bookmarkStart w:id="8" w:name="O_123202"/>
      <w:bookmarkEnd w:id="8"/>
      <w:r w:rsidRPr="006153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BodyText"/>
            </w:pPr>
            <w:r w:rsidRPr="0061532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rPr>
                <w:rStyle w:val="SpecialBold"/>
              </w:rPr>
              <w:t>PERFORMANCE CRITERIA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List"/>
              <w:rPr>
                <w:lang w:val="en-NZ"/>
              </w:rPr>
            </w:pPr>
            <w:r w:rsidRPr="0061532F">
              <w:t>1.</w:t>
            </w:r>
            <w:r w:rsidRPr="0061532F">
              <w:tab/>
            </w:r>
            <w:r w:rsidRPr="0061532F">
              <w:rPr>
                <w:rStyle w:val="SpecialBold"/>
              </w:rPr>
              <w:t>Prepare for recovery tasks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List2"/>
            </w:pPr>
            <w:r w:rsidRPr="0061532F">
              <w:t>1.1</w:t>
            </w:r>
            <w:r w:rsidRPr="0061532F">
              <w:tab/>
              <w:t>Orders and instructions are received and confirmed</w:t>
            </w:r>
          </w:p>
          <w:p w:rsidR="00000000" w:rsidRPr="0061532F" w:rsidP="0061532F">
            <w:pPr>
              <w:pStyle w:val="List2"/>
            </w:pPr>
            <w:r w:rsidRPr="0061532F">
              <w:t>1.2</w:t>
            </w:r>
            <w:r w:rsidRPr="0061532F">
              <w:tab/>
            </w:r>
            <w:r w:rsidRPr="0061532F">
              <w:rPr>
                <w:rStyle w:val="BoldandItalics"/>
              </w:rPr>
              <w:t>Recovery vehicle and equipment</w:t>
            </w:r>
            <w:r w:rsidRPr="0061532F">
              <w:t xml:space="preserve"> are checked and prepared for deployment in accordance with </w:t>
            </w:r>
            <w:r w:rsidRPr="0061532F">
              <w:rPr>
                <w:rStyle w:val="BoldandItalics"/>
              </w:rPr>
              <w:t>workplace procedures</w:t>
            </w:r>
          </w:p>
          <w:p w:rsidR="00000000" w:rsidRPr="0061532F" w:rsidP="0061532F">
            <w:pPr>
              <w:pStyle w:val="List2"/>
            </w:pPr>
            <w:r w:rsidRPr="0061532F">
              <w:t>1.3</w:t>
            </w:r>
            <w:r w:rsidRPr="0061532F">
              <w:tab/>
            </w:r>
            <w:r w:rsidRPr="0061532F">
              <w:t>Resources required for operational tasks are confirmed and organised</w:t>
            </w:r>
          </w:p>
          <w:p w:rsidR="00000000" w:rsidRPr="0061532F" w:rsidP="0061532F">
            <w:pPr>
              <w:pStyle w:val="List2"/>
            </w:pPr>
            <w:r w:rsidRPr="0061532F">
              <w:t>1.4</w:t>
            </w:r>
            <w:r w:rsidRPr="0061532F">
              <w:tab/>
              <w:t>Recovery crew is briefed on task in accordance with workplace procedures</w:t>
            </w:r>
          </w:p>
          <w:p w:rsidR="00000000" w:rsidRPr="0061532F" w:rsidP="0061532F">
            <w:pPr>
              <w:pStyle w:val="List2"/>
            </w:pPr>
            <w:r w:rsidRPr="0061532F">
              <w:t>1.5</w:t>
            </w:r>
            <w:r w:rsidRPr="0061532F">
              <w:tab/>
              <w:t>Identified problems/shortfalls are reported to appropriate personnel in accordance with workplace procedur</w:t>
            </w:r>
            <w:r w:rsidRPr="0061532F">
              <w:t>es so corrective action can occur prior to deployment</w:t>
            </w:r>
          </w:p>
          <w:p w:rsidR="00000000" w:rsidRPr="0061532F" w:rsidP="0061532F">
            <w:pPr>
              <w:pStyle w:val="List2"/>
            </w:pPr>
            <w:r w:rsidRPr="0061532F">
              <w:t>1.6</w:t>
            </w:r>
            <w:r w:rsidRPr="0061532F">
              <w:tab/>
              <w:t>Occupational health and safety (OH&amp;S) requirements and recognised safety precautions are applied throughout operation in accordance with standard procedures</w:t>
            </w:r>
          </w:p>
          <w:p w:rsidR="00000000" w:rsidP="0061532F">
            <w:pPr>
              <w:pStyle w:val="List2"/>
              <w:rPr>
                <w:lang w:val="en-NZ"/>
              </w:rPr>
            </w:pPr>
            <w:r w:rsidRPr="0061532F">
              <w:t>1.7</w:t>
            </w:r>
            <w:r w:rsidRPr="0061532F">
              <w:tab/>
              <w:t>Environmentally sustainable work prac</w:t>
            </w:r>
            <w:r w:rsidRPr="0061532F">
              <w:t>tices are identified, assessed and implemented where feasible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List"/>
              <w:rPr>
                <w:lang w:val="en-NZ"/>
              </w:rPr>
            </w:pPr>
            <w:r w:rsidRPr="0061532F">
              <w:t>2.</w:t>
            </w:r>
            <w:r w:rsidRPr="0061532F">
              <w:tab/>
            </w:r>
            <w:r w:rsidRPr="0061532F">
              <w:rPr>
                <w:rStyle w:val="SpecialBold"/>
              </w:rPr>
              <w:t>Deploy on recovery tasks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List2"/>
            </w:pPr>
            <w:r w:rsidRPr="0061532F">
              <w:t>2.1</w:t>
            </w:r>
            <w:r w:rsidRPr="0061532F">
              <w:tab/>
              <w:t>Recovery vehicle is deployed to recovery site in accordance with workplace procedures</w:t>
            </w:r>
          </w:p>
          <w:p w:rsidR="00000000" w:rsidP="0061532F">
            <w:pPr>
              <w:pStyle w:val="List2"/>
              <w:rPr>
                <w:lang w:val="en-NZ"/>
              </w:rPr>
            </w:pPr>
            <w:r w:rsidRPr="0061532F">
              <w:t>2.2</w:t>
            </w:r>
            <w:r w:rsidRPr="0061532F">
              <w:tab/>
              <w:t xml:space="preserve">Liaison with disabled equipment stakeholders is conducted to ensure </w:t>
            </w:r>
            <w:r w:rsidRPr="0061532F">
              <w:t>everyone is aware of recovery procedures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List"/>
              <w:rPr>
                <w:lang w:val="en-NZ"/>
              </w:rPr>
            </w:pPr>
            <w:r w:rsidRPr="0061532F">
              <w:t>3.</w:t>
            </w:r>
            <w:r w:rsidRPr="0061532F">
              <w:tab/>
            </w:r>
            <w:r w:rsidRPr="0061532F">
              <w:rPr>
                <w:rStyle w:val="SpecialBold"/>
              </w:rPr>
              <w:t>Recover disabled equipment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List2"/>
            </w:pPr>
            <w:r w:rsidRPr="0061532F">
              <w:t>3.1</w:t>
            </w:r>
            <w:r w:rsidRPr="0061532F">
              <w:tab/>
            </w:r>
            <w:r w:rsidRPr="0061532F">
              <w:rPr>
                <w:rStyle w:val="BoldandItalics"/>
              </w:rPr>
              <w:t>Equipment casualty faults</w:t>
            </w:r>
            <w:r w:rsidRPr="0061532F">
              <w:t xml:space="preserve"> are diagnosed, where possible, to ensure recovery actions are the most efficient and cost effective</w:t>
            </w:r>
          </w:p>
          <w:p w:rsidR="00000000" w:rsidRPr="0061532F" w:rsidP="0061532F">
            <w:pPr>
              <w:pStyle w:val="List2"/>
            </w:pPr>
            <w:r w:rsidRPr="0061532F">
              <w:t>3.2</w:t>
            </w:r>
            <w:r w:rsidRPr="0061532F">
              <w:tab/>
              <w:t xml:space="preserve">Recovery situation is </w:t>
            </w:r>
            <w:r w:rsidRPr="0061532F">
              <w:rPr>
                <w:rStyle w:val="BoldandItalics"/>
              </w:rPr>
              <w:t>assessed</w:t>
            </w:r>
            <w:r w:rsidRPr="0061532F">
              <w:t xml:space="preserve"> in accordance with workplace procedures to determine recovery method</w:t>
            </w:r>
          </w:p>
          <w:p w:rsidR="00000000" w:rsidRPr="0061532F" w:rsidP="0061532F">
            <w:pPr>
              <w:pStyle w:val="List2"/>
            </w:pPr>
            <w:r w:rsidRPr="0061532F">
              <w:t>3.3</w:t>
            </w:r>
            <w:r w:rsidRPr="0061532F">
              <w:tab/>
            </w:r>
            <w:r w:rsidRPr="0061532F">
              <w:rPr>
                <w:rStyle w:val="BoldandItalics"/>
              </w:rPr>
              <w:t>Safety risks associated with recovery task</w:t>
            </w:r>
            <w:r w:rsidRPr="0061532F">
              <w:t xml:space="preserve"> are assessed and measures to ensure a safe working environment are implemented in accordance with workplace procedures</w:t>
            </w:r>
          </w:p>
          <w:p w:rsidR="00000000" w:rsidRPr="0061532F" w:rsidP="0061532F">
            <w:pPr>
              <w:pStyle w:val="List2"/>
            </w:pPr>
            <w:r w:rsidRPr="0061532F">
              <w:t>3.4</w:t>
            </w:r>
            <w:r w:rsidRPr="0061532F">
              <w:tab/>
            </w:r>
            <w:r w:rsidRPr="0061532F">
              <w:rPr>
                <w:rStyle w:val="BoldandItalics"/>
              </w:rPr>
              <w:t>Briefing of on s</w:t>
            </w:r>
            <w:r w:rsidRPr="0061532F">
              <w:rPr>
                <w:rStyle w:val="BoldandItalics"/>
              </w:rPr>
              <w:t>ite personnel</w:t>
            </w:r>
            <w:r w:rsidRPr="0061532F">
              <w:t xml:space="preserve"> is conducted and tasks are allocated and supervised</w:t>
            </w:r>
          </w:p>
          <w:p w:rsidR="00000000" w:rsidRPr="0061532F" w:rsidP="0061532F">
            <w:pPr>
              <w:pStyle w:val="List2"/>
            </w:pPr>
            <w:r w:rsidRPr="0061532F">
              <w:t>3.5</w:t>
            </w:r>
            <w:r w:rsidRPr="0061532F">
              <w:tab/>
            </w:r>
            <w:r w:rsidRPr="0061532F">
              <w:rPr>
                <w:rStyle w:val="BoldandItalics"/>
              </w:rPr>
              <w:t>Recovery tasks</w:t>
            </w:r>
            <w:r w:rsidRPr="0061532F">
              <w:t xml:space="preserve"> are completed in accordance with workplace procedures</w:t>
            </w:r>
          </w:p>
          <w:p w:rsidR="00000000" w:rsidRPr="0061532F" w:rsidP="0061532F">
            <w:pPr>
              <w:pStyle w:val="List2"/>
            </w:pPr>
            <w:r w:rsidRPr="0061532F">
              <w:t>3.6</w:t>
            </w:r>
            <w:r w:rsidRPr="0061532F">
              <w:tab/>
            </w:r>
            <w:r w:rsidRPr="0061532F">
              <w:rPr>
                <w:rStyle w:val="BoldandItalics"/>
              </w:rPr>
              <w:t>Minor problems</w:t>
            </w:r>
            <w:r w:rsidRPr="0061532F">
              <w:t xml:space="preserve"> are dealt with in accordance with workplace procedures</w:t>
            </w:r>
          </w:p>
          <w:p w:rsidR="00000000" w:rsidP="0061532F">
            <w:pPr>
              <w:pStyle w:val="List2"/>
              <w:rPr>
                <w:lang w:val="en-NZ"/>
              </w:rPr>
            </w:pPr>
            <w:r w:rsidRPr="0061532F">
              <w:t>3.7</w:t>
            </w:r>
            <w:r w:rsidRPr="0061532F">
              <w:tab/>
            </w:r>
            <w:r w:rsidRPr="0061532F">
              <w:rPr>
                <w:rStyle w:val="BoldandItalics"/>
              </w:rPr>
              <w:t>Major incidents</w:t>
            </w:r>
            <w:r w:rsidRPr="0061532F">
              <w:t xml:space="preserve"> outside scope of own ca</w:t>
            </w:r>
            <w:r w:rsidRPr="0061532F">
              <w:t>pabilities are reported to appropriate personnel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List"/>
              <w:rPr>
                <w:lang w:val="en-NZ"/>
              </w:rPr>
            </w:pPr>
            <w:r w:rsidRPr="0061532F">
              <w:t>4.</w:t>
            </w:r>
            <w:r w:rsidRPr="0061532F">
              <w:tab/>
            </w:r>
            <w:r w:rsidRPr="0061532F">
              <w:rPr>
                <w:rStyle w:val="SpecialBold"/>
              </w:rPr>
              <w:t>Transport disabled equipment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List2"/>
            </w:pPr>
            <w:r w:rsidRPr="0061532F">
              <w:t>4.1</w:t>
            </w:r>
            <w:r w:rsidRPr="0061532F">
              <w:tab/>
              <w:t>Disabled equipment is secured to recovery vehicle in accordance with manufacturer's instructions and workplace procedures</w:t>
            </w:r>
          </w:p>
          <w:p w:rsidR="00000000" w:rsidRPr="0061532F" w:rsidP="0061532F">
            <w:pPr>
              <w:pStyle w:val="List2"/>
            </w:pPr>
            <w:r w:rsidRPr="0061532F">
              <w:t>4.2</w:t>
            </w:r>
            <w:r w:rsidRPr="0061532F">
              <w:tab/>
              <w:t>Stability and braking capability of recov</w:t>
            </w:r>
            <w:r w:rsidRPr="0061532F">
              <w:t>ery vehicle is tested to ensure it is safe to transport disabled equipment</w:t>
            </w:r>
          </w:p>
          <w:p w:rsidR="00000000" w:rsidRPr="0061532F" w:rsidP="0061532F">
            <w:pPr>
              <w:pStyle w:val="List2"/>
            </w:pPr>
            <w:r w:rsidRPr="0061532F">
              <w:t>4.3</w:t>
            </w:r>
            <w:r w:rsidRPr="0061532F">
              <w:tab/>
              <w:t>Recovery vehicle is driven to maintenance facility</w:t>
            </w:r>
          </w:p>
          <w:p w:rsidR="00000000" w:rsidP="0061532F">
            <w:pPr>
              <w:pStyle w:val="List2"/>
              <w:rPr>
                <w:lang w:val="en-NZ"/>
              </w:rPr>
            </w:pPr>
            <w:r w:rsidRPr="0061532F">
              <w:t>4.4</w:t>
            </w:r>
            <w:r w:rsidRPr="0061532F">
              <w:tab/>
            </w:r>
            <w:r w:rsidRPr="0061532F">
              <w:rPr>
                <w:rStyle w:val="BoldandItalics"/>
              </w:rPr>
              <w:t>Unforseen incidents</w:t>
            </w:r>
            <w:r w:rsidRPr="0061532F">
              <w:t xml:space="preserve"> are managed as they occur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List"/>
              <w:rPr>
                <w:lang w:val="en-NZ"/>
              </w:rPr>
            </w:pPr>
            <w:r w:rsidRPr="0061532F">
              <w:t>5.</w:t>
            </w:r>
            <w:r w:rsidRPr="0061532F">
              <w:tab/>
            </w:r>
            <w:r w:rsidRPr="0061532F">
              <w:rPr>
                <w:rStyle w:val="SpecialBold"/>
              </w:rPr>
              <w:t>Finalise recovery tasks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List2"/>
            </w:pPr>
            <w:r w:rsidRPr="0061532F">
              <w:t>5.1</w:t>
            </w:r>
            <w:r w:rsidRPr="0061532F">
              <w:tab/>
            </w:r>
            <w:r w:rsidRPr="0061532F">
              <w:t>Equipment casualty is handed over to owner or recovered further in accordance with workplace procedures</w:t>
            </w:r>
          </w:p>
          <w:p w:rsidR="00000000" w:rsidRPr="0061532F" w:rsidP="0061532F">
            <w:pPr>
              <w:pStyle w:val="List2"/>
            </w:pPr>
            <w:r w:rsidRPr="0061532F">
              <w:t>5.2</w:t>
            </w:r>
            <w:r w:rsidRPr="0061532F">
              <w:tab/>
              <w:t>Documentation, including reports and returns, are completed in accordance with workplace procedures</w:t>
            </w:r>
          </w:p>
          <w:p w:rsidR="00000000" w:rsidRPr="0061532F" w:rsidP="0061532F">
            <w:pPr>
              <w:pStyle w:val="List2"/>
            </w:pPr>
            <w:r w:rsidRPr="0061532F">
              <w:t>5.3</w:t>
            </w:r>
            <w:r w:rsidRPr="0061532F">
              <w:tab/>
              <w:t>Maintenance is supervised and conducted in a</w:t>
            </w:r>
            <w:r w:rsidRPr="0061532F">
              <w:t>ccordance with workplace procedures</w:t>
            </w:r>
          </w:p>
          <w:p w:rsidR="00000000" w:rsidRPr="0061532F" w:rsidP="0061532F">
            <w:pPr>
              <w:pStyle w:val="List2"/>
            </w:pPr>
            <w:r w:rsidRPr="0061532F">
              <w:t>5.4</w:t>
            </w:r>
            <w:r w:rsidRPr="0061532F">
              <w:tab/>
              <w:t>Faulty equipment is reported and actions are taken in accordance with workplace procedures</w:t>
            </w:r>
          </w:p>
          <w:p w:rsidR="00000000" w:rsidP="0061532F">
            <w:pPr>
              <w:pStyle w:val="List2"/>
              <w:rPr>
                <w:lang w:val="en-NZ"/>
              </w:rPr>
            </w:pPr>
            <w:r w:rsidRPr="0061532F">
              <w:t>5.5</w:t>
            </w:r>
            <w:r w:rsidRPr="0061532F">
              <w:tab/>
              <w:t>Recovery crew is debriefed as required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BodyText"/>
            </w:pPr>
          </w:p>
        </w:tc>
      </w:tr>
    </w:tbl>
    <w:p w:rsidR="00000000" w:rsidRPr="0061532F" w:rsidP="0061532F">
      <w:pPr>
        <w:pStyle w:val="BodyText"/>
      </w:pPr>
    </w:p>
    <w:p w:rsidR="00000000" w:rsidRPr="0061532F" w:rsidP="0061532F">
      <w:pPr>
        <w:pStyle w:val="AllowPageBreak"/>
      </w:pPr>
    </w:p>
    <w:p w:rsidR="00000000" w:rsidRPr="0061532F" w:rsidP="0061532F">
      <w:pPr>
        <w:pStyle w:val="Heading1"/>
      </w:pPr>
      <w:bookmarkStart w:id="9" w:name="O_123203"/>
      <w:bookmarkEnd w:id="9"/>
      <w:r w:rsidRPr="0061532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rPr>
                <w:rStyle w:val="SpecialBold"/>
              </w:rPr>
              <w:t>REQUIRED SKILLS AND KNOWLEDGE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t>This describes the essential skills and knowledge and their level, required for this unit.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rPr>
                <w:rStyle w:val="SpecialBold"/>
              </w:rPr>
              <w:t>Required Skills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ListBullet"/>
            </w:pPr>
            <w:r w:rsidRPr="0061532F">
              <w:t>allocate appropriate materials and personnel to tasks</w:t>
            </w:r>
          </w:p>
          <w:p w:rsidR="00000000" w:rsidRPr="0061532F" w:rsidP="0061532F">
            <w:pPr>
              <w:pStyle w:val="ListBullet"/>
            </w:pPr>
            <w:r w:rsidRPr="0061532F">
              <w:t>communicate effectively in the workplace</w:t>
            </w:r>
          </w:p>
          <w:p w:rsidR="00000000" w:rsidRPr="0061532F" w:rsidP="0061532F">
            <w:pPr>
              <w:pStyle w:val="ListBullet"/>
            </w:pPr>
            <w:r w:rsidRPr="0061532F">
              <w:t>direct, brief, coordinate and monitor personnel</w:t>
            </w:r>
          </w:p>
          <w:p w:rsidR="00000000" w:rsidRPr="0061532F" w:rsidP="0061532F">
            <w:pPr>
              <w:pStyle w:val="ListBullet"/>
            </w:pPr>
            <w:r w:rsidRPr="0061532F">
              <w:t>interpret instructions and directions</w:t>
            </w:r>
          </w:p>
          <w:p w:rsidR="00000000" w:rsidRPr="0061532F" w:rsidP="0061532F">
            <w:pPr>
              <w:pStyle w:val="ListBullet"/>
            </w:pPr>
            <w:r w:rsidRPr="0061532F">
              <w:t>operate specialist recovery vehicles and equipment</w:t>
            </w:r>
          </w:p>
          <w:p w:rsidR="00000000" w:rsidRPr="0061532F" w:rsidP="0061532F">
            <w:pPr>
              <w:pStyle w:val="ListBullet"/>
            </w:pPr>
            <w:r w:rsidRPr="0061532F">
              <w:t xml:space="preserve">perform basic mathematical calculations </w:t>
            </w:r>
          </w:p>
          <w:p w:rsidR="00000000" w:rsidP="0061532F">
            <w:pPr>
              <w:pStyle w:val="ListBullet"/>
              <w:rPr>
                <w:lang w:val="en-NZ"/>
              </w:rPr>
            </w:pPr>
            <w:r w:rsidRPr="0061532F">
              <w:t>solve task specific problems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rPr>
                <w:rStyle w:val="SpecialBold"/>
              </w:rPr>
              <w:t>Required Knowledge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ListBullet"/>
            </w:pPr>
            <w:r w:rsidRPr="0061532F">
              <w:t>basic vehicle mechanical principles</w:t>
            </w:r>
          </w:p>
          <w:p w:rsidR="00000000" w:rsidRPr="0061532F" w:rsidP="0061532F">
            <w:pPr>
              <w:pStyle w:val="ListBullet"/>
            </w:pPr>
            <w:r w:rsidRPr="0061532F">
              <w:t>basic engineering principles including:</w:t>
            </w:r>
          </w:p>
          <w:p w:rsidR="00000000" w:rsidRPr="0061532F" w:rsidP="0061532F">
            <w:pPr>
              <w:pStyle w:val="ListBullet"/>
            </w:pPr>
            <w:r w:rsidRPr="0061532F">
              <w:t>material capabilities</w:t>
            </w:r>
          </w:p>
          <w:p w:rsidR="00000000" w:rsidRPr="0061532F" w:rsidP="0061532F">
            <w:pPr>
              <w:pStyle w:val="ListBullet"/>
            </w:pPr>
            <w:r w:rsidRPr="0061532F">
              <w:t>theory of levers and pulleys</w:t>
            </w:r>
          </w:p>
          <w:p w:rsidR="00000000" w:rsidRPr="0061532F" w:rsidP="0061532F">
            <w:pPr>
              <w:pStyle w:val="ListBullet"/>
            </w:pPr>
            <w:r w:rsidRPr="0061532F">
              <w:t>characteristics and capabilities of recovery vehicles and equipment</w:t>
            </w:r>
          </w:p>
          <w:p w:rsidR="00000000" w:rsidRPr="0061532F" w:rsidP="0061532F">
            <w:pPr>
              <w:pStyle w:val="ListBullet"/>
            </w:pPr>
            <w:r w:rsidRPr="0061532F">
              <w:t xml:space="preserve">functions and responsibilities of team members </w:t>
            </w:r>
          </w:p>
          <w:p w:rsidR="00000000" w:rsidRPr="0061532F" w:rsidP="0061532F">
            <w:pPr>
              <w:pStyle w:val="ListBullet"/>
            </w:pPr>
            <w:r w:rsidRPr="0061532F">
              <w:t>maintenance requirements and procedures</w:t>
            </w:r>
          </w:p>
          <w:p w:rsidR="00000000" w:rsidRPr="0061532F" w:rsidP="0061532F">
            <w:pPr>
              <w:pStyle w:val="ListBullet"/>
            </w:pPr>
            <w:r w:rsidRPr="0061532F">
              <w:t xml:space="preserve">organisational OH&amp;S procedures relevant to field </w:t>
            </w:r>
            <w:r w:rsidRPr="0061532F">
              <w:t>recovery operations</w:t>
            </w:r>
          </w:p>
          <w:p w:rsidR="00000000" w:rsidRPr="0061532F" w:rsidP="0061532F">
            <w:pPr>
              <w:pStyle w:val="ListBullet"/>
            </w:pPr>
            <w:r w:rsidRPr="0061532F">
              <w:t>recovery methods and procedures</w:t>
            </w:r>
          </w:p>
          <w:p w:rsidR="00000000" w:rsidRPr="0061532F" w:rsidP="0061532F">
            <w:pPr>
              <w:pStyle w:val="ListBullet"/>
            </w:pPr>
            <w:r w:rsidRPr="0061532F">
              <w:t>reporting requirements and procedures</w:t>
            </w:r>
          </w:p>
          <w:p w:rsidR="00000000" w:rsidP="0061532F">
            <w:pPr>
              <w:pStyle w:val="ListBullet"/>
              <w:rPr>
                <w:lang w:val="en-NZ"/>
              </w:rPr>
            </w:pPr>
            <w:r w:rsidRPr="0061532F">
              <w:t>safety precautions associated with tasks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BodyText"/>
            </w:pPr>
          </w:p>
        </w:tc>
      </w:tr>
    </w:tbl>
    <w:p w:rsidR="00000000" w:rsidRPr="0061532F" w:rsidP="0061532F">
      <w:pPr>
        <w:pStyle w:val="BodyText"/>
      </w:pPr>
    </w:p>
    <w:p w:rsidR="00000000" w:rsidRPr="0061532F" w:rsidP="0061532F">
      <w:pPr>
        <w:pStyle w:val="AllowPageBreak"/>
      </w:pPr>
    </w:p>
    <w:p w:rsidR="00000000" w:rsidRPr="0061532F" w:rsidP="0061532F">
      <w:pPr>
        <w:pStyle w:val="Heading1"/>
      </w:pPr>
      <w:bookmarkStart w:id="10" w:name="O_123204"/>
      <w:bookmarkEnd w:id="10"/>
      <w:r w:rsidRPr="0061532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BodyText"/>
            </w:pPr>
            <w:r w:rsidRPr="0061532F">
              <w:t>Assessment must confirm the ability to:</w:t>
            </w:r>
          </w:p>
          <w:p w:rsidR="00000000" w:rsidRPr="0061532F" w:rsidP="0061532F">
            <w:pPr>
              <w:pStyle w:val="ListBullet"/>
            </w:pPr>
            <w:r w:rsidRPr="0061532F">
              <w:t>take into account the characteristics of both the equipment casualty and recovery equipment when determining suitable recov</w:t>
            </w:r>
            <w:r w:rsidRPr="0061532F">
              <w:t>ery methods</w:t>
            </w:r>
          </w:p>
          <w:p w:rsidR="00000000" w:rsidRPr="0061532F" w:rsidP="0061532F">
            <w:pPr>
              <w:pStyle w:val="ListBullet"/>
            </w:pPr>
            <w:r w:rsidRPr="0061532F">
              <w:t>perform a lift/tow recovery of a light and a medium/heavy rigid vehicle</w:t>
            </w:r>
          </w:p>
          <w:p w:rsidR="00000000" w:rsidRPr="0061532F" w:rsidP="0061532F">
            <w:pPr>
              <w:pStyle w:val="ListBullet"/>
            </w:pPr>
            <w:r w:rsidRPr="0061532F">
              <w:t>perform a trailer recovery involving a medium/heavy rigid vehicle (or equivalent).</w:t>
            </w:r>
          </w:p>
          <w:p w:rsidR="00000000" w:rsidRPr="0061532F" w:rsidP="0061532F">
            <w:pPr>
              <w:pStyle w:val="BodyText"/>
            </w:pPr>
            <w:r w:rsidRPr="0061532F">
              <w:rPr>
                <w:rStyle w:val="SpecialBold"/>
              </w:rPr>
              <w:t>Consistency in performance</w:t>
            </w:r>
          </w:p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t>Competency should be demonstrated across a variety of situatio</w:t>
            </w:r>
            <w:r w:rsidRPr="0061532F">
              <w:t>ns within the workplace.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BodyText"/>
            </w:pPr>
            <w:r w:rsidRPr="0061532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BodyText"/>
            </w:pPr>
            <w:r w:rsidRPr="0061532F">
              <w:rPr>
                <w:rStyle w:val="SpecialBold"/>
              </w:rPr>
              <w:t>Context of assessment</w:t>
            </w:r>
          </w:p>
          <w:p w:rsidR="00000000" w:rsidRPr="0061532F" w:rsidP="0061532F">
            <w:pPr>
              <w:pStyle w:val="BodyText"/>
            </w:pPr>
            <w:r w:rsidRPr="0061532F">
              <w:t>Competency should be assessed in a field environment.</w:t>
            </w:r>
          </w:p>
          <w:p w:rsidR="00000000" w:rsidRPr="0061532F" w:rsidP="0061532F">
            <w:pPr>
              <w:pStyle w:val="BodyText"/>
            </w:pPr>
            <w:r w:rsidRPr="0061532F">
              <w:rPr>
                <w:rStyle w:val="SpecialBold"/>
              </w:rPr>
              <w:t>Specific resources for assessment</w:t>
            </w:r>
          </w:p>
          <w:p w:rsidR="00000000" w:rsidRPr="0061532F" w:rsidP="0061532F">
            <w:pPr>
              <w:pStyle w:val="BodyText"/>
            </w:pPr>
            <w:r w:rsidRPr="0061532F">
              <w:t>Access is required to:</w:t>
            </w:r>
          </w:p>
          <w:p w:rsidR="00000000" w:rsidRPr="0061532F" w:rsidP="0061532F">
            <w:pPr>
              <w:pStyle w:val="ListBullet"/>
            </w:pPr>
            <w:r w:rsidRPr="0061532F">
              <w:t>recovery vehicle, associated equipment and cr</w:t>
            </w:r>
            <w:r w:rsidRPr="0061532F">
              <w:t>ew</w:t>
            </w:r>
          </w:p>
          <w:p w:rsidR="00000000" w:rsidRPr="0061532F" w:rsidP="0061532F">
            <w:pPr>
              <w:pStyle w:val="ListBullet"/>
            </w:pPr>
            <w:r w:rsidRPr="0061532F">
              <w:t>actual or simulated vehicle/equipment casualties</w:t>
            </w:r>
          </w:p>
          <w:p w:rsidR="00000000" w:rsidRPr="0061532F" w:rsidP="0061532F">
            <w:pPr>
              <w:pStyle w:val="ListBullet"/>
            </w:pPr>
            <w:r w:rsidRPr="0061532F">
              <w:t>specific workplace operating procedures and publications.</w:t>
            </w:r>
          </w:p>
        </w:tc>
      </w:tr>
    </w:tbl>
    <w:p w:rsidR="00000000" w:rsidRPr="0061532F" w:rsidP="0061532F">
      <w:pPr>
        <w:pStyle w:val="BodyText"/>
      </w:pPr>
    </w:p>
    <w:p w:rsidR="00000000" w:rsidRPr="0061532F" w:rsidP="0061532F">
      <w:pPr>
        <w:pStyle w:val="AllowPageBreak"/>
      </w:pPr>
    </w:p>
    <w:p w:rsidR="00000000" w:rsidRPr="0061532F" w:rsidP="0061532F">
      <w:pPr>
        <w:pStyle w:val="Heading1"/>
      </w:pPr>
      <w:bookmarkStart w:id="11" w:name="O_123205"/>
      <w:bookmarkEnd w:id="11"/>
      <w:r w:rsidRPr="0061532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rPr>
                <w:rStyle w:val="SpecialBold"/>
              </w:rPr>
              <w:t>RANGE STATEMENT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t xml:space="preserve">The Range Statement relates to the Unit of Competency as a whole. It allows for different work environments and situations that may affect performance. </w:t>
            </w:r>
            <w:r w:rsidRPr="0061532F">
              <w:rPr>
                <w:rStyle w:val="BoldandItalics"/>
              </w:rPr>
              <w:t>Bold italicised</w:t>
            </w:r>
            <w:r w:rsidRPr="0061532F">
              <w:t xml:space="preserve"> wording in the Performance Criteria is detailed below.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rPr>
                <w:rStyle w:val="SpecialBold"/>
              </w:rPr>
              <w:t>Recovery vehicle and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BodyText"/>
            </w:pPr>
            <w:r w:rsidRPr="0061532F">
              <w:t>Hand tools</w:t>
            </w:r>
          </w:p>
          <w:p w:rsidR="00000000" w:rsidRPr="0061532F" w:rsidP="0061532F">
            <w:pPr>
              <w:pStyle w:val="BodyText"/>
            </w:pPr>
            <w:r w:rsidRPr="0061532F">
              <w:t xml:space="preserve">Lifting and recovery equipment </w:t>
            </w:r>
          </w:p>
          <w:p w:rsidR="00000000" w:rsidRPr="0061532F" w:rsidP="0061532F">
            <w:pPr>
              <w:pStyle w:val="BodyText"/>
            </w:pPr>
            <w:r w:rsidRPr="0061532F">
              <w:t xml:space="preserve">Material handling equipment </w:t>
            </w:r>
          </w:p>
          <w:p w:rsidR="00000000" w:rsidRPr="0061532F" w:rsidP="0061532F">
            <w:pPr>
              <w:pStyle w:val="BodyText"/>
            </w:pPr>
            <w:r w:rsidRPr="0061532F">
              <w:t xml:space="preserve">Personal protective equipment </w:t>
            </w:r>
          </w:p>
          <w:p w:rsidR="00000000" w:rsidRPr="0061532F" w:rsidP="0061532F">
            <w:pPr>
              <w:pStyle w:val="BodyText"/>
            </w:pPr>
            <w:r w:rsidRPr="0061532F">
              <w:t>Recovery vehicle variants and associated equipment</w:t>
            </w:r>
          </w:p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t>Workshop equipment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rPr>
                <w:rStyle w:val="SpecialBold"/>
              </w:rPr>
              <w:t>Workplace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BodyText"/>
            </w:pPr>
            <w:r w:rsidRPr="0061532F">
              <w:t>Austra</w:t>
            </w:r>
            <w:r w:rsidRPr="0061532F">
              <w:t>lian Standards</w:t>
            </w:r>
          </w:p>
          <w:p w:rsidR="00000000" w:rsidRPr="0061532F" w:rsidP="0061532F">
            <w:pPr>
              <w:pStyle w:val="BodyText"/>
            </w:pPr>
            <w:r w:rsidRPr="0061532F">
              <w:t>Briefs</w:t>
            </w:r>
          </w:p>
          <w:p w:rsidR="00000000" w:rsidRPr="0061532F" w:rsidP="0061532F">
            <w:pPr>
              <w:pStyle w:val="BodyText"/>
            </w:pPr>
            <w:r w:rsidRPr="0061532F">
              <w:t>Duty statements</w:t>
            </w:r>
          </w:p>
          <w:p w:rsidR="00000000" w:rsidRPr="0061532F" w:rsidP="0061532F">
            <w:pPr>
              <w:pStyle w:val="BodyText"/>
            </w:pPr>
            <w:r w:rsidRPr="0061532F">
              <w:t>Legislative requirements</w:t>
            </w:r>
          </w:p>
          <w:p w:rsidR="00000000" w:rsidRPr="0061532F" w:rsidP="0061532F">
            <w:pPr>
              <w:pStyle w:val="BodyText"/>
            </w:pPr>
            <w:r w:rsidRPr="0061532F">
              <w:t>Manufacturers' handbooks, industry specifications and technical instructions</w:t>
            </w:r>
          </w:p>
          <w:p w:rsidR="00000000" w:rsidRPr="0061532F" w:rsidP="0061532F">
            <w:pPr>
              <w:pStyle w:val="BodyText"/>
            </w:pPr>
            <w:r w:rsidRPr="0061532F">
              <w:t>OH&amp;S regulations</w:t>
            </w:r>
          </w:p>
          <w:p w:rsidR="00000000" w:rsidRPr="0061532F" w:rsidP="0061532F">
            <w:pPr>
              <w:pStyle w:val="BodyText"/>
            </w:pPr>
            <w:r w:rsidRPr="0061532F">
              <w:t xml:space="preserve">Organisational policies and procedures </w:t>
            </w:r>
          </w:p>
          <w:p w:rsidR="00000000" w:rsidRPr="0061532F" w:rsidP="0061532F">
            <w:pPr>
              <w:pStyle w:val="BodyText"/>
            </w:pPr>
            <w:r w:rsidRPr="0061532F">
              <w:t>Procedure manuals</w:t>
            </w:r>
          </w:p>
          <w:p w:rsidR="00000000" w:rsidRPr="0061532F" w:rsidP="0061532F">
            <w:pPr>
              <w:pStyle w:val="BodyText"/>
            </w:pPr>
            <w:r w:rsidRPr="0061532F">
              <w:t>Relevant state/territory or federal legislation</w:t>
            </w:r>
          </w:p>
          <w:p w:rsidR="00000000" w:rsidRPr="0061532F" w:rsidP="0061532F">
            <w:pPr>
              <w:pStyle w:val="BodyText"/>
            </w:pPr>
            <w:r w:rsidRPr="0061532F">
              <w:t xml:space="preserve">Standard operating procedures </w:t>
            </w:r>
          </w:p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t>Written or verbal instructions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rPr>
                <w:rStyle w:val="SpecialBold"/>
              </w:rPr>
              <w:t>Equipment casualty faults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ListBullet"/>
            </w:pPr>
            <w:r w:rsidRPr="0061532F">
              <w:t>Damaged driveline</w:t>
            </w:r>
          </w:p>
          <w:p w:rsidR="00000000" w:rsidRPr="0061532F" w:rsidP="0061532F">
            <w:pPr>
              <w:pStyle w:val="ListBullet"/>
            </w:pPr>
            <w:r w:rsidRPr="0061532F">
              <w:t>Electrical system faults</w:t>
            </w:r>
          </w:p>
          <w:p w:rsidR="00000000" w:rsidRPr="0061532F" w:rsidP="0061532F">
            <w:pPr>
              <w:pStyle w:val="ListBullet"/>
            </w:pPr>
            <w:r w:rsidRPr="0061532F">
              <w:t>Engine/transmission faults</w:t>
            </w:r>
          </w:p>
          <w:p w:rsidR="00000000" w:rsidP="0061532F">
            <w:pPr>
              <w:pStyle w:val="ListBullet"/>
              <w:rPr>
                <w:lang w:val="en-NZ"/>
              </w:rPr>
            </w:pPr>
            <w:r w:rsidRPr="0061532F">
              <w:t>Fuel system faults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rPr>
                <w:rStyle w:val="SpecialBold"/>
              </w:rPr>
              <w:t>Assessment of the</w:t>
            </w:r>
            <w:r w:rsidRPr="0061532F">
              <w:rPr>
                <w:rStyle w:val="SpecialBold"/>
              </w:rPr>
              <w:t xml:space="preserve"> recovery situation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BodyText"/>
            </w:pPr>
            <w:r w:rsidRPr="0061532F">
              <w:t>Available resources to conduct recovery</w:t>
            </w:r>
          </w:p>
          <w:p w:rsidR="00000000" w:rsidRPr="0061532F" w:rsidP="0061532F">
            <w:pPr>
              <w:pStyle w:val="BodyText"/>
            </w:pPr>
            <w:r w:rsidRPr="0061532F">
              <w:t>Capabilities of recovery vehicle and equipment</w:t>
            </w:r>
          </w:p>
          <w:p w:rsidR="00000000" w:rsidRPr="0061532F" w:rsidP="0061532F">
            <w:pPr>
              <w:pStyle w:val="BodyText"/>
            </w:pPr>
            <w:r w:rsidRPr="0061532F">
              <w:t>Environmental conditions</w:t>
            </w:r>
          </w:p>
          <w:p w:rsidR="00000000" w:rsidRPr="0061532F" w:rsidP="0061532F">
            <w:pPr>
              <w:pStyle w:val="BodyText"/>
            </w:pPr>
            <w:r w:rsidRPr="0061532F">
              <w:t>Faults within equipment casualty</w:t>
            </w:r>
          </w:p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t>Size and weight of equipment casualty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rPr>
                <w:rStyle w:val="SpecialBold"/>
              </w:rPr>
              <w:t>Safety risks associated with recov</w:t>
            </w:r>
            <w:r w:rsidRPr="0061532F">
              <w:rPr>
                <w:rStyle w:val="SpecialBold"/>
              </w:rPr>
              <w:t>ery tasks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ListBullet"/>
            </w:pPr>
            <w:r w:rsidRPr="0061532F">
              <w:t>Environmental conditions</w:t>
            </w:r>
          </w:p>
          <w:p w:rsidR="00000000" w:rsidRPr="0061532F" w:rsidP="0061532F">
            <w:pPr>
              <w:pStyle w:val="BodyText"/>
            </w:pPr>
            <w:r w:rsidRPr="0061532F">
              <w:t>Equipment failures including:</w:t>
            </w:r>
          </w:p>
          <w:p w:rsidR="00000000" w:rsidRPr="0061532F" w:rsidP="0061532F">
            <w:pPr>
              <w:pStyle w:val="ListBullet"/>
            </w:pPr>
            <w:r w:rsidRPr="0061532F">
              <w:t>breakage of cables and chains</w:t>
            </w:r>
          </w:p>
          <w:p w:rsidR="00000000" w:rsidRPr="0061532F" w:rsidP="0061532F">
            <w:pPr>
              <w:pStyle w:val="ListBullet"/>
            </w:pPr>
            <w:r w:rsidRPr="0061532F">
              <w:t>component failure</w:t>
            </w:r>
          </w:p>
          <w:p w:rsidR="00000000" w:rsidRPr="0061532F" w:rsidP="0061532F">
            <w:pPr>
              <w:pStyle w:val="ListBullet"/>
            </w:pPr>
            <w:r w:rsidRPr="0061532F">
              <w:t>Exhaust fumes</w:t>
            </w:r>
          </w:p>
          <w:p w:rsidR="00000000" w:rsidRPr="0061532F" w:rsidP="0061532F">
            <w:pPr>
              <w:pStyle w:val="ListBullet"/>
            </w:pPr>
            <w:r w:rsidRPr="0061532F">
              <w:t>Exposure to hazardous substances</w:t>
            </w:r>
          </w:p>
          <w:p w:rsidR="00000000" w:rsidRPr="0061532F" w:rsidP="0061532F">
            <w:pPr>
              <w:pStyle w:val="ListBullet"/>
            </w:pPr>
            <w:r w:rsidRPr="0061532F">
              <w:t>Fatigue</w:t>
            </w:r>
          </w:p>
          <w:p w:rsidR="00000000" w:rsidRPr="0061532F" w:rsidP="0061532F">
            <w:pPr>
              <w:pStyle w:val="ListBullet"/>
            </w:pPr>
            <w:r w:rsidRPr="0061532F">
              <w:t>Manual handling of equipment</w:t>
            </w:r>
          </w:p>
          <w:p w:rsidR="00000000" w:rsidRPr="0061532F" w:rsidP="0061532F">
            <w:pPr>
              <w:pStyle w:val="ListBullet"/>
            </w:pPr>
            <w:r w:rsidRPr="0061532F">
              <w:t>Road hazards</w:t>
            </w:r>
          </w:p>
          <w:p w:rsidR="00000000" w:rsidP="0061532F">
            <w:pPr>
              <w:pStyle w:val="ListBullet"/>
              <w:rPr>
                <w:lang w:val="en-NZ"/>
              </w:rPr>
            </w:pPr>
            <w:r w:rsidRPr="0061532F">
              <w:t xml:space="preserve">Unpredictable reaction to applied </w:t>
            </w:r>
            <w:r w:rsidRPr="0061532F">
              <w:t>force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rPr>
                <w:rStyle w:val="SpecialBold"/>
              </w:rPr>
              <w:t>Briefing of on site personnel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ListBullet"/>
            </w:pPr>
            <w:r w:rsidRPr="0061532F">
              <w:t>Communication procedures</w:t>
            </w:r>
          </w:p>
          <w:p w:rsidR="00000000" w:rsidRPr="0061532F" w:rsidP="0061532F">
            <w:pPr>
              <w:pStyle w:val="ListBullet"/>
            </w:pPr>
            <w:r w:rsidRPr="0061532F">
              <w:t>Emergency procedures</w:t>
            </w:r>
          </w:p>
          <w:p w:rsidR="00000000" w:rsidRPr="0061532F" w:rsidP="0061532F">
            <w:pPr>
              <w:pStyle w:val="ListBullet"/>
            </w:pPr>
            <w:r w:rsidRPr="0061532F">
              <w:t>Recovery method</w:t>
            </w:r>
          </w:p>
          <w:p w:rsidR="00000000" w:rsidP="0061532F">
            <w:pPr>
              <w:pStyle w:val="ListBullet"/>
              <w:rPr>
                <w:lang w:val="en-NZ"/>
              </w:rPr>
            </w:pPr>
            <w:r w:rsidRPr="0061532F">
              <w:t>Safety requirements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rPr>
                <w:rStyle w:val="SpecialBold"/>
              </w:rPr>
              <w:t>Recovery tasks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ListBullet"/>
            </w:pPr>
            <w:r w:rsidRPr="0061532F">
              <w:t>Lifting</w:t>
            </w:r>
          </w:p>
          <w:p w:rsidR="00000000" w:rsidRPr="0061532F" w:rsidP="0061532F">
            <w:pPr>
              <w:pStyle w:val="ListBullet"/>
            </w:pPr>
            <w:r w:rsidRPr="0061532F">
              <w:t xml:space="preserve">Towing </w:t>
            </w:r>
          </w:p>
          <w:p w:rsidR="00000000" w:rsidP="0061532F">
            <w:pPr>
              <w:pStyle w:val="ListBullet"/>
              <w:rPr>
                <w:lang w:val="en-NZ"/>
              </w:rPr>
            </w:pPr>
            <w:r w:rsidRPr="0061532F">
              <w:t>Winching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rPr>
                <w:rStyle w:val="SpecialBold"/>
              </w:rPr>
              <w:t>Minor problems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ListBullet"/>
            </w:pPr>
            <w:r w:rsidRPr="0061532F">
              <w:t>Avoidable damage to equipment casualty during recovery operations</w:t>
            </w:r>
          </w:p>
          <w:p w:rsidR="00000000" w:rsidRPr="0061532F" w:rsidP="0061532F">
            <w:pPr>
              <w:pStyle w:val="ListBullet"/>
            </w:pPr>
            <w:r w:rsidRPr="0061532F">
              <w:t xml:space="preserve">Minor malfunctions and breakages within recovery equipment </w:t>
            </w:r>
          </w:p>
          <w:p w:rsidR="00000000" w:rsidP="0061532F">
            <w:pPr>
              <w:pStyle w:val="ListBullet"/>
              <w:rPr>
                <w:lang w:val="en-NZ"/>
              </w:rPr>
            </w:pPr>
            <w:r w:rsidRPr="0061532F">
              <w:t>Unforeseen minor hazards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rPr>
                <w:rStyle w:val="SpecialBold"/>
              </w:rPr>
              <w:t>Major incidents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ListBullet"/>
            </w:pPr>
            <w:r w:rsidRPr="0061532F">
              <w:t>Major malfunctions and/or breakages within recovery vehicles or equipment</w:t>
            </w:r>
          </w:p>
          <w:p w:rsidR="00000000" w:rsidRPr="0061532F" w:rsidP="0061532F">
            <w:pPr>
              <w:pStyle w:val="ListBullet"/>
            </w:pPr>
            <w:r w:rsidRPr="0061532F">
              <w:t>Requirements for recovering equipment casualty exceeding capabilities of recovery vehicle</w:t>
            </w:r>
          </w:p>
          <w:p w:rsidR="00000000" w:rsidRPr="0061532F" w:rsidP="0061532F">
            <w:pPr>
              <w:pStyle w:val="ListBullet"/>
            </w:pPr>
            <w:r w:rsidRPr="0061532F">
              <w:t>Rollover or major damage to equipment casualty</w:t>
            </w:r>
          </w:p>
          <w:p w:rsidR="00000000" w:rsidP="0061532F">
            <w:pPr>
              <w:pStyle w:val="ListBullet"/>
              <w:rPr>
                <w:lang w:val="en-NZ"/>
              </w:rPr>
            </w:pPr>
            <w:r w:rsidRPr="0061532F">
              <w:t>Serious injuries to on site personnel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rPr>
                <w:rStyle w:val="SpecialBold"/>
              </w:rPr>
              <w:t>Unforseen incidents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ListBullet"/>
            </w:pPr>
            <w:r w:rsidRPr="0061532F">
              <w:t>Flat tyre</w:t>
            </w:r>
          </w:p>
          <w:p w:rsidR="00000000" w:rsidRPr="0061532F" w:rsidP="0061532F">
            <w:pPr>
              <w:pStyle w:val="ListBullet"/>
            </w:pPr>
            <w:r w:rsidRPr="0061532F">
              <w:t>Loose load</w:t>
            </w:r>
          </w:p>
          <w:p w:rsidR="00000000" w:rsidRPr="0061532F" w:rsidP="0061532F">
            <w:pPr>
              <w:pStyle w:val="ListBullet"/>
            </w:pPr>
            <w:r w:rsidRPr="0061532F">
              <w:t>Loss of load</w:t>
            </w:r>
          </w:p>
          <w:p w:rsidR="00000000" w:rsidRPr="0061532F" w:rsidP="0061532F">
            <w:pPr>
              <w:pStyle w:val="ListBullet"/>
            </w:pPr>
            <w:r w:rsidRPr="0061532F">
              <w:t>Traffic accide</w:t>
            </w:r>
            <w:r w:rsidRPr="0061532F">
              <w:t xml:space="preserve">nt </w:t>
            </w:r>
          </w:p>
          <w:p w:rsidR="00000000" w:rsidP="0061532F">
            <w:pPr>
              <w:pStyle w:val="ListBullet"/>
              <w:rPr>
                <w:lang w:val="en-NZ"/>
              </w:rPr>
            </w:pPr>
            <w:r w:rsidRPr="0061532F">
              <w:t>Vehicle breakdown</w:t>
            </w:r>
          </w:p>
        </w:tc>
      </w:tr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BodyText"/>
            </w:pPr>
          </w:p>
        </w:tc>
      </w:tr>
    </w:tbl>
    <w:p w:rsidR="00000000" w:rsidRPr="0061532F" w:rsidP="0061532F">
      <w:pPr>
        <w:pStyle w:val="BodyText"/>
      </w:pPr>
    </w:p>
    <w:p w:rsidR="00000000" w:rsidRPr="0061532F" w:rsidP="0061532F">
      <w:pPr>
        <w:pStyle w:val="AllowPageBreak"/>
      </w:pPr>
    </w:p>
    <w:p w:rsidR="00000000" w:rsidRPr="0061532F" w:rsidP="0061532F">
      <w:pPr>
        <w:pStyle w:val="Heading1"/>
      </w:pPr>
      <w:bookmarkStart w:id="12" w:name="O_123206"/>
      <w:bookmarkEnd w:id="12"/>
      <w:r w:rsidRPr="0061532F">
        <w:t>Unit Sector(s)</w:t>
      </w:r>
    </w:p>
    <w:p w:rsidR="00000000" w:rsidRPr="0061532F" w:rsidP="0061532F">
      <w:pPr>
        <w:pStyle w:val="BodyText"/>
      </w:pPr>
      <w:r w:rsidRPr="0061532F">
        <w:t>Not applicable.</w:t>
      </w:r>
    </w:p>
    <w:p w:rsidR="00000000" w:rsidRPr="0061532F" w:rsidP="0061532F">
      <w:pPr>
        <w:pStyle w:val="AllowPageBreak"/>
      </w:pPr>
    </w:p>
    <w:p w:rsidR="00000000" w:rsidRPr="0061532F" w:rsidP="0061532F">
      <w:pPr>
        <w:pStyle w:val="Heading1"/>
      </w:pPr>
      <w:bookmarkStart w:id="13" w:name="O_175016"/>
      <w:bookmarkEnd w:id="13"/>
      <w:r w:rsidRPr="0061532F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63C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32F">
            <w:pPr>
              <w:pStyle w:val="BodyText"/>
              <w:rPr>
                <w:lang w:val="en-NZ"/>
              </w:rPr>
            </w:pPr>
            <w:r w:rsidRPr="0061532F">
              <w:rPr>
                <w:rStyle w:val="SpecialBold"/>
              </w:rPr>
              <w:t>Co-requisite Unit</w:t>
            </w:r>
            <w:r w:rsidRPr="0061532F">
              <w:t>/</w:t>
            </w:r>
            <w:r w:rsidRPr="0061532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32F" w:rsidP="0061532F">
            <w:pPr>
              <w:pStyle w:val="BodyText"/>
            </w:pPr>
            <w:r w:rsidRPr="0061532F">
              <w:t>Nil</w:t>
            </w:r>
          </w:p>
        </w:tc>
      </w:tr>
    </w:tbl>
    <w:p w:rsidR="00000000" w:rsidRPr="0061532F" w:rsidP="0061532F">
      <w:pPr>
        <w:pStyle w:val="BodyText"/>
      </w:pPr>
    </w:p>
    <w:p w:rsidR="00000000" w:rsidRPr="0061532F" w:rsidP="0061532F"/>
    <w:sectPr w:rsidSect="006153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3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63C80" w:rsidP="00163C8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3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80" w:rsidP="006153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163C80" w:rsidP="006153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63C80" w:rsidP="0061532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3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32F" w:rsidRPr="00163C80" w:rsidP="00163C8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3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80" w:rsidRPr="002D2AF8" w:rsidP="006153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PUADEFVH001A Conduct recovery vehicle operations in a field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163C80" w:rsidP="006153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C2BA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3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53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3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3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3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3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3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3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3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3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3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32F"/>
  </w:style>
  <w:style w:type="character" w:customStyle="1" w:styleId="Heading1Char">
    <w:name w:val="Heading 1 Char"/>
    <w:basedOn w:val="DefaultParagraphFont"/>
    <w:link w:val="Heading1"/>
    <w:rsid w:val="006153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32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32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153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32F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6153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53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532F"/>
    <w:rPr>
      <w:b/>
      <w:spacing w:val="0"/>
    </w:rPr>
  </w:style>
  <w:style w:type="paragraph" w:customStyle="1" w:styleId="SuperHeading">
    <w:name w:val="SuperHeading"/>
    <w:basedOn w:val="Normal"/>
    <w:rsid w:val="0061532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153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1532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1532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153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3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3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3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3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3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53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53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53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3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3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3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3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153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3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3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53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53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3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3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532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53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3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53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3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53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3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3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3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3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532F"/>
    <w:rPr>
      <w:i/>
    </w:rPr>
  </w:style>
  <w:style w:type="paragraph" w:styleId="Caption">
    <w:name w:val="caption"/>
    <w:basedOn w:val="BodyText"/>
    <w:next w:val="Normal"/>
    <w:qFormat/>
    <w:rsid w:val="006153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3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3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32F"/>
  </w:style>
  <w:style w:type="paragraph" w:styleId="TableofFigures">
    <w:name w:val="table of figures"/>
    <w:basedOn w:val="Normal"/>
    <w:next w:val="Normal"/>
    <w:semiHidden/>
    <w:rsid w:val="006153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32F"/>
    <w:pPr>
      <w:numPr>
        <w:numId w:val="10"/>
      </w:numPr>
    </w:pPr>
  </w:style>
  <w:style w:type="character" w:customStyle="1" w:styleId="WingdingSymbols">
    <w:name w:val="Wingding Symbols"/>
    <w:rsid w:val="0061532F"/>
    <w:rPr>
      <w:rFonts w:ascii="Wingdings" w:hAnsi="Wingdings"/>
    </w:rPr>
  </w:style>
  <w:style w:type="paragraph" w:customStyle="1" w:styleId="TableHeading">
    <w:name w:val="Table Heading"/>
    <w:basedOn w:val="HeadingBase"/>
    <w:rsid w:val="006153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32F"/>
    <w:rPr>
      <w:color w:val="0033CC"/>
      <w:u w:val="none"/>
    </w:rPr>
  </w:style>
  <w:style w:type="paragraph" w:customStyle="1" w:styleId="BodyTextRight">
    <w:name w:val="Body Text Right"/>
    <w:basedOn w:val="BodyText"/>
    <w:rsid w:val="006153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3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3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3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3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3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532F"/>
    <w:rPr>
      <w:sz w:val="32"/>
    </w:rPr>
  </w:style>
  <w:style w:type="paragraph" w:customStyle="1" w:styleId="HeadingProcedure">
    <w:name w:val="Heading Procedure"/>
    <w:basedOn w:val="HeadingBase"/>
    <w:next w:val="Normal"/>
    <w:rsid w:val="006153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32F"/>
    <w:pPr>
      <w:spacing w:before="60" w:after="60"/>
    </w:pPr>
  </w:style>
  <w:style w:type="paragraph" w:styleId="ListContinue">
    <w:name w:val="List Continue"/>
    <w:basedOn w:val="List"/>
    <w:rsid w:val="0061532F"/>
    <w:pPr>
      <w:ind w:firstLine="0"/>
    </w:pPr>
  </w:style>
  <w:style w:type="paragraph" w:customStyle="1" w:styleId="ListNote">
    <w:name w:val="List Note"/>
    <w:basedOn w:val="List"/>
    <w:rsid w:val="006153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3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3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32F"/>
    <w:rPr>
      <w:rFonts w:ascii="Courier New" w:hAnsi="Courier New"/>
    </w:rPr>
  </w:style>
  <w:style w:type="paragraph" w:customStyle="1" w:styleId="NoteBullet">
    <w:name w:val="Note Bullet"/>
    <w:basedOn w:val="Note"/>
    <w:rsid w:val="006153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3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3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3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3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53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3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532F"/>
    <w:rPr>
      <w:b/>
      <w:smallCaps/>
    </w:rPr>
  </w:style>
  <w:style w:type="paragraph" w:customStyle="1" w:styleId="TableListNumber">
    <w:name w:val="Table List Number"/>
    <w:basedOn w:val="ListNumber"/>
    <w:rsid w:val="006153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3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32F"/>
    <w:pPr>
      <w:numPr>
        <w:numId w:val="8"/>
      </w:numPr>
    </w:pPr>
  </w:style>
  <w:style w:type="paragraph" w:customStyle="1" w:styleId="ListAlpha2">
    <w:name w:val="List Alpha 2"/>
    <w:basedOn w:val="List2"/>
    <w:rsid w:val="0061532F"/>
    <w:pPr>
      <w:numPr>
        <w:numId w:val="7"/>
      </w:numPr>
    </w:pPr>
  </w:style>
  <w:style w:type="paragraph" w:styleId="List3">
    <w:name w:val="List 3"/>
    <w:basedOn w:val="BodyText"/>
    <w:rsid w:val="006153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3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3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53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532F"/>
    <w:pPr>
      <w:numPr>
        <w:numId w:val="2"/>
      </w:numPr>
    </w:pPr>
  </w:style>
  <w:style w:type="paragraph" w:styleId="ListBullet5">
    <w:name w:val="List Bullet 5"/>
    <w:basedOn w:val="List5"/>
    <w:rsid w:val="0061532F"/>
    <w:pPr>
      <w:numPr>
        <w:numId w:val="3"/>
      </w:numPr>
    </w:pPr>
  </w:style>
  <w:style w:type="paragraph" w:styleId="ListContinue2">
    <w:name w:val="List Continue 2"/>
    <w:basedOn w:val="List2"/>
    <w:rsid w:val="0061532F"/>
    <w:pPr>
      <w:ind w:firstLine="0"/>
    </w:pPr>
  </w:style>
  <w:style w:type="paragraph" w:styleId="ListContinue3">
    <w:name w:val="List Continue 3"/>
    <w:basedOn w:val="List3"/>
    <w:rsid w:val="0061532F"/>
    <w:pPr>
      <w:ind w:left="1021" w:firstLine="0"/>
    </w:pPr>
  </w:style>
  <w:style w:type="paragraph" w:styleId="ListContinue4">
    <w:name w:val="List Continue 4"/>
    <w:basedOn w:val="List4"/>
    <w:rsid w:val="0061532F"/>
    <w:pPr>
      <w:ind w:firstLine="0"/>
    </w:pPr>
  </w:style>
  <w:style w:type="paragraph" w:styleId="ListContinue5">
    <w:name w:val="List Continue 5"/>
    <w:basedOn w:val="List5"/>
    <w:rsid w:val="0061532F"/>
    <w:pPr>
      <w:ind w:firstLine="0"/>
    </w:pPr>
  </w:style>
  <w:style w:type="paragraph" w:styleId="ListNumber3">
    <w:name w:val="List Number 3"/>
    <w:basedOn w:val="List3"/>
    <w:rsid w:val="0061532F"/>
    <w:pPr>
      <w:numPr>
        <w:numId w:val="4"/>
      </w:numPr>
    </w:pPr>
  </w:style>
  <w:style w:type="paragraph" w:styleId="ListNumber4">
    <w:name w:val="List Number 4"/>
    <w:basedOn w:val="List4"/>
    <w:rsid w:val="0061532F"/>
    <w:pPr>
      <w:numPr>
        <w:numId w:val="5"/>
      </w:numPr>
    </w:pPr>
  </w:style>
  <w:style w:type="paragraph" w:styleId="ListNumber5">
    <w:name w:val="List Number 5"/>
    <w:basedOn w:val="List5"/>
    <w:rsid w:val="0061532F"/>
    <w:pPr>
      <w:numPr>
        <w:numId w:val="6"/>
      </w:numPr>
    </w:pPr>
  </w:style>
  <w:style w:type="paragraph" w:styleId="BlockText">
    <w:name w:val="Block Text"/>
    <w:basedOn w:val="Normal"/>
    <w:rsid w:val="006153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3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32F"/>
    <w:rPr>
      <w:sz w:val="16"/>
      <w:vertAlign w:val="superscript"/>
    </w:rPr>
  </w:style>
  <w:style w:type="character" w:customStyle="1" w:styleId="Symbols">
    <w:name w:val="Symbols"/>
    <w:basedOn w:val="DefaultParagraphFont"/>
    <w:rsid w:val="0061532F"/>
    <w:rPr>
      <w:rFonts w:ascii="Symbol" w:hAnsi="Symbol"/>
    </w:rPr>
  </w:style>
  <w:style w:type="character" w:customStyle="1" w:styleId="MenuOptions">
    <w:name w:val="Menu Options"/>
    <w:basedOn w:val="DefaultParagraphFont"/>
    <w:rsid w:val="006153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32F"/>
    <w:rPr>
      <w:b/>
    </w:rPr>
  </w:style>
  <w:style w:type="character" w:customStyle="1" w:styleId="Underlined">
    <w:name w:val="Underlined"/>
    <w:basedOn w:val="DefaultParagraphFont"/>
    <w:rsid w:val="0061532F"/>
    <w:rPr>
      <w:u w:val="single"/>
    </w:rPr>
  </w:style>
  <w:style w:type="paragraph" w:customStyle="1" w:styleId="TableBodyTextRight">
    <w:name w:val="Table Body Text Right"/>
    <w:basedOn w:val="TableBodyText"/>
    <w:rsid w:val="006153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32F"/>
    <w:rPr>
      <w:sz w:val="18"/>
    </w:rPr>
  </w:style>
  <w:style w:type="paragraph" w:customStyle="1" w:styleId="BodySmallRight">
    <w:name w:val="Body Small Right"/>
    <w:basedOn w:val="BodyTextRight"/>
    <w:rsid w:val="0061532F"/>
    <w:rPr>
      <w:sz w:val="18"/>
      <w:szCs w:val="18"/>
    </w:rPr>
  </w:style>
  <w:style w:type="paragraph" w:customStyle="1" w:styleId="MarginEdition">
    <w:name w:val="Margin Edition"/>
    <w:basedOn w:val="MarginNote"/>
    <w:rsid w:val="006153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32F"/>
    <w:rPr>
      <w:sz w:val="2"/>
      <w:szCs w:val="2"/>
    </w:rPr>
  </w:style>
  <w:style w:type="character" w:customStyle="1" w:styleId="Small">
    <w:name w:val="Small"/>
    <w:basedOn w:val="DefaultParagraphFont"/>
    <w:rsid w:val="0061532F"/>
    <w:rPr>
      <w:sz w:val="16"/>
    </w:rPr>
  </w:style>
  <w:style w:type="paragraph" w:customStyle="1" w:styleId="WideTable">
    <w:name w:val="Wide Table"/>
    <w:basedOn w:val="Normal"/>
    <w:rsid w:val="006153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32F"/>
  </w:style>
  <w:style w:type="paragraph" w:styleId="Quote">
    <w:name w:val="Quote"/>
    <w:basedOn w:val="Heading1"/>
    <w:link w:val="QuoteChar"/>
    <w:qFormat/>
    <w:rsid w:val="006153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3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32F"/>
    <w:pPr>
      <w:pageBreakBefore/>
    </w:pPr>
  </w:style>
  <w:style w:type="paragraph" w:customStyle="1" w:styleId="Border">
    <w:name w:val="Border"/>
    <w:basedOn w:val="Normal"/>
    <w:qFormat/>
    <w:rsid w:val="006153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3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3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3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53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3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3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3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3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32F"/>
    <w:rPr>
      <w:u w:val="single"/>
    </w:rPr>
  </w:style>
  <w:style w:type="paragraph" w:styleId="BalloonText">
    <w:name w:val="Balloon Text"/>
    <w:basedOn w:val="Normal"/>
    <w:link w:val="BalloonTextChar"/>
    <w:rsid w:val="00615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3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532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3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53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532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1144</Words>
  <Characters>7512</Characters>
  <Application>Microsoft Office Word</Application>
  <DocSecurity>0</DocSecurity>
  <Lines>304</Lines>
  <Paragraphs>172</Paragraphs>
  <ScaleCrop>false</ScaleCrop>
  <Company>Author-it Software Corporation Ltd.</Company>
  <LinksUpToDate>false</LinksUpToDate>
  <CharactersWithSpaces>8551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PUADEFVH001A Conduct recovery vehicle operations in a field environment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2012-10-11T18:33:00Z</dcterms:created>
  <dcterms:modified xsi:type="dcterms:W3CDTF">2012-10-11T18:33:00Z</dcterms:modified>
</cp:coreProperties>
</file>