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BC5" w:rsidP="00971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PUADEFOH016B Monitor and report on hazardous substances safety</w:t>
      </w:r>
      <w:r>
        <w:fldChar w:fldCharType="end"/>
      </w:r>
    </w:p>
    <w:p w:rsidR="00971BC5" w:rsidP="00971BC5">
      <w:pPr>
        <w:pStyle w:val="Version"/>
        <w:sectPr w:rsidSect="00946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4654F" w:rsidP="0094654F">
      <w:pPr>
        <w:pStyle w:val="SuperHeading"/>
      </w:pPr>
      <w:r w:rsidRPr="0094654F">
        <w:t>PUADEFOH016B Monitor and report on hazardous substances safety</w:t>
      </w:r>
    </w:p>
    <w:p w:rsidR="00000000" w:rsidRPr="0094654F" w:rsidP="0094654F">
      <w:pPr>
        <w:pStyle w:val="SuperHeading"/>
      </w:pPr>
    </w:p>
    <w:p w:rsidR="00000000" w:rsidRPr="0094654F" w:rsidP="0094654F">
      <w:pPr>
        <w:pStyle w:val="Heading1"/>
      </w:pPr>
      <w:bookmarkStart w:id="1" w:name="O_122115"/>
      <w:bookmarkEnd w:id="1"/>
      <w:r w:rsidRPr="0094654F">
        <w:t>Modification History</w:t>
      </w:r>
    </w:p>
    <w:p w:rsidR="00000000" w:rsidRPr="0094654F" w:rsidP="0094654F">
      <w:pPr>
        <w:pStyle w:val="BodyText"/>
      </w:pPr>
      <w:r w:rsidRPr="0094654F">
        <w:t>Not applicable.</w:t>
      </w:r>
    </w:p>
    <w:p w:rsidR="00000000" w:rsidRPr="0094654F" w:rsidP="0094654F">
      <w:pPr>
        <w:pStyle w:val="AllowPageBreak"/>
      </w:pPr>
    </w:p>
    <w:p w:rsidR="00000000" w:rsidRPr="0094654F" w:rsidP="0094654F">
      <w:pPr>
        <w:pStyle w:val="Heading1"/>
      </w:pPr>
      <w:bookmarkStart w:id="2" w:name="O_122116"/>
      <w:bookmarkEnd w:id="2"/>
      <w:r w:rsidRPr="0094654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 xml:space="preserve">This unit covers the competency required to effectively identify </w:t>
            </w:r>
            <w:r w:rsidRPr="0094654F">
              <w:rPr>
                <w:rStyle w:val="BoldandItalics"/>
              </w:rPr>
              <w:t>hazardous substances</w:t>
            </w:r>
            <w:r w:rsidRPr="0094654F">
              <w:t xml:space="preserve"> </w:t>
            </w:r>
            <w:r w:rsidRPr="0094654F">
              <w:t xml:space="preserve">that may be present in the workplace, and to monitor the hazard and </w:t>
            </w:r>
            <w:r w:rsidRPr="0094654F">
              <w:rPr>
                <w:rStyle w:val="BoldandItalics"/>
              </w:rPr>
              <w:t>hazard controls</w:t>
            </w:r>
            <w:r w:rsidRPr="0094654F">
              <w:t xml:space="preserve"> that have been recommended/implemented.</w:t>
            </w:r>
          </w:p>
          <w:p w:rsidR="00000000" w:rsidRPr="0094654F" w:rsidP="0094654F">
            <w:pPr>
              <w:pStyle w:val="BodyText"/>
            </w:pPr>
            <w:r w:rsidRPr="0094654F">
              <w:t>The unit includes reporting the results of this identification and monitoring to commanders/managers.</w:t>
            </w:r>
          </w:p>
        </w:tc>
      </w:tr>
    </w:tbl>
    <w:p w:rsidR="00000000" w:rsidRPr="0094654F" w:rsidP="0094654F">
      <w:pPr>
        <w:pStyle w:val="BodyText"/>
      </w:pPr>
    </w:p>
    <w:p w:rsidR="00000000" w:rsidRPr="0094654F" w:rsidP="0094654F">
      <w:pPr>
        <w:pStyle w:val="AllowPageBreak"/>
      </w:pPr>
    </w:p>
    <w:p w:rsidR="00000000" w:rsidRPr="0094654F" w:rsidP="0094654F">
      <w:pPr>
        <w:pStyle w:val="Heading1"/>
      </w:pPr>
      <w:bookmarkStart w:id="3" w:name="O_122117"/>
      <w:bookmarkEnd w:id="3"/>
      <w:r w:rsidRPr="0094654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This text wi</w:t>
            </w:r>
            <w:r w:rsidRPr="0094654F">
              <w:t>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</w:p>
        </w:tc>
      </w:tr>
    </w:tbl>
    <w:p w:rsidR="00000000" w:rsidRPr="0094654F" w:rsidP="0094654F">
      <w:pPr>
        <w:pStyle w:val="BodyText"/>
      </w:pPr>
    </w:p>
    <w:p w:rsidR="00000000" w:rsidRPr="0094654F" w:rsidP="0094654F">
      <w:pPr>
        <w:pStyle w:val="AllowPageBreak"/>
      </w:pPr>
    </w:p>
    <w:p w:rsidR="00000000" w:rsidRPr="0094654F" w:rsidP="0094654F">
      <w:pPr>
        <w:pStyle w:val="Heading1"/>
      </w:pPr>
      <w:bookmarkStart w:id="4" w:name="O_122118"/>
      <w:bookmarkEnd w:id="4"/>
      <w:r w:rsidRPr="0094654F">
        <w:t>Licensing/Regu</w:t>
      </w:r>
      <w:r w:rsidRPr="0094654F">
        <w:t>latory Information</w:t>
      </w:r>
    </w:p>
    <w:p w:rsidR="00000000" w:rsidRPr="0094654F" w:rsidP="0094654F">
      <w:pPr>
        <w:pStyle w:val="BodyText"/>
      </w:pPr>
      <w:r w:rsidRPr="0094654F">
        <w:t>Not applicable.</w:t>
      </w:r>
    </w:p>
    <w:p w:rsidR="00000000" w:rsidRPr="0094654F" w:rsidP="0094654F">
      <w:pPr>
        <w:pStyle w:val="AllowPageBreak"/>
      </w:pPr>
    </w:p>
    <w:p w:rsidR="00000000" w:rsidRPr="0094654F" w:rsidP="0094654F">
      <w:pPr>
        <w:pStyle w:val="Heading1"/>
      </w:pPr>
      <w:bookmarkStart w:id="5" w:name="O_122119"/>
      <w:bookmarkEnd w:id="5"/>
      <w:r w:rsidRPr="0094654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Prerequisite Unit</w:t>
            </w:r>
            <w:r w:rsidRPr="0094654F">
              <w:t>/</w:t>
            </w:r>
            <w:r w:rsidRPr="0094654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>Nil</w:t>
            </w:r>
          </w:p>
        </w:tc>
      </w:tr>
    </w:tbl>
    <w:p w:rsidR="00000000" w:rsidRPr="0094654F" w:rsidP="0094654F">
      <w:pPr>
        <w:pStyle w:val="BodyText"/>
      </w:pPr>
    </w:p>
    <w:p w:rsidR="00000000" w:rsidRPr="0094654F" w:rsidP="0094654F">
      <w:pPr>
        <w:pStyle w:val="AllowPageBreak"/>
      </w:pPr>
    </w:p>
    <w:p w:rsidR="00000000" w:rsidRPr="0094654F" w:rsidP="0094654F">
      <w:pPr>
        <w:pStyle w:val="Heading1"/>
      </w:pPr>
      <w:bookmarkStart w:id="6" w:name="O_122120"/>
      <w:bookmarkEnd w:id="6"/>
      <w:r w:rsidRPr="0094654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>This unit contains employability skills.</w:t>
            </w:r>
          </w:p>
        </w:tc>
      </w:tr>
    </w:tbl>
    <w:p w:rsidR="00000000" w:rsidRPr="0094654F" w:rsidP="0094654F">
      <w:pPr>
        <w:pStyle w:val="BodyText"/>
      </w:pPr>
    </w:p>
    <w:p w:rsidR="00000000" w:rsidRPr="0094654F" w:rsidP="0094654F">
      <w:pPr>
        <w:pStyle w:val="AllowPageBreak"/>
      </w:pPr>
    </w:p>
    <w:p w:rsidR="00000000" w:rsidRPr="0094654F" w:rsidP="0094654F">
      <w:pPr>
        <w:pStyle w:val="Heading1"/>
      </w:pPr>
      <w:bookmarkStart w:id="7" w:name="O_122121"/>
      <w:bookmarkEnd w:id="7"/>
      <w:r w:rsidRPr="0094654F">
        <w:t>Elements and Performan</w:t>
      </w:r>
      <w:r w:rsidRPr="0094654F">
        <w:t>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>Performance Criteria describe the required performance needed to demonstrate achievement of the element. Where bold italicised text is used, further information is de</w:t>
            </w:r>
            <w:r w:rsidRPr="0094654F">
              <w:t>tailed in the Required Skills and Knowledge and/or the Range Statement. Assessment of performance is to be consistent with the Evidence Guide.</w:t>
            </w:r>
          </w:p>
        </w:tc>
      </w:tr>
    </w:tbl>
    <w:p w:rsidR="00000000" w:rsidRPr="0094654F" w:rsidP="0094654F">
      <w:pPr>
        <w:pStyle w:val="BodyText"/>
      </w:pPr>
    </w:p>
    <w:p w:rsidR="00000000" w:rsidRPr="0094654F" w:rsidP="0094654F">
      <w:pPr>
        <w:pStyle w:val="AllowPageBreak"/>
      </w:pPr>
    </w:p>
    <w:p w:rsidR="00000000" w:rsidRPr="0094654F" w:rsidP="0094654F">
      <w:pPr>
        <w:pStyle w:val="Heading1"/>
      </w:pPr>
      <w:bookmarkStart w:id="8" w:name="O_122122"/>
      <w:bookmarkEnd w:id="8"/>
      <w:r w:rsidRPr="009465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PERFORMANCE CRITERIA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List"/>
              <w:rPr>
                <w:lang w:val="en-NZ"/>
              </w:rPr>
            </w:pPr>
            <w:r w:rsidRPr="0094654F">
              <w:t>1.</w:t>
            </w:r>
            <w:r w:rsidRPr="0094654F">
              <w:tab/>
            </w:r>
            <w:r w:rsidRPr="0094654F">
              <w:rPr>
                <w:rStyle w:val="SpecialBold"/>
              </w:rPr>
              <w:t>Prepare for the identification of a hazardous substance in the workplace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List2"/>
            </w:pPr>
            <w:r w:rsidRPr="0094654F">
              <w:t>1.1</w:t>
            </w:r>
            <w:r w:rsidRPr="0094654F">
              <w:tab/>
              <w:t xml:space="preserve">Hazardous substance are observed and identified in accordance with </w:t>
            </w:r>
            <w:r w:rsidRPr="0094654F">
              <w:rPr>
                <w:rStyle w:val="BoldandItalics"/>
              </w:rPr>
              <w:t>organisational policy and procedures</w:t>
            </w:r>
          </w:p>
          <w:p w:rsidR="00000000" w:rsidRPr="0094654F" w:rsidP="0094654F">
            <w:pPr>
              <w:pStyle w:val="List2"/>
            </w:pPr>
            <w:r w:rsidRPr="0094654F">
              <w:t>1.2</w:t>
            </w:r>
            <w:r w:rsidRPr="0094654F">
              <w:tab/>
              <w:t xml:space="preserve">Any existing </w:t>
            </w:r>
            <w:r w:rsidRPr="0094654F">
              <w:rPr>
                <w:rStyle w:val="BoldandItalics"/>
              </w:rPr>
              <w:t>organisational records</w:t>
            </w:r>
            <w:r w:rsidRPr="0094654F">
              <w:t xml:space="preserve"> relevant to the hazardous substance</w:t>
            </w:r>
            <w:r w:rsidRPr="0094654F">
              <w:t xml:space="preserve"> are identified and accessed</w:t>
            </w:r>
          </w:p>
          <w:p w:rsidR="00000000" w:rsidRPr="0094654F" w:rsidP="0094654F">
            <w:pPr>
              <w:pStyle w:val="List2"/>
            </w:pPr>
            <w:r w:rsidRPr="0094654F">
              <w:t>1.3</w:t>
            </w:r>
            <w:r w:rsidRPr="0094654F">
              <w:tab/>
              <w:t xml:space="preserve">Relevant </w:t>
            </w:r>
            <w:r w:rsidRPr="0094654F">
              <w:rPr>
                <w:rStyle w:val="BoldandItalics"/>
              </w:rPr>
              <w:t>occupational health and safety</w:t>
            </w:r>
            <w:r w:rsidRPr="0094654F">
              <w:t xml:space="preserve"> (</w:t>
            </w:r>
            <w:r w:rsidRPr="0094654F">
              <w:rPr>
                <w:rStyle w:val="BoldandItalics"/>
              </w:rPr>
              <w:t>OH</w:t>
            </w:r>
            <w:r w:rsidRPr="0094654F">
              <w:t>&amp;</w:t>
            </w:r>
            <w:r w:rsidRPr="0094654F">
              <w:rPr>
                <w:rStyle w:val="BoldandItalics"/>
              </w:rPr>
              <w:t>S</w:t>
            </w:r>
            <w:r w:rsidRPr="0094654F">
              <w:t xml:space="preserve">) </w:t>
            </w:r>
            <w:r w:rsidRPr="0094654F">
              <w:rPr>
                <w:rStyle w:val="BoldandItalics"/>
              </w:rPr>
              <w:t>requirements</w:t>
            </w:r>
            <w:r w:rsidRPr="0094654F">
              <w:t>, are applied in accordance with organisational policy and procedures</w:t>
            </w:r>
          </w:p>
          <w:p w:rsidR="00000000" w:rsidP="0094654F">
            <w:pPr>
              <w:pStyle w:val="List2"/>
              <w:rPr>
                <w:lang w:val="en-NZ"/>
              </w:rPr>
            </w:pPr>
            <w:r w:rsidRPr="0094654F">
              <w:t>1.4</w:t>
            </w:r>
            <w:r w:rsidRPr="0094654F">
              <w:tab/>
              <w:t xml:space="preserve">Appropriate consultation with </w:t>
            </w:r>
            <w:r w:rsidRPr="0094654F">
              <w:rPr>
                <w:rStyle w:val="BoldandItalics"/>
              </w:rPr>
              <w:t>stakeholders</w:t>
            </w:r>
            <w:r w:rsidRPr="0094654F">
              <w:t xml:space="preserve"> is conducted in accordance with organisational </w:t>
            </w:r>
            <w:r w:rsidRPr="0094654F">
              <w:t>policy and procedures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List"/>
              <w:rPr>
                <w:lang w:val="en-NZ"/>
              </w:rPr>
            </w:pPr>
            <w:r w:rsidRPr="0094654F">
              <w:t>2.</w:t>
            </w:r>
            <w:r w:rsidRPr="0094654F">
              <w:tab/>
            </w:r>
            <w:r w:rsidRPr="0094654F">
              <w:rPr>
                <w:rStyle w:val="SpecialBold"/>
              </w:rPr>
              <w:t>Monitor hazardous substance abatement plans or controls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List2"/>
            </w:pPr>
            <w:r w:rsidRPr="0094654F">
              <w:t>2.1</w:t>
            </w:r>
            <w:r w:rsidRPr="0094654F">
              <w:tab/>
            </w:r>
            <w:r w:rsidRPr="0094654F">
              <w:rPr>
                <w:rStyle w:val="BoldandItalics"/>
              </w:rPr>
              <w:t>Workplace walkthroughs and observations</w:t>
            </w:r>
            <w:r w:rsidRPr="0094654F">
              <w:t xml:space="preserve"> are conducted in accordance with organisational guidelines, legislation and standing operating procedures</w:t>
            </w:r>
          </w:p>
          <w:p w:rsidR="00000000" w:rsidRPr="0094654F" w:rsidP="0094654F">
            <w:pPr>
              <w:pStyle w:val="List2"/>
            </w:pPr>
            <w:r w:rsidRPr="0094654F">
              <w:t>2.2</w:t>
            </w:r>
            <w:r w:rsidRPr="0094654F">
              <w:tab/>
            </w:r>
            <w:r w:rsidRPr="0094654F">
              <w:t xml:space="preserve">Breaches of protocols, plans and local controls are recorded and </w:t>
            </w:r>
            <w:r w:rsidRPr="0094654F">
              <w:rPr>
                <w:rStyle w:val="BoldandItalics"/>
              </w:rPr>
              <w:t>reported</w:t>
            </w:r>
            <w:r w:rsidRPr="0094654F">
              <w:t xml:space="preserve"> in accordance with organisational policies, procedures and guidelines and relevant legislation</w:t>
            </w:r>
          </w:p>
          <w:p w:rsidR="00000000" w:rsidP="0094654F">
            <w:pPr>
              <w:pStyle w:val="List2"/>
              <w:rPr>
                <w:lang w:val="en-NZ"/>
              </w:rPr>
            </w:pPr>
            <w:r w:rsidRPr="0094654F">
              <w:t>2.3</w:t>
            </w:r>
            <w:r w:rsidRPr="0094654F">
              <w:tab/>
              <w:t>Monitoring equipment, where installed, is regularly inspected in accordance with or</w:t>
            </w:r>
            <w:r w:rsidRPr="0094654F">
              <w:t>ganisational policies, procedures and guidelines and relevant legislation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List"/>
              <w:rPr>
                <w:lang w:val="en-NZ"/>
              </w:rPr>
            </w:pPr>
            <w:r w:rsidRPr="0094654F">
              <w:t>3.</w:t>
            </w:r>
            <w:r w:rsidRPr="0094654F">
              <w:tab/>
            </w:r>
            <w:r w:rsidRPr="0094654F">
              <w:rPr>
                <w:rStyle w:val="SpecialBold"/>
              </w:rPr>
              <w:t>Maintain workplace hazardous substance records</w:t>
            </w:r>
            <w:r w:rsidRPr="0094654F">
              <w:t xml:space="preserve">/ </w:t>
            </w:r>
            <w:r w:rsidRPr="0094654F">
              <w:rPr>
                <w:rStyle w:val="SpecialBold"/>
              </w:rPr>
              <w:t>documentation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List2"/>
            </w:pPr>
            <w:r w:rsidRPr="0094654F">
              <w:t>3.1</w:t>
            </w:r>
            <w:r w:rsidRPr="0094654F">
              <w:tab/>
              <w:t xml:space="preserve">Workplace hazardous substance records are maintained in accordance with organisational policies, procedures and </w:t>
            </w:r>
            <w:r w:rsidRPr="0094654F">
              <w:t>guidelines, and relevant legislation</w:t>
            </w:r>
          </w:p>
          <w:p w:rsidR="00000000" w:rsidP="0094654F">
            <w:pPr>
              <w:pStyle w:val="List2"/>
              <w:rPr>
                <w:lang w:val="en-NZ"/>
              </w:rPr>
            </w:pPr>
            <w:r w:rsidRPr="0094654F">
              <w:t>3.2</w:t>
            </w:r>
            <w:r w:rsidRPr="0094654F">
              <w:tab/>
              <w:t>Equipment maintenance records/documentation are maintained in accordance with manufacturers' manuals/guidelines and/or organisational policy and procedures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</w:p>
        </w:tc>
      </w:tr>
    </w:tbl>
    <w:p w:rsidR="00000000" w:rsidRPr="0094654F" w:rsidP="0094654F">
      <w:pPr>
        <w:pStyle w:val="BodyText"/>
      </w:pPr>
    </w:p>
    <w:p w:rsidR="00000000" w:rsidRPr="0094654F" w:rsidP="0094654F">
      <w:pPr>
        <w:pStyle w:val="AllowPageBreak"/>
      </w:pPr>
    </w:p>
    <w:p w:rsidR="00000000" w:rsidRPr="0094654F" w:rsidP="0094654F">
      <w:pPr>
        <w:pStyle w:val="Heading1"/>
      </w:pPr>
      <w:bookmarkStart w:id="9" w:name="O_122123"/>
      <w:bookmarkEnd w:id="9"/>
      <w:r w:rsidRPr="0094654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REQUIRED SKILLS AND KNOWLEDGE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This describes the essential skills and knowledge and their level, required for this unit.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Required Skills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ListBullet"/>
            </w:pPr>
            <w:r w:rsidRPr="0094654F">
              <w:t>communicate effectively</w:t>
            </w:r>
          </w:p>
          <w:p w:rsidR="00000000" w:rsidRPr="0094654F" w:rsidP="0094654F">
            <w:pPr>
              <w:pStyle w:val="ListBullet"/>
            </w:pPr>
            <w:r w:rsidRPr="0094654F">
              <w:t>negotiate</w:t>
            </w:r>
          </w:p>
          <w:p w:rsidR="00000000" w:rsidP="0094654F">
            <w:pPr>
              <w:pStyle w:val="ListBullet"/>
              <w:rPr>
                <w:lang w:val="en-NZ"/>
              </w:rPr>
            </w:pPr>
            <w:r w:rsidRPr="0094654F">
              <w:t>plan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Required Knowledge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ListBullet"/>
            </w:pPr>
            <w:r w:rsidRPr="0094654F">
              <w:t>hazardous substances likely to be found in the workplace</w:t>
            </w:r>
          </w:p>
          <w:p w:rsidR="00000000" w:rsidRPr="0094654F" w:rsidP="0094654F">
            <w:pPr>
              <w:pStyle w:val="ListBullet"/>
            </w:pPr>
            <w:r w:rsidRPr="0094654F">
              <w:t>OH&amp;S requirements relevant to hazardous substances in the workplace</w:t>
            </w:r>
          </w:p>
          <w:p w:rsidR="00000000" w:rsidP="0094654F">
            <w:pPr>
              <w:pStyle w:val="ListBullet"/>
              <w:rPr>
                <w:lang w:val="en-NZ"/>
              </w:rPr>
            </w:pPr>
            <w:r w:rsidRPr="0094654F">
              <w:t>organisational policy and standards relevant to hazardous substances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</w:p>
        </w:tc>
      </w:tr>
    </w:tbl>
    <w:p w:rsidR="00000000" w:rsidRPr="0094654F" w:rsidP="0094654F">
      <w:pPr>
        <w:pStyle w:val="BodyText"/>
      </w:pPr>
    </w:p>
    <w:p w:rsidR="00000000" w:rsidRPr="0094654F" w:rsidP="0094654F">
      <w:pPr>
        <w:pStyle w:val="AllowPageBreak"/>
      </w:pPr>
    </w:p>
    <w:p w:rsidR="00000000" w:rsidRPr="0094654F" w:rsidP="0094654F">
      <w:pPr>
        <w:pStyle w:val="Heading1"/>
      </w:pPr>
      <w:bookmarkStart w:id="10" w:name="O_122124"/>
      <w:bookmarkEnd w:id="10"/>
      <w:r w:rsidRPr="0094654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 xml:space="preserve">Assessment must confirm the ability to observe and respond to changing circumstances and unusual situations in the workplace; to make a subjective and qualitative </w:t>
            </w:r>
            <w:r w:rsidRPr="0094654F">
              <w:t>assessment during a walkthrough/survey; and to identify changes in workplace configurations.</w:t>
            </w:r>
          </w:p>
          <w:p w:rsidR="00000000" w:rsidRPr="0094654F" w:rsidP="0094654F">
            <w:pPr>
              <w:pStyle w:val="BodyText"/>
            </w:pPr>
          </w:p>
          <w:p w:rsidR="00000000" w:rsidRPr="0094654F" w:rsidP="0094654F">
            <w:pPr>
              <w:pStyle w:val="BodyText"/>
            </w:pPr>
            <w:r w:rsidRPr="0094654F">
              <w:rPr>
                <w:rStyle w:val="SpecialBold"/>
              </w:rPr>
              <w:t>Consistency in performance</w:t>
            </w:r>
          </w:p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 xml:space="preserve">Competency should be demonstrated over a range of environments and workplace hazardous substance sources either in the workplace or in </w:t>
            </w:r>
            <w:r w:rsidRPr="0094654F">
              <w:t>a simulated workplace environment.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rPr>
                <w:rStyle w:val="SpecialBold"/>
              </w:rPr>
              <w:t>Context of assessment</w:t>
            </w:r>
          </w:p>
          <w:p w:rsidR="00000000" w:rsidRPr="0094654F" w:rsidP="0094654F">
            <w:pPr>
              <w:pStyle w:val="BodyText"/>
            </w:pPr>
            <w:r w:rsidRPr="0094654F">
              <w:t>Competency should be assessed in the workplace or in a simulated workplace environment.</w:t>
            </w:r>
          </w:p>
          <w:p w:rsidR="00000000" w:rsidRPr="0094654F" w:rsidP="0094654F">
            <w:pPr>
              <w:pStyle w:val="BodyText"/>
            </w:pPr>
            <w:r w:rsidRPr="0094654F">
              <w:rPr>
                <w:rStyle w:val="SpecialBold"/>
              </w:rPr>
              <w:t>Specific resources for assessment</w:t>
            </w:r>
          </w:p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Access to relevant research material, manufacturers' equipment specifications, existing related standards, policies and instructions and work areas in the area of responsibility.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Guidance information for assessment</w:t>
            </w:r>
            <w:r w:rsidRPr="0094654F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>Information that will assist or guide a</w:t>
            </w:r>
            <w:r w:rsidRPr="0094654F">
              <w:t>ssessment will be written during Phase II of the Review of the PUA00 Public Safety Training Package.</w:t>
            </w:r>
          </w:p>
        </w:tc>
      </w:tr>
    </w:tbl>
    <w:p w:rsidR="00000000" w:rsidRPr="0094654F" w:rsidP="0094654F">
      <w:pPr>
        <w:pStyle w:val="BodyText"/>
      </w:pPr>
    </w:p>
    <w:p w:rsidR="00000000" w:rsidRPr="0094654F" w:rsidP="0094654F">
      <w:pPr>
        <w:pStyle w:val="AllowPageBreak"/>
      </w:pPr>
    </w:p>
    <w:p w:rsidR="00000000" w:rsidRPr="0094654F" w:rsidP="0094654F">
      <w:pPr>
        <w:pStyle w:val="Heading1"/>
      </w:pPr>
      <w:bookmarkStart w:id="11" w:name="O_122125"/>
      <w:bookmarkEnd w:id="11"/>
      <w:r w:rsidRPr="0094654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RANGE STATEMENT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The Range Statement relates to the Unit of Competency as a whole. It allows for different work environ</w:t>
            </w:r>
            <w:r w:rsidRPr="0094654F">
              <w:t xml:space="preserve">ments and situations that may affect performance. </w:t>
            </w:r>
            <w:r w:rsidRPr="0094654F">
              <w:rPr>
                <w:rStyle w:val="BoldandItalics"/>
              </w:rPr>
              <w:t>Bold italicised</w:t>
            </w:r>
            <w:r w:rsidRPr="0094654F">
              <w:t xml:space="preserve"> wording in the Performance Criteria is detailed below.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Hazardous substances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Substances, which have the potential, through being used at work, to harm the health or safety of persons and/or the environment (surface/ground water, flora, fauna, atmosphere, soil etc.) at or near the workplace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Hazard controls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>Barriers and/</w:t>
            </w:r>
            <w:r w:rsidRPr="0094654F">
              <w:t>or guards</w:t>
            </w:r>
          </w:p>
          <w:p w:rsidR="00000000" w:rsidRPr="0094654F" w:rsidP="0094654F">
            <w:pPr>
              <w:pStyle w:val="BodyText"/>
            </w:pPr>
            <w:r w:rsidRPr="0094654F">
              <w:t>Elimination or substitution</w:t>
            </w:r>
          </w:p>
          <w:p w:rsidR="00000000" w:rsidRPr="0094654F" w:rsidP="0094654F">
            <w:pPr>
              <w:pStyle w:val="BodyText"/>
            </w:pPr>
            <w:r w:rsidRPr="0094654F">
              <w:t>Limitations and/or controls on how and when the hazardous substance is used</w:t>
            </w:r>
          </w:p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Personal protective equipment (PPE)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Observing hazardous substances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>An incident</w:t>
            </w:r>
          </w:p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When a hazardous substance is observed/registered,</w:t>
            </w:r>
            <w:r w:rsidRPr="0094654F">
              <w:t xml:space="preserve"> recognised and acknowledge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Identifying hazardous substances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Identifying the source of the substance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Organisational policy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>Manuals</w:t>
            </w:r>
          </w:p>
          <w:p w:rsidR="00000000" w:rsidRPr="0094654F" w:rsidP="0094654F">
            <w:pPr>
              <w:pStyle w:val="BodyText"/>
            </w:pPr>
            <w:r w:rsidRPr="0094654F">
              <w:t>Relevant legislation</w:t>
            </w:r>
          </w:p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Standing Operating Procedures (SOPs)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Organisational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>Electronic records</w:t>
            </w:r>
          </w:p>
          <w:p w:rsidR="00000000" w:rsidRPr="0094654F" w:rsidP="0094654F">
            <w:pPr>
              <w:pStyle w:val="BodyText"/>
            </w:pPr>
            <w:r w:rsidRPr="0094654F">
              <w:t>Inventories</w:t>
            </w:r>
          </w:p>
          <w:p w:rsidR="00000000" w:rsidRPr="0094654F" w:rsidP="0094654F">
            <w:pPr>
              <w:pStyle w:val="BodyText"/>
            </w:pPr>
            <w:r w:rsidRPr="0094654F">
              <w:t>Journals</w:t>
            </w:r>
          </w:p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Registers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Occupational health and safety requirements must abide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State/territory/commonwealth and local government OH&amp;S legislation and industry standards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Stakeholders may incl</w:t>
            </w:r>
            <w:r w:rsidRPr="0094654F">
              <w:rPr>
                <w:rStyle w:val="SpecialBold"/>
              </w:rPr>
              <w:t>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>External agencies</w:t>
            </w:r>
          </w:p>
          <w:p w:rsidR="00000000" w:rsidRPr="0094654F" w:rsidP="0094654F">
            <w:pPr>
              <w:pStyle w:val="BodyText"/>
            </w:pPr>
            <w:r w:rsidRPr="0094654F">
              <w:t>Government/agency regulators/inspectors</w:t>
            </w:r>
          </w:p>
          <w:p w:rsidR="00000000" w:rsidRPr="0094654F" w:rsidP="0094654F">
            <w:pPr>
              <w:pStyle w:val="BodyText"/>
            </w:pPr>
            <w:r w:rsidRPr="0094654F">
              <w:t>Immediate supervisors</w:t>
            </w:r>
          </w:p>
          <w:p w:rsidR="00000000" w:rsidRPr="0094654F" w:rsidP="0094654F">
            <w:pPr>
              <w:pStyle w:val="BodyText"/>
            </w:pPr>
            <w:r w:rsidRPr="0094654F">
              <w:t>Internal agencies</w:t>
            </w:r>
          </w:p>
          <w:p w:rsidR="00000000" w:rsidRPr="0094654F" w:rsidP="0094654F">
            <w:pPr>
              <w:pStyle w:val="BodyText"/>
            </w:pPr>
            <w:r w:rsidRPr="0094654F">
              <w:t>Other interested parties, including members of the public</w:t>
            </w:r>
          </w:p>
          <w:p w:rsidR="00000000" w:rsidRPr="0094654F" w:rsidP="0094654F">
            <w:pPr>
              <w:pStyle w:val="BodyText"/>
            </w:pPr>
            <w:r w:rsidRPr="0094654F">
              <w:t>Relevant personnel in the chain of command</w:t>
            </w:r>
          </w:p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Unit managers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Workplace walkthrough</w:t>
            </w:r>
            <w:r w:rsidRPr="0094654F">
              <w:rPr>
                <w:rStyle w:val="SpecialBold"/>
              </w:rPr>
              <w:t>s and observations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>Ad hoc</w:t>
            </w:r>
          </w:p>
          <w:p w:rsidR="00000000" w:rsidRPr="0094654F" w:rsidP="0094654F">
            <w:pPr>
              <w:pStyle w:val="BodyText"/>
            </w:pPr>
            <w:r w:rsidRPr="0094654F">
              <w:t>Formal</w:t>
            </w:r>
          </w:p>
          <w:p w:rsidR="00000000" w:rsidRPr="0094654F" w:rsidP="0094654F">
            <w:pPr>
              <w:pStyle w:val="BodyText"/>
            </w:pPr>
            <w:r w:rsidRPr="0094654F">
              <w:t>Informal</w:t>
            </w:r>
          </w:p>
          <w:p w:rsidR="00000000" w:rsidRPr="0094654F" w:rsidP="0094654F">
            <w:pPr>
              <w:pStyle w:val="BodyText"/>
            </w:pPr>
            <w:r w:rsidRPr="0094654F">
              <w:t>Scheduled</w:t>
            </w:r>
          </w:p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Unscheduled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Reporting breaches means that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t>The hazardous substance safety issue is brought to the attention of the relevant person in the chain of command in accordance with standing operating proc</w:t>
            </w:r>
            <w:r w:rsidRPr="0094654F">
              <w:t>edures</w:t>
            </w:r>
          </w:p>
        </w:tc>
      </w:tr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</w:p>
        </w:tc>
      </w:tr>
    </w:tbl>
    <w:p w:rsidR="00000000" w:rsidRPr="0094654F" w:rsidP="0094654F">
      <w:pPr>
        <w:pStyle w:val="BodyText"/>
      </w:pPr>
    </w:p>
    <w:p w:rsidR="00000000" w:rsidRPr="0094654F" w:rsidP="0094654F">
      <w:pPr>
        <w:pStyle w:val="AllowPageBreak"/>
      </w:pPr>
    </w:p>
    <w:p w:rsidR="00000000" w:rsidRPr="0094654F" w:rsidP="0094654F">
      <w:pPr>
        <w:pStyle w:val="Heading1"/>
      </w:pPr>
      <w:bookmarkStart w:id="12" w:name="O_122126"/>
      <w:bookmarkEnd w:id="12"/>
      <w:r w:rsidRPr="0094654F">
        <w:t>Unit Sector(s)</w:t>
      </w:r>
    </w:p>
    <w:p w:rsidR="00000000" w:rsidRPr="0094654F" w:rsidP="0094654F">
      <w:pPr>
        <w:pStyle w:val="BodyText"/>
      </w:pPr>
      <w:r w:rsidRPr="0094654F">
        <w:t>Not applicable.</w:t>
      </w:r>
    </w:p>
    <w:p w:rsidR="00000000" w:rsidRPr="0094654F" w:rsidP="0094654F">
      <w:pPr>
        <w:pStyle w:val="AllowPageBreak"/>
      </w:pPr>
    </w:p>
    <w:p w:rsidR="00000000" w:rsidRPr="0094654F" w:rsidP="0094654F">
      <w:pPr>
        <w:pStyle w:val="Heading1"/>
      </w:pPr>
      <w:bookmarkStart w:id="13" w:name="O_174932"/>
      <w:bookmarkEnd w:id="13"/>
      <w:r w:rsidRPr="0094654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1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4F">
            <w:pPr>
              <w:pStyle w:val="BodyText"/>
              <w:rPr>
                <w:lang w:val="en-NZ"/>
              </w:rPr>
            </w:pPr>
            <w:r w:rsidRPr="0094654F">
              <w:rPr>
                <w:rStyle w:val="SpecialBold"/>
              </w:rPr>
              <w:t>Co-requisite Unit</w:t>
            </w:r>
            <w:r w:rsidRPr="0094654F">
              <w:t>/</w:t>
            </w:r>
            <w:r w:rsidRPr="0094654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4F" w:rsidP="0094654F">
            <w:pPr>
              <w:pStyle w:val="BodyText"/>
            </w:pPr>
            <w:r w:rsidRPr="0094654F">
              <w:t>Nil</w:t>
            </w:r>
          </w:p>
        </w:tc>
      </w:tr>
    </w:tbl>
    <w:p w:rsidR="00000000" w:rsidRPr="0094654F" w:rsidP="0094654F">
      <w:pPr>
        <w:pStyle w:val="BodyText"/>
      </w:pPr>
    </w:p>
    <w:p w:rsidR="00000000" w:rsidRPr="0094654F" w:rsidP="0094654F"/>
    <w:sectPr w:rsidSect="009465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1BC5" w:rsidP="00971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C5" w:rsidP="00946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1BC5" w:rsidP="00946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71BC5" w:rsidP="0094654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1BC5" w:rsidP="00971BC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C5" w:rsidP="00946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PUADEFOH016B Monitor and report on hazardous substances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71BC5" w:rsidP="0094654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E03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7C36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46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54F"/>
  </w:style>
  <w:style w:type="character" w:customStyle="1" w:styleId="Heading1Char">
    <w:name w:val="Heading 1 Char"/>
    <w:basedOn w:val="DefaultParagraphFont"/>
    <w:link w:val="Heading1"/>
    <w:rsid w:val="00946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5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54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46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54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465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65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54F"/>
    <w:rPr>
      <w:b/>
      <w:spacing w:val="0"/>
    </w:rPr>
  </w:style>
  <w:style w:type="paragraph" w:styleId="Header">
    <w:name w:val="header"/>
    <w:basedOn w:val="Normal"/>
    <w:link w:val="HeaderChar"/>
    <w:rsid w:val="00946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4654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46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4654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4654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6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5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465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4654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46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46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5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6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54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54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46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5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54F"/>
    <w:rPr>
      <w:i/>
    </w:rPr>
  </w:style>
  <w:style w:type="paragraph" w:styleId="Caption">
    <w:name w:val="caption"/>
    <w:basedOn w:val="BodyText"/>
    <w:next w:val="Normal"/>
    <w:qFormat/>
    <w:rsid w:val="00946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54F"/>
  </w:style>
  <w:style w:type="paragraph" w:styleId="TableofFigures">
    <w:name w:val="table of figures"/>
    <w:basedOn w:val="Normal"/>
    <w:next w:val="Normal"/>
    <w:semiHidden/>
    <w:rsid w:val="00946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54F"/>
    <w:pPr>
      <w:numPr>
        <w:numId w:val="10"/>
      </w:numPr>
    </w:pPr>
  </w:style>
  <w:style w:type="character" w:customStyle="1" w:styleId="WingdingSymbols">
    <w:name w:val="Wingding Symbols"/>
    <w:rsid w:val="0094654F"/>
    <w:rPr>
      <w:rFonts w:ascii="Wingdings" w:hAnsi="Wingdings"/>
    </w:rPr>
  </w:style>
  <w:style w:type="paragraph" w:customStyle="1" w:styleId="TableHeading">
    <w:name w:val="Table Heading"/>
    <w:basedOn w:val="HeadingBase"/>
    <w:rsid w:val="00946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54F"/>
    <w:rPr>
      <w:color w:val="0033CC"/>
      <w:u w:val="none"/>
    </w:rPr>
  </w:style>
  <w:style w:type="paragraph" w:customStyle="1" w:styleId="BodyTextRight">
    <w:name w:val="Body Text Right"/>
    <w:basedOn w:val="BodyText"/>
    <w:rsid w:val="00946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5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54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4654F"/>
    <w:rPr>
      <w:sz w:val="32"/>
    </w:rPr>
  </w:style>
  <w:style w:type="paragraph" w:customStyle="1" w:styleId="HeadingProcedure">
    <w:name w:val="Heading Procedure"/>
    <w:basedOn w:val="HeadingBase"/>
    <w:next w:val="Normal"/>
    <w:rsid w:val="00946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54F"/>
    <w:pPr>
      <w:spacing w:before="60" w:after="60"/>
    </w:pPr>
  </w:style>
  <w:style w:type="paragraph" w:styleId="ListContinue">
    <w:name w:val="List Continue"/>
    <w:basedOn w:val="List"/>
    <w:rsid w:val="0094654F"/>
    <w:pPr>
      <w:ind w:firstLine="0"/>
    </w:pPr>
  </w:style>
  <w:style w:type="paragraph" w:customStyle="1" w:styleId="ListNote">
    <w:name w:val="List Note"/>
    <w:basedOn w:val="List"/>
    <w:rsid w:val="00946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54F"/>
    <w:rPr>
      <w:rFonts w:ascii="Courier New" w:hAnsi="Courier New"/>
    </w:rPr>
  </w:style>
  <w:style w:type="paragraph" w:customStyle="1" w:styleId="NoteBullet">
    <w:name w:val="Note Bullet"/>
    <w:basedOn w:val="Note"/>
    <w:rsid w:val="00946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5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6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54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4654F"/>
    <w:rPr>
      <w:b/>
      <w:smallCaps/>
    </w:rPr>
  </w:style>
  <w:style w:type="paragraph" w:customStyle="1" w:styleId="TableListNumber">
    <w:name w:val="Table List Number"/>
    <w:basedOn w:val="ListNumber"/>
    <w:rsid w:val="00946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54F"/>
    <w:pPr>
      <w:numPr>
        <w:numId w:val="8"/>
      </w:numPr>
    </w:pPr>
  </w:style>
  <w:style w:type="paragraph" w:customStyle="1" w:styleId="ListAlpha2">
    <w:name w:val="List Alpha 2"/>
    <w:basedOn w:val="List2"/>
    <w:rsid w:val="0094654F"/>
    <w:pPr>
      <w:numPr>
        <w:numId w:val="7"/>
      </w:numPr>
    </w:pPr>
  </w:style>
  <w:style w:type="paragraph" w:styleId="List3">
    <w:name w:val="List 3"/>
    <w:basedOn w:val="BodyText"/>
    <w:rsid w:val="00946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5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5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54F"/>
    <w:pPr>
      <w:numPr>
        <w:numId w:val="2"/>
      </w:numPr>
    </w:pPr>
  </w:style>
  <w:style w:type="paragraph" w:styleId="ListBullet5">
    <w:name w:val="List Bullet 5"/>
    <w:basedOn w:val="List5"/>
    <w:rsid w:val="0094654F"/>
    <w:pPr>
      <w:numPr>
        <w:numId w:val="3"/>
      </w:numPr>
    </w:pPr>
  </w:style>
  <w:style w:type="paragraph" w:styleId="ListContinue2">
    <w:name w:val="List Continue 2"/>
    <w:basedOn w:val="List2"/>
    <w:rsid w:val="0094654F"/>
    <w:pPr>
      <w:ind w:firstLine="0"/>
    </w:pPr>
  </w:style>
  <w:style w:type="paragraph" w:styleId="ListContinue3">
    <w:name w:val="List Continue 3"/>
    <w:basedOn w:val="List3"/>
    <w:rsid w:val="0094654F"/>
    <w:pPr>
      <w:ind w:left="1021" w:firstLine="0"/>
    </w:pPr>
  </w:style>
  <w:style w:type="paragraph" w:styleId="ListContinue4">
    <w:name w:val="List Continue 4"/>
    <w:basedOn w:val="List4"/>
    <w:rsid w:val="0094654F"/>
    <w:pPr>
      <w:ind w:firstLine="0"/>
    </w:pPr>
  </w:style>
  <w:style w:type="paragraph" w:styleId="ListContinue5">
    <w:name w:val="List Continue 5"/>
    <w:basedOn w:val="List5"/>
    <w:rsid w:val="0094654F"/>
    <w:pPr>
      <w:ind w:firstLine="0"/>
    </w:pPr>
  </w:style>
  <w:style w:type="paragraph" w:styleId="ListNumber3">
    <w:name w:val="List Number 3"/>
    <w:basedOn w:val="List3"/>
    <w:rsid w:val="0094654F"/>
    <w:pPr>
      <w:numPr>
        <w:numId w:val="4"/>
      </w:numPr>
    </w:pPr>
  </w:style>
  <w:style w:type="paragraph" w:styleId="ListNumber4">
    <w:name w:val="List Number 4"/>
    <w:basedOn w:val="List4"/>
    <w:rsid w:val="0094654F"/>
    <w:pPr>
      <w:numPr>
        <w:numId w:val="5"/>
      </w:numPr>
    </w:pPr>
  </w:style>
  <w:style w:type="paragraph" w:styleId="ListNumber5">
    <w:name w:val="List Number 5"/>
    <w:basedOn w:val="List5"/>
    <w:rsid w:val="0094654F"/>
    <w:pPr>
      <w:numPr>
        <w:numId w:val="6"/>
      </w:numPr>
    </w:pPr>
  </w:style>
  <w:style w:type="paragraph" w:styleId="BlockText">
    <w:name w:val="Block Text"/>
    <w:basedOn w:val="Normal"/>
    <w:rsid w:val="00946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54F"/>
    <w:rPr>
      <w:sz w:val="16"/>
      <w:vertAlign w:val="superscript"/>
    </w:rPr>
  </w:style>
  <w:style w:type="character" w:customStyle="1" w:styleId="Symbols">
    <w:name w:val="Symbols"/>
    <w:basedOn w:val="DefaultParagraphFont"/>
    <w:rsid w:val="0094654F"/>
    <w:rPr>
      <w:rFonts w:ascii="Symbol" w:hAnsi="Symbol"/>
    </w:rPr>
  </w:style>
  <w:style w:type="character" w:customStyle="1" w:styleId="MenuOptions">
    <w:name w:val="Menu Options"/>
    <w:basedOn w:val="DefaultParagraphFont"/>
    <w:rsid w:val="00946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54F"/>
    <w:rPr>
      <w:b/>
    </w:rPr>
  </w:style>
  <w:style w:type="character" w:customStyle="1" w:styleId="Underlined">
    <w:name w:val="Underlined"/>
    <w:basedOn w:val="DefaultParagraphFont"/>
    <w:rsid w:val="0094654F"/>
    <w:rPr>
      <w:u w:val="single"/>
    </w:rPr>
  </w:style>
  <w:style w:type="paragraph" w:customStyle="1" w:styleId="TableBodyTextRight">
    <w:name w:val="Table Body Text Right"/>
    <w:basedOn w:val="TableBodyText"/>
    <w:rsid w:val="00946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54F"/>
    <w:rPr>
      <w:sz w:val="18"/>
    </w:rPr>
  </w:style>
  <w:style w:type="paragraph" w:customStyle="1" w:styleId="BodySmallRight">
    <w:name w:val="Body Small Right"/>
    <w:basedOn w:val="BodyTextRight"/>
    <w:rsid w:val="0094654F"/>
    <w:rPr>
      <w:sz w:val="18"/>
      <w:szCs w:val="18"/>
    </w:rPr>
  </w:style>
  <w:style w:type="paragraph" w:customStyle="1" w:styleId="MarginEdition">
    <w:name w:val="Margin Edition"/>
    <w:basedOn w:val="MarginNote"/>
    <w:rsid w:val="00946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54F"/>
    <w:rPr>
      <w:sz w:val="2"/>
      <w:szCs w:val="2"/>
    </w:rPr>
  </w:style>
  <w:style w:type="character" w:customStyle="1" w:styleId="Small">
    <w:name w:val="Small"/>
    <w:basedOn w:val="DefaultParagraphFont"/>
    <w:rsid w:val="0094654F"/>
    <w:rPr>
      <w:sz w:val="16"/>
    </w:rPr>
  </w:style>
  <w:style w:type="paragraph" w:customStyle="1" w:styleId="WideTable">
    <w:name w:val="Wide Table"/>
    <w:basedOn w:val="Normal"/>
    <w:rsid w:val="00946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54F"/>
  </w:style>
  <w:style w:type="paragraph" w:styleId="Quote">
    <w:name w:val="Quote"/>
    <w:basedOn w:val="Heading1"/>
    <w:link w:val="QuoteChar"/>
    <w:qFormat/>
    <w:rsid w:val="00946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54F"/>
    <w:pPr>
      <w:pageBreakBefore/>
    </w:pPr>
  </w:style>
  <w:style w:type="paragraph" w:customStyle="1" w:styleId="Border">
    <w:name w:val="Border"/>
    <w:basedOn w:val="Normal"/>
    <w:qFormat/>
    <w:rsid w:val="00946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54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46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54F"/>
    <w:rPr>
      <w:u w:val="single"/>
    </w:rPr>
  </w:style>
  <w:style w:type="paragraph" w:styleId="BalloonText">
    <w:name w:val="Balloon Text"/>
    <w:basedOn w:val="Normal"/>
    <w:link w:val="BalloonTextChar"/>
    <w:rsid w:val="00946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54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465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54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867</Words>
  <Characters>5663</Characters>
  <Application>Microsoft Office Word</Application>
  <DocSecurity>0</DocSecurity>
  <Lines>233</Lines>
  <Paragraphs>110</Paragraphs>
  <ScaleCrop>false</ScaleCrop>
  <Company>Author-it Software Corporation Ltd.</Company>
  <LinksUpToDate>false</LinksUpToDate>
  <CharactersWithSpaces>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PUADEFOH016B Monitor and report on hazardous substances safety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2012-05-26T04:25:00Z</dcterms:created>
  <dcterms:modified xsi:type="dcterms:W3CDTF">2012-05-26T04:25:00Z</dcterms:modified>
</cp:coreProperties>
</file>