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08E" w:rsidP="00334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PUADEFOH012B Identify confined space</w:t>
      </w:r>
      <w:r>
        <w:fldChar w:fldCharType="end"/>
      </w:r>
    </w:p>
    <w:p w:rsidR="0033408E" w:rsidP="0033408E">
      <w:pPr>
        <w:pStyle w:val="Version"/>
        <w:sectPr w:rsidSect="00965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6540F" w:rsidP="0096540F">
      <w:pPr>
        <w:pStyle w:val="SuperHeading"/>
      </w:pPr>
      <w:r w:rsidRPr="0096540F">
        <w:t>PUADEFOH012B Identify confined space</w:t>
      </w:r>
    </w:p>
    <w:p w:rsidR="00000000" w:rsidRPr="0096540F" w:rsidP="0096540F">
      <w:pPr>
        <w:pStyle w:val="SuperHeading"/>
      </w:pPr>
    </w:p>
    <w:p w:rsidR="00000000" w:rsidRPr="0096540F" w:rsidP="0096540F">
      <w:pPr>
        <w:pStyle w:val="Heading1"/>
      </w:pPr>
      <w:bookmarkStart w:id="1" w:name="O_122067"/>
      <w:bookmarkEnd w:id="1"/>
      <w:r w:rsidRPr="0096540F">
        <w:t>Modification History</w:t>
      </w:r>
    </w:p>
    <w:p w:rsidR="00000000" w:rsidRPr="0096540F" w:rsidP="0096540F">
      <w:pPr>
        <w:pStyle w:val="BodyText"/>
      </w:pPr>
      <w:r w:rsidRPr="0096540F">
        <w:t>Not applicable.</w:t>
      </w: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2" w:name="O_122068"/>
      <w:bookmarkEnd w:id="2"/>
      <w:r w:rsidRPr="0096540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 xml:space="preserve">This unit covers the competency required to identify actual or potential </w:t>
            </w:r>
            <w:r w:rsidRPr="0096540F">
              <w:rPr>
                <w:rStyle w:val="BoldandItalics"/>
              </w:rPr>
              <w:t>confined spaces</w:t>
            </w:r>
            <w:r w:rsidRPr="0096540F">
              <w:t xml:space="preserve"> prior to en</w:t>
            </w:r>
            <w:r w:rsidRPr="0096540F">
              <w:t>tering a confined space for work purposes.</w:t>
            </w:r>
          </w:p>
          <w:p w:rsidR="00000000" w:rsidRPr="0096540F" w:rsidP="0096540F">
            <w:pPr>
              <w:pStyle w:val="BodyText"/>
            </w:pPr>
            <w:r w:rsidRPr="0096540F">
              <w:t>The unit includes recognising actual and potential confined spaces in one's work environment and understanding the broad limitations they impose on work practices.</w:t>
            </w:r>
          </w:p>
          <w:p w:rsidR="00000000" w:rsidRPr="0096540F" w:rsidP="0096540F">
            <w:pPr>
              <w:pStyle w:val="BodyText"/>
            </w:pPr>
            <w:r w:rsidRPr="0096540F">
              <w:t>It also covers identifying potential occupational</w:t>
            </w:r>
            <w:r w:rsidRPr="0096540F">
              <w:t xml:space="preserve"> health and safety (OH&amp;S) concerns and seeking further advice and/or applying appropriate/relevant procedures when dealing with OH&amp;S issues.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3" w:name="O_122069"/>
      <w:bookmarkEnd w:id="3"/>
      <w:r w:rsidRPr="0096540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The application of this unit in the workpl</w:t>
            </w:r>
            <w:r w:rsidRPr="0096540F">
              <w:t>ace - the environments, complexities and situations involved - will be written during Phase II of the Review of the PUA00 Public Safety Training Package.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This text will be useful for the purposes of job descriptions, recruitment advice or job analysis; whe</w:t>
            </w:r>
            <w:r w:rsidRPr="0096540F">
              <w:t>re possible, it will not be too job specific to allow other industries to import it into other Training Packages, where feasible.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4" w:name="O_122070"/>
      <w:bookmarkEnd w:id="4"/>
      <w:r w:rsidRPr="0096540F">
        <w:t>Licensing/Regulatory Information</w:t>
      </w:r>
    </w:p>
    <w:p w:rsidR="00000000" w:rsidRPr="0096540F" w:rsidP="0096540F">
      <w:pPr>
        <w:pStyle w:val="BodyText"/>
      </w:pPr>
      <w:r w:rsidRPr="0096540F">
        <w:t>Not applicable.</w:t>
      </w: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5" w:name="O_122072"/>
      <w:bookmarkEnd w:id="5"/>
      <w:r w:rsidRPr="0096540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Prerequisite Unit</w:t>
            </w:r>
            <w:r w:rsidRPr="0096540F">
              <w:t>/</w:t>
            </w:r>
            <w:r w:rsidRPr="0096540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Nil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6" w:name="O_122071"/>
      <w:bookmarkEnd w:id="6"/>
      <w:r w:rsidRPr="0096540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This unit contains employability skills.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7" w:name="O_122073"/>
      <w:bookmarkEnd w:id="7"/>
      <w:r w:rsidRPr="0096540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96540F">
              <w:t>ormance is to be consistent with the Evidence Guide.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8" w:name="O_122074"/>
      <w:bookmarkEnd w:id="8"/>
      <w:r w:rsidRPr="00965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PERFORMANCE CRITERIA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List"/>
              <w:rPr>
                <w:lang w:val="en-NZ"/>
              </w:rPr>
            </w:pPr>
            <w:r w:rsidRPr="0096540F">
              <w:t>1.</w:t>
            </w:r>
            <w:r w:rsidRPr="0096540F">
              <w:tab/>
            </w:r>
            <w:r w:rsidRPr="0096540F">
              <w:rPr>
                <w:rStyle w:val="SpecialBold"/>
              </w:rPr>
              <w:t>Recognise a confined space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List2"/>
            </w:pPr>
            <w:r w:rsidRPr="0096540F">
              <w:t>1.1</w:t>
            </w:r>
            <w:r w:rsidRPr="0096540F">
              <w:tab/>
            </w:r>
            <w:r w:rsidRPr="0096540F">
              <w:rPr>
                <w:rStyle w:val="BoldandItalics"/>
              </w:rPr>
              <w:t>Personal protective equipment</w:t>
            </w:r>
            <w:r w:rsidRPr="0096540F">
              <w:t xml:space="preserve"> (PPE) required to identify a confined space is donned</w:t>
            </w:r>
          </w:p>
          <w:p w:rsidR="00000000" w:rsidRPr="0096540F" w:rsidP="0096540F">
            <w:pPr>
              <w:pStyle w:val="List2"/>
            </w:pPr>
            <w:r w:rsidRPr="0096540F">
              <w:t>1.2</w:t>
            </w:r>
            <w:r w:rsidRPr="0096540F">
              <w:tab/>
            </w:r>
            <w:r w:rsidRPr="0096540F">
              <w:rPr>
                <w:rStyle w:val="BoldandItalics"/>
              </w:rPr>
              <w:t>Nature of the possible work space and its characteristics</w:t>
            </w:r>
            <w:r w:rsidRPr="0096540F">
              <w:t xml:space="preserve"> are reviewed</w:t>
            </w:r>
          </w:p>
          <w:p w:rsidR="00000000" w:rsidRPr="0096540F" w:rsidP="0096540F">
            <w:pPr>
              <w:pStyle w:val="List2"/>
            </w:pPr>
            <w:r w:rsidRPr="0096540F">
              <w:t>1.3</w:t>
            </w:r>
            <w:r w:rsidRPr="0096540F">
              <w:tab/>
              <w:t xml:space="preserve">Possible work space is </w:t>
            </w:r>
            <w:r w:rsidRPr="0096540F">
              <w:rPr>
                <w:rStyle w:val="BoldandItalics"/>
              </w:rPr>
              <w:t>assessed for its potential to be a confined space</w:t>
            </w:r>
          </w:p>
          <w:p w:rsidR="00000000" w:rsidRPr="0096540F" w:rsidP="0096540F">
            <w:pPr>
              <w:pStyle w:val="List2"/>
            </w:pPr>
            <w:r w:rsidRPr="0096540F">
              <w:t>1.4</w:t>
            </w:r>
            <w:r w:rsidRPr="0096540F">
              <w:tab/>
            </w:r>
            <w:r w:rsidRPr="0096540F">
              <w:rPr>
                <w:rStyle w:val="BoldandItalics"/>
              </w:rPr>
              <w:t>Precautions to be taken in the presence of a harmful atmosphere</w:t>
            </w:r>
            <w:r w:rsidRPr="0096540F">
              <w:t xml:space="preserve"> are determined in accordance with le</w:t>
            </w:r>
            <w:r w:rsidRPr="0096540F">
              <w:t>gislative and organisational requirements</w:t>
            </w:r>
          </w:p>
          <w:p w:rsidR="00000000" w:rsidRPr="0096540F" w:rsidP="0096540F">
            <w:pPr>
              <w:pStyle w:val="List2"/>
            </w:pPr>
            <w:r w:rsidRPr="0096540F">
              <w:t>1.5</w:t>
            </w:r>
            <w:r w:rsidRPr="0096540F">
              <w:tab/>
            </w:r>
            <w:r w:rsidRPr="0096540F">
              <w:rPr>
                <w:rStyle w:val="BoldandItalics"/>
              </w:rPr>
              <w:t>Other hazards and factors</w:t>
            </w:r>
            <w:r w:rsidRPr="0096540F">
              <w:t xml:space="preserve"> associated with the possible work space are identified and assessed to determine the level of risk associated with that space</w:t>
            </w:r>
          </w:p>
          <w:p w:rsidR="00000000" w:rsidRPr="0096540F" w:rsidP="0096540F">
            <w:pPr>
              <w:pStyle w:val="List2"/>
            </w:pPr>
            <w:r w:rsidRPr="0096540F">
              <w:t>1.6</w:t>
            </w:r>
            <w:r w:rsidRPr="0096540F">
              <w:tab/>
              <w:t>Where uncertainty exists about the possible work space</w:t>
            </w:r>
            <w:r w:rsidRPr="0096540F">
              <w:t xml:space="preserve">'s confined space potential, identification is referred to </w:t>
            </w:r>
            <w:r w:rsidRPr="0096540F">
              <w:rPr>
                <w:rStyle w:val="BoldandItalics"/>
              </w:rPr>
              <w:t>appropriate personnel</w:t>
            </w:r>
            <w:r w:rsidRPr="0096540F">
              <w:t>/</w:t>
            </w:r>
            <w:r w:rsidRPr="0096540F">
              <w:rPr>
                <w:rStyle w:val="BoldandItalics"/>
              </w:rPr>
              <w:t>authority</w:t>
            </w:r>
            <w:r w:rsidRPr="0096540F">
              <w:t xml:space="preserve"> for further investigation and analysis in accordance with organisational procedures</w:t>
            </w:r>
          </w:p>
          <w:p w:rsidR="00000000" w:rsidP="0096540F">
            <w:pPr>
              <w:pStyle w:val="List2"/>
              <w:rPr>
                <w:lang w:val="en-NZ"/>
              </w:rPr>
            </w:pPr>
            <w:r w:rsidRPr="0096540F">
              <w:t>1.7</w:t>
            </w:r>
            <w:r w:rsidRPr="0096540F">
              <w:tab/>
              <w:t xml:space="preserve">Safety of possible work space is </w:t>
            </w:r>
            <w:r w:rsidRPr="0096540F">
              <w:rPr>
                <w:rStyle w:val="BoldandItalics"/>
              </w:rPr>
              <w:t>confirmed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List"/>
              <w:rPr>
                <w:lang w:val="en-NZ"/>
              </w:rPr>
            </w:pPr>
            <w:r w:rsidRPr="0096540F">
              <w:t>2.</w:t>
            </w:r>
            <w:r w:rsidRPr="0096540F">
              <w:tab/>
            </w:r>
            <w:r w:rsidRPr="0096540F">
              <w:rPr>
                <w:rStyle w:val="SpecialBold"/>
              </w:rPr>
              <w:t>Carry out appropriate action after identifying a confined space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List2"/>
            </w:pPr>
            <w:r w:rsidRPr="0096540F">
              <w:t>2.1</w:t>
            </w:r>
            <w:r w:rsidRPr="0096540F">
              <w:tab/>
            </w:r>
            <w:r w:rsidRPr="0096540F">
              <w:rPr>
                <w:rStyle w:val="BoldandItalics"/>
              </w:rPr>
              <w:t>Organisational instructions</w:t>
            </w:r>
            <w:r w:rsidRPr="0096540F">
              <w:t xml:space="preserve"> are reviewed for the appropriate action in relation to work activities involving confined spaces</w:t>
            </w:r>
          </w:p>
          <w:p w:rsidR="00000000" w:rsidRPr="0096540F" w:rsidP="0096540F">
            <w:pPr>
              <w:pStyle w:val="List2"/>
            </w:pPr>
            <w:r w:rsidRPr="0096540F">
              <w:t>2.2</w:t>
            </w:r>
            <w:r w:rsidRPr="0096540F">
              <w:tab/>
              <w:t xml:space="preserve">Potential occupational health and safety (OH&amp;S) issues are </w:t>
            </w:r>
            <w:r w:rsidRPr="0096540F">
              <w:t>identified and documented</w:t>
            </w:r>
          </w:p>
          <w:p w:rsidR="00000000" w:rsidRPr="0096540F" w:rsidP="0096540F">
            <w:pPr>
              <w:pStyle w:val="List2"/>
            </w:pPr>
            <w:r w:rsidRPr="0096540F">
              <w:t>2.3</w:t>
            </w:r>
            <w:r w:rsidRPr="0096540F">
              <w:tab/>
              <w:t>Risk assessment is undertaken, documented and revised whenever there is evidence to indicate that it is no longer valid</w:t>
            </w:r>
          </w:p>
          <w:p w:rsidR="00000000" w:rsidP="0096540F">
            <w:pPr>
              <w:pStyle w:val="List2"/>
              <w:rPr>
                <w:lang w:val="en-NZ"/>
              </w:rPr>
            </w:pPr>
            <w:r w:rsidRPr="0096540F">
              <w:t>2.4</w:t>
            </w:r>
            <w:r w:rsidRPr="0096540F">
              <w:tab/>
              <w:t>Broad limitations the confined space may impose on work practices are documented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9" w:name="O_122075"/>
      <w:bookmarkEnd w:id="9"/>
      <w:r w:rsidRPr="0096540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REQUIRED SKILLS AND KNOWLEDGE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This describes the essential skills and knowledge and their level, required for this unit.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Required Skills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ListBullet"/>
            </w:pPr>
            <w:r w:rsidRPr="0096540F">
              <w:t>access, read, interpret and apply information on confined spaces</w:t>
            </w:r>
          </w:p>
          <w:p w:rsidR="00000000" w:rsidRPr="0096540F" w:rsidP="0096540F">
            <w:pPr>
              <w:pStyle w:val="ListBullet"/>
            </w:pPr>
            <w:r w:rsidRPr="0096540F">
              <w:t>communicate effectively</w:t>
            </w:r>
          </w:p>
          <w:p w:rsidR="00000000" w:rsidRPr="0096540F" w:rsidP="0096540F">
            <w:pPr>
              <w:pStyle w:val="ListBullet"/>
            </w:pPr>
            <w:r w:rsidRPr="0096540F">
              <w:t>identify and report hazards</w:t>
            </w:r>
          </w:p>
          <w:p w:rsidR="00000000" w:rsidP="0096540F">
            <w:pPr>
              <w:pStyle w:val="ListBullet"/>
              <w:rPr>
                <w:lang w:val="en-NZ"/>
              </w:rPr>
            </w:pPr>
            <w:r w:rsidRPr="0096540F">
              <w:t>implement workplace OH&amp;S procedures relevant to the work being undertaken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Required Knowledge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ListBullet"/>
            </w:pPr>
            <w:r w:rsidRPr="0096540F">
              <w:t>appropriate signage, symbols, labels and warning devices</w:t>
            </w:r>
          </w:p>
          <w:p w:rsidR="00000000" w:rsidRPr="0096540F" w:rsidP="0096540F">
            <w:pPr>
              <w:pStyle w:val="ListBullet"/>
            </w:pPr>
            <w:r w:rsidRPr="0096540F">
              <w:t>legislation, organisational polices and procedures relevant to confined spaces</w:t>
            </w:r>
          </w:p>
          <w:p w:rsidR="00000000" w:rsidRPr="0096540F" w:rsidP="0096540F">
            <w:pPr>
              <w:pStyle w:val="ListBullet"/>
            </w:pPr>
            <w:r w:rsidRPr="0096540F">
              <w:t>location of applicable organisational procedures and documents</w:t>
            </w:r>
          </w:p>
          <w:p w:rsidR="00000000" w:rsidRPr="0096540F" w:rsidP="0096540F">
            <w:pPr>
              <w:pStyle w:val="ListBullet"/>
            </w:pPr>
            <w:r w:rsidRPr="0096540F">
              <w:t>preferred order of ways to control OH&amp;S risk - hierarchy of controls</w:t>
            </w:r>
          </w:p>
          <w:p w:rsidR="00000000" w:rsidP="0096540F">
            <w:pPr>
              <w:pStyle w:val="ListBullet"/>
              <w:rPr>
                <w:lang w:val="en-NZ"/>
              </w:rPr>
            </w:pPr>
            <w:r w:rsidRPr="0096540F">
              <w:t>rights and responsibilities of workplace part</w:t>
            </w:r>
            <w:r w:rsidRPr="0096540F">
              <w:t>ies under OH&amp;S legislation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10" w:name="O_122076"/>
      <w:bookmarkEnd w:id="10"/>
      <w:r w:rsidRPr="0096540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Assessment must confirm the ability to observe and respond to changing circumstances and unusual situations in the workplace; to review relevant workplace documentation; to conduct a quality assurance check against previous recommendations; and to identify</w:t>
            </w:r>
            <w:r w:rsidRPr="0096540F">
              <w:t xml:space="preserve"> changes in workplace configurations.</w:t>
            </w:r>
          </w:p>
          <w:p w:rsidR="00000000" w:rsidRPr="0096540F" w:rsidP="0096540F">
            <w:pPr>
              <w:pStyle w:val="BodyText"/>
            </w:pPr>
          </w:p>
          <w:p w:rsidR="00000000" w:rsidRPr="0096540F" w:rsidP="0096540F">
            <w:pPr>
              <w:pStyle w:val="BodyText"/>
            </w:pPr>
            <w:r w:rsidRPr="0096540F">
              <w:rPr>
                <w:rStyle w:val="SpecialBold"/>
              </w:rPr>
              <w:t>Consistency in performance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Competency should be demonstrated identifying a range of confined spaces that could be expected in the workplace.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rPr>
                <w:rStyle w:val="SpecialBold"/>
              </w:rPr>
              <w:t>Context of assessment</w:t>
            </w:r>
          </w:p>
          <w:p w:rsidR="00000000" w:rsidRPr="0096540F" w:rsidP="0096540F">
            <w:pPr>
              <w:pStyle w:val="BodyText"/>
            </w:pPr>
            <w:r w:rsidRPr="0096540F">
              <w:t>Comp</w:t>
            </w:r>
            <w:r w:rsidRPr="0096540F">
              <w:t>etency should be assessed in the workplace or in a simulated workplace environment.</w:t>
            </w:r>
          </w:p>
          <w:p w:rsidR="00000000" w:rsidRPr="0096540F" w:rsidP="0096540F">
            <w:pPr>
              <w:pStyle w:val="BodyText"/>
            </w:pPr>
            <w:r w:rsidRPr="0096540F">
              <w:rPr>
                <w:rStyle w:val="SpecialBold"/>
              </w:rPr>
              <w:t>Specific resources for assessment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Access to relevant legislation, codes of practice, guidance material, policies/procedures and relevant equipment (including PPE required to identify a confined space).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Guidance information for assessment</w:t>
            </w:r>
            <w:r w:rsidRPr="0096540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Information that will assist or guide assessment w</w:t>
            </w:r>
            <w:r w:rsidRPr="0096540F">
              <w:t>ill be written during Phase II of the Review of the PUA00 Public Safety Training Package.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11" w:name="O_122077"/>
      <w:bookmarkEnd w:id="11"/>
      <w:r w:rsidRPr="0096540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RANGE STATEMENT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The Range Statement relates to the Unit of Competency as a whole. It allows for different work environments and s</w:t>
            </w:r>
            <w:r w:rsidRPr="0096540F">
              <w:t xml:space="preserve">ituations that may affect performance. </w:t>
            </w:r>
            <w:r w:rsidRPr="0096540F">
              <w:rPr>
                <w:rStyle w:val="BoldandItalics"/>
              </w:rPr>
              <w:t>Bold italicised</w:t>
            </w:r>
            <w:r w:rsidRPr="0096540F">
              <w:t xml:space="preserve"> wording in the Performance Criteria is detailed below.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Confined spaces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Any compartment or area w</w:t>
            </w:r>
            <w:r w:rsidRPr="0096540F">
              <w:t>ith limited opening for access either no escape route or very restricted means of escape, and with limited natural ventilation or an atmosphere containing more than 23.5% or less than 19.5% oxygen, and the capability of accumulating a toxic, flammable or e</w:t>
            </w:r>
            <w:r w:rsidRPr="0096540F">
              <w:t>xplosive atmosphere, or of being flooded</w:t>
            </w:r>
          </w:p>
          <w:p w:rsidR="00000000" w:rsidRPr="0096540F" w:rsidP="0096540F">
            <w:pPr>
              <w:pStyle w:val="BodyText"/>
            </w:pPr>
            <w:r w:rsidRPr="0096540F">
              <w:t>Examples of confined spaces may include:</w:t>
            </w:r>
          </w:p>
          <w:p w:rsidR="00000000" w:rsidRPr="0096540F" w:rsidP="0096540F">
            <w:pPr>
              <w:pStyle w:val="ListBullet"/>
            </w:pPr>
            <w:r w:rsidRPr="0096540F">
              <w:t>fuel tanks (diesoline, gasoline, kerosene, AVCAT) or any other liquid or gaseous fuel</w:t>
            </w:r>
          </w:p>
          <w:p w:rsidR="00000000" w:rsidRPr="0096540F" w:rsidP="0096540F">
            <w:pPr>
              <w:pStyle w:val="ListBullet"/>
            </w:pPr>
            <w:r w:rsidRPr="0096540F">
              <w:t>water tanks (feed, fresh, ballast), void spaces, cofferdams, double bottoms/wing compar</w:t>
            </w:r>
            <w:r w:rsidRPr="0096540F">
              <w:t>tments, sewage</w:t>
            </w:r>
          </w:p>
          <w:p w:rsidR="00000000" w:rsidRPr="0096540F" w:rsidP="0096540F">
            <w:pPr>
              <w:pStyle w:val="ListBullet"/>
            </w:pPr>
            <w:r w:rsidRPr="0096540F">
              <w:t>treatment tanks, combined holding tanks (CHT)</w:t>
            </w:r>
          </w:p>
          <w:p w:rsidR="00000000" w:rsidRPr="0096540F" w:rsidP="0096540F">
            <w:pPr>
              <w:pStyle w:val="ListBullet"/>
            </w:pPr>
            <w:r w:rsidRPr="0096540F">
              <w:t>oil tanks (sludge oil, lubricating, hydraulic), cable lockers (anchor cable stowage)</w:t>
            </w:r>
          </w:p>
          <w:p w:rsidR="00000000" w:rsidRPr="0096540F" w:rsidP="0096540F">
            <w:pPr>
              <w:pStyle w:val="ListBullet"/>
            </w:pPr>
            <w:r w:rsidRPr="0096540F">
              <w:t>open-topped spaces such as pits or degreasers, pipes, sewers, shafts, ducts and similar structures</w:t>
            </w:r>
          </w:p>
          <w:p w:rsidR="00000000" w:rsidRPr="0096540F" w:rsidP="0096540F">
            <w:pPr>
              <w:pStyle w:val="ListBullet"/>
            </w:pPr>
            <w:r w:rsidRPr="0096540F">
              <w:t>boiler drum</w:t>
            </w:r>
            <w:r w:rsidRPr="0096540F">
              <w:t>s, steam turbine casing, main condensers, gas turbine rotor casing, piston engine enclosed</w:t>
            </w:r>
          </w:p>
          <w:p w:rsidR="00000000" w:rsidP="0096540F">
            <w:pPr>
              <w:pStyle w:val="ListBullet"/>
              <w:rPr>
                <w:lang w:val="en-NZ"/>
              </w:rPr>
            </w:pPr>
            <w:r w:rsidRPr="0096540F">
              <w:t>crankcase, main circulating water inlet and discharge pipes, pressure vessels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Breathing apparatus</w:t>
            </w:r>
          </w:p>
          <w:p w:rsidR="00000000" w:rsidRPr="0096540F" w:rsidP="0096540F">
            <w:pPr>
              <w:pStyle w:val="BodyText"/>
            </w:pPr>
            <w:r w:rsidRPr="0096540F">
              <w:t>Gloves</w:t>
            </w:r>
          </w:p>
          <w:p w:rsidR="00000000" w:rsidRPr="0096540F" w:rsidP="0096540F">
            <w:pPr>
              <w:pStyle w:val="BodyText"/>
            </w:pPr>
            <w:r w:rsidRPr="0096540F">
              <w:t>Helmet</w:t>
            </w:r>
          </w:p>
          <w:p w:rsidR="00000000" w:rsidRPr="0096540F" w:rsidP="0096540F">
            <w:pPr>
              <w:pStyle w:val="BodyText"/>
            </w:pPr>
            <w:r w:rsidRPr="0096540F">
              <w:t>Prot</w:t>
            </w:r>
            <w:r w:rsidRPr="0096540F">
              <w:t>ective clothing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Protective footwear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Nature of the possible work space and its characteristics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Biological hazards (viruses and bacteria, insects, snakes and vermin)</w:t>
            </w:r>
          </w:p>
          <w:p w:rsidR="00000000" w:rsidRPr="0096540F" w:rsidP="0096540F">
            <w:pPr>
              <w:pStyle w:val="BodyText"/>
            </w:pPr>
            <w:r w:rsidRPr="0096540F">
              <w:t>Characteristics of the environment/atmosphere and its potential impact on equip</w:t>
            </w:r>
            <w:r w:rsidRPr="0096540F">
              <w:t>ment or the health of a worker operating in that space</w:t>
            </w:r>
          </w:p>
          <w:p w:rsidR="00000000" w:rsidRPr="0096540F" w:rsidP="0096540F">
            <w:pPr>
              <w:pStyle w:val="BodyText"/>
            </w:pPr>
            <w:r w:rsidRPr="0096540F">
              <w:t>Electrical hazards</w:t>
            </w:r>
          </w:p>
          <w:p w:rsidR="00000000" w:rsidRPr="0096540F" w:rsidP="0096540F">
            <w:pPr>
              <w:pStyle w:val="BodyText"/>
            </w:pPr>
            <w:r w:rsidRPr="0096540F">
              <w:t>Environmental hazards</w:t>
            </w:r>
          </w:p>
          <w:p w:rsidR="00000000" w:rsidRPr="0096540F" w:rsidP="0096540F">
            <w:pPr>
              <w:pStyle w:val="BodyText"/>
            </w:pPr>
            <w:r w:rsidRPr="0096540F">
              <w:t>Noise</w:t>
            </w:r>
          </w:p>
          <w:p w:rsidR="00000000" w:rsidRPr="0096540F" w:rsidP="0096540F">
            <w:pPr>
              <w:pStyle w:val="BodyText"/>
            </w:pPr>
            <w:r w:rsidRPr="0096540F">
              <w:t>Presence of hazardous substances, flammable contaminants</w:t>
            </w:r>
          </w:p>
          <w:p w:rsidR="00000000" w:rsidRPr="0096540F" w:rsidP="0096540F">
            <w:pPr>
              <w:pStyle w:val="BodyText"/>
            </w:pPr>
            <w:r w:rsidRPr="0096540F">
              <w:t>Presence of materials which may result in engulfment, mechanical hazards (augers, agitators, conv</w:t>
            </w:r>
            <w:r w:rsidRPr="0096540F">
              <w:t>eyors)</w:t>
            </w:r>
          </w:p>
          <w:p w:rsidR="00000000" w:rsidRPr="0096540F" w:rsidP="0096540F">
            <w:pPr>
              <w:pStyle w:val="BodyText"/>
            </w:pPr>
            <w:r w:rsidRPr="0096540F">
              <w:t>Ignition hazards (sources of heat, static or friction, non intrinsically safe plant, welding and cutting, electronic equipment, activities such as grinding chipping and sandblasting)</w:t>
            </w:r>
          </w:p>
          <w:p w:rsidR="00000000" w:rsidRPr="0096540F" w:rsidP="0096540F">
            <w:pPr>
              <w:pStyle w:val="BodyText"/>
            </w:pPr>
            <w:r w:rsidRPr="0096540F">
              <w:t>Presence of unsafe oxygen levels</w:t>
            </w:r>
          </w:p>
          <w:p w:rsidR="00000000" w:rsidRPr="0096540F" w:rsidP="0096540F">
            <w:pPr>
              <w:pStyle w:val="BodyText"/>
            </w:pPr>
            <w:r w:rsidRPr="0096540F">
              <w:t>Radiation</w:t>
            </w:r>
          </w:p>
          <w:p w:rsidR="00000000" w:rsidRPr="0096540F" w:rsidP="0096540F">
            <w:pPr>
              <w:pStyle w:val="BodyText"/>
            </w:pPr>
            <w:r w:rsidRPr="0096540F">
              <w:t>Size of entry space, av</w:t>
            </w:r>
            <w:r w:rsidRPr="0096540F">
              <w:t>ailability of exit route, size of space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Structure of the confined space and the limitations such a structure imposes on work practices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Assessing a possible work space for its potential to be a confined space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Continuous effective communication</w:t>
            </w:r>
          </w:p>
          <w:p w:rsidR="00000000" w:rsidRPr="0096540F" w:rsidP="0096540F">
            <w:pPr>
              <w:pStyle w:val="BodyText"/>
            </w:pPr>
            <w:r w:rsidRPr="0096540F">
              <w:t>Emergency response procedures</w:t>
            </w:r>
          </w:p>
          <w:p w:rsidR="00000000" w:rsidRPr="0096540F" w:rsidP="0096540F">
            <w:pPr>
              <w:pStyle w:val="BodyText"/>
            </w:pPr>
            <w:r w:rsidRPr="0096540F">
              <w:t>Hazards involved and associated risks involved with the actual method selected and equipment proposed to be used</w:t>
            </w:r>
          </w:p>
          <w:p w:rsidR="00000000" w:rsidRPr="0096540F" w:rsidP="0096540F">
            <w:pPr>
              <w:pStyle w:val="BodyText"/>
            </w:pPr>
            <w:r w:rsidRPr="0096540F">
              <w:t>Nature and inherent hazards of the confined space</w:t>
            </w:r>
          </w:p>
          <w:p w:rsidR="00000000" w:rsidRPr="0096540F" w:rsidP="0096540F">
            <w:pPr>
              <w:pStyle w:val="BodyText"/>
            </w:pPr>
            <w:r w:rsidRPr="0096540F">
              <w:t>Range of methods by which the work can be done</w:t>
            </w:r>
          </w:p>
          <w:p w:rsidR="00000000" w:rsidRPr="0096540F" w:rsidP="0096540F">
            <w:pPr>
              <w:pStyle w:val="BodyText"/>
            </w:pPr>
            <w:r w:rsidRPr="0096540F">
              <w:t>Work required to</w:t>
            </w:r>
            <w:r w:rsidRPr="0096540F">
              <w:t xml:space="preserve"> be undertaken including the need to enter the confined space</w:t>
            </w:r>
          </w:p>
          <w:p w:rsidR="00000000" w:rsidRPr="0096540F" w:rsidP="0096540F">
            <w:pPr>
              <w:pStyle w:val="BodyText"/>
            </w:pPr>
            <w:r w:rsidRPr="0096540F">
              <w:t>Provision of standby person/s where indicated by risk assessment</w:t>
            </w:r>
          </w:p>
          <w:p w:rsidR="00000000" w:rsidRPr="0096540F" w:rsidP="0096540F">
            <w:pPr>
              <w:pStyle w:val="BodyText"/>
            </w:pPr>
            <w:r w:rsidRPr="0096540F">
              <w:t>Revising risk assessments whenever there is evidence to indicate that they are no longer valid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Training and competence of the per</w:t>
            </w:r>
            <w:r w:rsidRPr="0096540F">
              <w:t>sons to undertake the work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Precautions to be taken in the presence of a harmful atmosphere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Appropriate signage warning of the dangers and special precautions to be taken when operating in that environment</w:t>
            </w:r>
          </w:p>
          <w:p w:rsidR="00000000" w:rsidRPr="0096540F" w:rsidP="0096540F">
            <w:pPr>
              <w:pStyle w:val="BodyText"/>
            </w:pPr>
            <w:r w:rsidRPr="0096540F">
              <w:t>Climbing equipment or ladders</w:t>
            </w:r>
          </w:p>
          <w:p w:rsidR="00000000" w:rsidRPr="0096540F" w:rsidP="0096540F">
            <w:pPr>
              <w:pStyle w:val="BodyText"/>
            </w:pPr>
            <w:r w:rsidRPr="0096540F">
              <w:t>Lifeline</w:t>
            </w:r>
            <w:r w:rsidRPr="0096540F">
              <w:t>s</w:t>
            </w:r>
          </w:p>
          <w:p w:rsidR="00000000" w:rsidRPr="0096540F" w:rsidP="0096540F">
            <w:pPr>
              <w:pStyle w:val="BodyText"/>
            </w:pPr>
            <w:r w:rsidRPr="0096540F">
              <w:t>Obstructions that limit access to or from areas within the confined space</w:t>
            </w:r>
          </w:p>
          <w:p w:rsidR="00000000" w:rsidRPr="0096540F" w:rsidP="0096540F">
            <w:pPr>
              <w:pStyle w:val="BodyText"/>
            </w:pPr>
            <w:r w:rsidRPr="0096540F">
              <w:t>Requirements for special breathing apparatus</w:t>
            </w:r>
          </w:p>
          <w:p w:rsidR="00000000" w:rsidRPr="0096540F" w:rsidP="0096540F">
            <w:pPr>
              <w:pStyle w:val="BodyText"/>
            </w:pPr>
            <w:r w:rsidRPr="0096540F">
              <w:t>Restrictions on activities that may be undertaken without specific action such as exhausting volatile gases before welding</w:t>
            </w:r>
          </w:p>
          <w:p w:rsidR="00000000" w:rsidRPr="0096540F" w:rsidP="0096540F">
            <w:pPr>
              <w:pStyle w:val="BodyText"/>
            </w:pPr>
            <w:r w:rsidRPr="0096540F">
              <w:t>Special clot</w:t>
            </w:r>
            <w:r w:rsidRPr="0096540F">
              <w:t>hing</w:t>
            </w:r>
          </w:p>
          <w:p w:rsidR="00000000" w:rsidRPr="0096540F" w:rsidP="0096540F">
            <w:pPr>
              <w:pStyle w:val="BodyText"/>
            </w:pPr>
            <w:r w:rsidRPr="0096540F">
              <w:t>Special equipment/clothing to counter slippery surfaces, protect exposed skin, hearing or sparks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Time limit on exposure necessitating rotation of personnel through confined space in order to complete the task that initiated the entry requirement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Other hazards and factors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Contaminants encountered such as in the manufacturing process, stored substances and their by-products and/or biological hazards such as bacteria, viruses, fungi</w:t>
            </w:r>
          </w:p>
          <w:p w:rsidR="00000000" w:rsidRPr="0096540F" w:rsidP="0096540F">
            <w:pPr>
              <w:pStyle w:val="BodyText"/>
            </w:pPr>
            <w:r w:rsidRPr="0096540F">
              <w:t>Excessive noise or other radiation levels when equipment</w:t>
            </w:r>
            <w:r w:rsidRPr="0096540F">
              <w:t xml:space="preserve"> is operated in the confined space environment or from adjacent activities</w:t>
            </w:r>
          </w:p>
          <w:p w:rsidR="00000000" w:rsidRPr="0096540F" w:rsidP="0096540F">
            <w:pPr>
              <w:pStyle w:val="BodyText"/>
            </w:pPr>
            <w:r w:rsidRPr="0096540F">
              <w:t>Falls, trips and slips</w:t>
            </w:r>
          </w:p>
          <w:p w:rsidR="00000000" w:rsidRPr="0096540F" w:rsidP="0096540F">
            <w:pPr>
              <w:pStyle w:val="BodyText"/>
            </w:pPr>
            <w:r w:rsidRPr="0096540F">
              <w:t>Inability to observe safe distance from some operating equipments</w:t>
            </w:r>
          </w:p>
          <w:p w:rsidR="00000000" w:rsidRPr="0096540F" w:rsidP="0096540F">
            <w:pPr>
              <w:pStyle w:val="BodyText"/>
            </w:pPr>
            <w:r w:rsidRPr="0096540F">
              <w:t>Inadequate lighting</w:t>
            </w:r>
          </w:p>
          <w:p w:rsidR="00000000" w:rsidRPr="0096540F" w:rsidP="0096540F">
            <w:pPr>
              <w:pStyle w:val="BodyText"/>
            </w:pPr>
            <w:r w:rsidRPr="0096540F">
              <w:t>Inappropriate manual handling</w:t>
            </w:r>
          </w:p>
          <w:p w:rsidR="00000000" w:rsidRPr="0096540F" w:rsidP="0096540F">
            <w:pPr>
              <w:pStyle w:val="BodyText"/>
            </w:pPr>
            <w:r w:rsidRPr="0096540F">
              <w:t>Restrictions on entry and egress which cou</w:t>
            </w:r>
            <w:r w:rsidRPr="0096540F">
              <w:t>ld also severely limit contingency planning</w:t>
            </w:r>
          </w:p>
          <w:p w:rsidR="00000000" w:rsidRPr="0096540F" w:rsidP="0096540F">
            <w:pPr>
              <w:pStyle w:val="BodyText"/>
            </w:pPr>
            <w:r w:rsidRPr="0096540F">
              <w:t>Restrictions on gas or electrical welding, use of pneumatic equipment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Restrictions on operating equipment in the confined space due to physical restrictions to the normal operation/manoeuvre of the equipment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App</w:t>
            </w:r>
            <w:r w:rsidRPr="0096540F">
              <w:rPr>
                <w:rStyle w:val="SpecialBold"/>
              </w:rPr>
              <w:t>ropriate personnel</w:t>
            </w:r>
            <w:r w:rsidRPr="0096540F">
              <w:t>/</w:t>
            </w:r>
            <w:r w:rsidRPr="0096540F">
              <w:rPr>
                <w:rStyle w:val="SpecialBold"/>
              </w:rPr>
              <w:t>authority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OH&amp;S representative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Supervisor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Confirming the safety of a possible work space includes confirming that the work space is either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Confirmed as not safe for work or</w:t>
            </w:r>
          </w:p>
          <w:p w:rsidR="00000000" w:rsidRPr="0096540F" w:rsidP="0096540F">
            <w:pPr>
              <w:pStyle w:val="BodyText"/>
            </w:pPr>
            <w:r w:rsidRPr="0096540F">
              <w:t>Confirmed as an actual confined space or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Confirmed as a potential confined space and monitored for any change in its status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Organisational 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Australian or international standards</w:t>
            </w:r>
          </w:p>
          <w:p w:rsidR="00000000" w:rsidRPr="0096540F" w:rsidP="0096540F">
            <w:pPr>
              <w:pStyle w:val="BodyText"/>
            </w:pPr>
            <w:r w:rsidRPr="0096540F">
              <w:t>Exposure standards</w:t>
            </w:r>
          </w:p>
          <w:p w:rsidR="00000000" w:rsidRPr="0096540F" w:rsidP="0096540F">
            <w:pPr>
              <w:pStyle w:val="BodyText"/>
            </w:pPr>
            <w:r w:rsidRPr="0096540F">
              <w:t>Job safety analysis (JSA)</w:t>
            </w:r>
          </w:p>
          <w:p w:rsidR="00000000" w:rsidRPr="0096540F" w:rsidP="0096540F">
            <w:pPr>
              <w:pStyle w:val="BodyText"/>
            </w:pPr>
            <w:r w:rsidRPr="0096540F">
              <w:t>Legislation, including state/territory/commonweal</w:t>
            </w:r>
            <w:r w:rsidRPr="0096540F">
              <w:t>th</w:t>
            </w:r>
          </w:p>
          <w:p w:rsidR="00000000" w:rsidRPr="0096540F" w:rsidP="0096540F">
            <w:pPr>
              <w:pStyle w:val="BodyText"/>
            </w:pPr>
            <w:r w:rsidRPr="0096540F">
              <w:t>OH&amp;S Acts, regulations, codes of practice and guidance material relating to hazards present in the workplace and industry, and associated with entry to confined spaces including legislation specific to confined space work</w:t>
            </w:r>
          </w:p>
          <w:p w:rsidR="00000000" w:rsidRPr="0096540F" w:rsidP="0096540F">
            <w:pPr>
              <w:pStyle w:val="BodyText"/>
            </w:pPr>
            <w:r w:rsidRPr="0096540F">
              <w:t>Manufacturers' specifications</w:t>
            </w:r>
          </w:p>
          <w:p w:rsidR="00000000" w:rsidRPr="0096540F" w:rsidP="0096540F">
            <w:pPr>
              <w:pStyle w:val="BodyText"/>
            </w:pPr>
            <w:r w:rsidRPr="0096540F">
              <w:t>O</w:t>
            </w:r>
            <w:r w:rsidRPr="0096540F">
              <w:t>rganisational policies and procedures</w:t>
            </w:r>
          </w:p>
          <w:p w:rsidR="00000000" w:rsidRPr="0096540F" w:rsidP="0096540F">
            <w:pPr>
              <w:pStyle w:val="BodyText"/>
            </w:pPr>
            <w:r w:rsidRPr="0096540F">
              <w:t>Standing Operating Procedures (SOPs)</w:t>
            </w:r>
          </w:p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t>Task analysis</w:t>
            </w:r>
          </w:p>
        </w:tc>
      </w:tr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</w:p>
        </w:tc>
      </w:tr>
    </w:tbl>
    <w:p w:rsidR="00000000" w:rsidRPr="0096540F" w:rsidP="0096540F">
      <w:pPr>
        <w:pStyle w:val="BodyText"/>
      </w:pP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12" w:name="O_122078"/>
      <w:bookmarkEnd w:id="12"/>
      <w:r w:rsidRPr="0096540F">
        <w:t>Unit Sector(s)</w:t>
      </w:r>
    </w:p>
    <w:p w:rsidR="00000000" w:rsidRPr="0096540F" w:rsidP="0096540F">
      <w:pPr>
        <w:pStyle w:val="BodyText"/>
      </w:pPr>
      <w:r w:rsidRPr="0096540F">
        <w:t>Not applicable.</w:t>
      </w:r>
    </w:p>
    <w:p w:rsidR="00000000" w:rsidRPr="0096540F" w:rsidP="0096540F">
      <w:pPr>
        <w:pStyle w:val="AllowPageBreak"/>
      </w:pPr>
    </w:p>
    <w:p w:rsidR="00000000" w:rsidRPr="0096540F" w:rsidP="0096540F">
      <w:pPr>
        <w:pStyle w:val="Heading1"/>
      </w:pPr>
      <w:bookmarkStart w:id="13" w:name="O_174928"/>
      <w:bookmarkEnd w:id="13"/>
      <w:r w:rsidRPr="0096540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0F">
            <w:pPr>
              <w:pStyle w:val="BodyText"/>
              <w:rPr>
                <w:lang w:val="en-NZ"/>
              </w:rPr>
            </w:pPr>
            <w:r w:rsidRPr="0096540F">
              <w:rPr>
                <w:rStyle w:val="SpecialBold"/>
              </w:rPr>
              <w:t>Co-requisite Unit</w:t>
            </w:r>
            <w:r w:rsidRPr="0096540F">
              <w:t>/</w:t>
            </w:r>
            <w:r w:rsidRPr="0096540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0F" w:rsidP="0096540F">
            <w:pPr>
              <w:pStyle w:val="BodyText"/>
            </w:pPr>
            <w:r w:rsidRPr="0096540F">
              <w:t>Nil</w:t>
            </w:r>
          </w:p>
        </w:tc>
      </w:tr>
    </w:tbl>
    <w:p w:rsidR="00000000" w:rsidRPr="0096540F" w:rsidP="0096540F">
      <w:pPr>
        <w:pStyle w:val="BodyText"/>
      </w:pPr>
    </w:p>
    <w:p w:rsidR="00000000" w:rsidRPr="0096540F" w:rsidP="0096540F"/>
    <w:sectPr w:rsidSect="009654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408E" w:rsidP="00334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8E" w:rsidP="00965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408E" w:rsidP="00965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408E" w:rsidP="009654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408E" w:rsidP="0033408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8E" w:rsidP="00965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PUADEFOH012B Identify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3408E" w:rsidP="0096540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3C8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70B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65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40F"/>
  </w:style>
  <w:style w:type="character" w:customStyle="1" w:styleId="Heading1Char">
    <w:name w:val="Heading 1 Char"/>
    <w:basedOn w:val="DefaultParagraphFont"/>
    <w:link w:val="Heading1"/>
    <w:rsid w:val="00965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4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40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65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40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65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4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40F"/>
    <w:rPr>
      <w:b/>
      <w:spacing w:val="0"/>
    </w:rPr>
  </w:style>
  <w:style w:type="paragraph" w:styleId="Header">
    <w:name w:val="header"/>
    <w:basedOn w:val="Normal"/>
    <w:link w:val="HeaderChar"/>
    <w:rsid w:val="00965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654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5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6540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654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5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4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654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6540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65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5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4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5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4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40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65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40F"/>
    <w:rPr>
      <w:i/>
    </w:rPr>
  </w:style>
  <w:style w:type="paragraph" w:styleId="Caption">
    <w:name w:val="caption"/>
    <w:basedOn w:val="BodyText"/>
    <w:next w:val="Normal"/>
    <w:qFormat/>
    <w:rsid w:val="00965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40F"/>
  </w:style>
  <w:style w:type="paragraph" w:styleId="TableofFigures">
    <w:name w:val="table of figures"/>
    <w:basedOn w:val="Normal"/>
    <w:next w:val="Normal"/>
    <w:semiHidden/>
    <w:rsid w:val="00965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40F"/>
    <w:pPr>
      <w:numPr>
        <w:numId w:val="10"/>
      </w:numPr>
    </w:pPr>
  </w:style>
  <w:style w:type="character" w:customStyle="1" w:styleId="WingdingSymbols">
    <w:name w:val="Wingding Symbols"/>
    <w:rsid w:val="0096540F"/>
    <w:rPr>
      <w:rFonts w:ascii="Wingdings" w:hAnsi="Wingdings"/>
    </w:rPr>
  </w:style>
  <w:style w:type="paragraph" w:customStyle="1" w:styleId="TableHeading">
    <w:name w:val="Table Heading"/>
    <w:basedOn w:val="HeadingBase"/>
    <w:rsid w:val="00965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40F"/>
    <w:rPr>
      <w:color w:val="0033CC"/>
      <w:u w:val="none"/>
    </w:rPr>
  </w:style>
  <w:style w:type="paragraph" w:customStyle="1" w:styleId="BodyTextRight">
    <w:name w:val="Body Text Right"/>
    <w:basedOn w:val="BodyText"/>
    <w:rsid w:val="00965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4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40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6540F"/>
    <w:rPr>
      <w:sz w:val="32"/>
    </w:rPr>
  </w:style>
  <w:style w:type="paragraph" w:customStyle="1" w:styleId="HeadingProcedure">
    <w:name w:val="Heading Procedure"/>
    <w:basedOn w:val="HeadingBase"/>
    <w:next w:val="Normal"/>
    <w:rsid w:val="00965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40F"/>
    <w:pPr>
      <w:spacing w:before="60" w:after="60"/>
    </w:pPr>
  </w:style>
  <w:style w:type="paragraph" w:styleId="ListContinue">
    <w:name w:val="List Continue"/>
    <w:basedOn w:val="List"/>
    <w:rsid w:val="0096540F"/>
    <w:pPr>
      <w:ind w:firstLine="0"/>
    </w:pPr>
  </w:style>
  <w:style w:type="paragraph" w:customStyle="1" w:styleId="ListNote">
    <w:name w:val="List Note"/>
    <w:basedOn w:val="List"/>
    <w:rsid w:val="00965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40F"/>
    <w:rPr>
      <w:rFonts w:ascii="Courier New" w:hAnsi="Courier New"/>
    </w:rPr>
  </w:style>
  <w:style w:type="paragraph" w:customStyle="1" w:styleId="NoteBullet">
    <w:name w:val="Note Bullet"/>
    <w:basedOn w:val="Note"/>
    <w:rsid w:val="00965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4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40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6540F"/>
    <w:rPr>
      <w:b/>
      <w:smallCaps/>
    </w:rPr>
  </w:style>
  <w:style w:type="paragraph" w:customStyle="1" w:styleId="TableListNumber">
    <w:name w:val="Table List Number"/>
    <w:basedOn w:val="ListNumber"/>
    <w:rsid w:val="00965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40F"/>
    <w:pPr>
      <w:numPr>
        <w:numId w:val="8"/>
      </w:numPr>
    </w:pPr>
  </w:style>
  <w:style w:type="paragraph" w:customStyle="1" w:styleId="ListAlpha2">
    <w:name w:val="List Alpha 2"/>
    <w:basedOn w:val="List2"/>
    <w:rsid w:val="0096540F"/>
    <w:pPr>
      <w:numPr>
        <w:numId w:val="7"/>
      </w:numPr>
    </w:pPr>
  </w:style>
  <w:style w:type="paragraph" w:styleId="List3">
    <w:name w:val="List 3"/>
    <w:basedOn w:val="BodyText"/>
    <w:rsid w:val="00965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4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40F"/>
    <w:pPr>
      <w:numPr>
        <w:numId w:val="2"/>
      </w:numPr>
    </w:pPr>
  </w:style>
  <w:style w:type="paragraph" w:styleId="ListBullet5">
    <w:name w:val="List Bullet 5"/>
    <w:basedOn w:val="List5"/>
    <w:rsid w:val="0096540F"/>
    <w:pPr>
      <w:numPr>
        <w:numId w:val="3"/>
      </w:numPr>
    </w:pPr>
  </w:style>
  <w:style w:type="paragraph" w:styleId="ListContinue2">
    <w:name w:val="List Continue 2"/>
    <w:basedOn w:val="List2"/>
    <w:rsid w:val="0096540F"/>
    <w:pPr>
      <w:ind w:firstLine="0"/>
    </w:pPr>
  </w:style>
  <w:style w:type="paragraph" w:styleId="ListContinue3">
    <w:name w:val="List Continue 3"/>
    <w:basedOn w:val="List3"/>
    <w:rsid w:val="0096540F"/>
    <w:pPr>
      <w:ind w:left="1021" w:firstLine="0"/>
    </w:pPr>
  </w:style>
  <w:style w:type="paragraph" w:styleId="ListContinue4">
    <w:name w:val="List Continue 4"/>
    <w:basedOn w:val="List4"/>
    <w:rsid w:val="0096540F"/>
    <w:pPr>
      <w:ind w:firstLine="0"/>
    </w:pPr>
  </w:style>
  <w:style w:type="paragraph" w:styleId="ListContinue5">
    <w:name w:val="List Continue 5"/>
    <w:basedOn w:val="List5"/>
    <w:rsid w:val="0096540F"/>
    <w:pPr>
      <w:ind w:firstLine="0"/>
    </w:pPr>
  </w:style>
  <w:style w:type="paragraph" w:styleId="ListNumber3">
    <w:name w:val="List Number 3"/>
    <w:basedOn w:val="List3"/>
    <w:rsid w:val="0096540F"/>
    <w:pPr>
      <w:numPr>
        <w:numId w:val="4"/>
      </w:numPr>
    </w:pPr>
  </w:style>
  <w:style w:type="paragraph" w:styleId="ListNumber4">
    <w:name w:val="List Number 4"/>
    <w:basedOn w:val="List4"/>
    <w:rsid w:val="0096540F"/>
    <w:pPr>
      <w:numPr>
        <w:numId w:val="5"/>
      </w:numPr>
    </w:pPr>
  </w:style>
  <w:style w:type="paragraph" w:styleId="ListNumber5">
    <w:name w:val="List Number 5"/>
    <w:basedOn w:val="List5"/>
    <w:rsid w:val="0096540F"/>
    <w:pPr>
      <w:numPr>
        <w:numId w:val="6"/>
      </w:numPr>
    </w:pPr>
  </w:style>
  <w:style w:type="paragraph" w:styleId="BlockText">
    <w:name w:val="Block Text"/>
    <w:basedOn w:val="Normal"/>
    <w:rsid w:val="00965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40F"/>
    <w:rPr>
      <w:sz w:val="16"/>
      <w:vertAlign w:val="superscript"/>
    </w:rPr>
  </w:style>
  <w:style w:type="character" w:customStyle="1" w:styleId="Symbols">
    <w:name w:val="Symbols"/>
    <w:basedOn w:val="DefaultParagraphFont"/>
    <w:rsid w:val="0096540F"/>
    <w:rPr>
      <w:rFonts w:ascii="Symbol" w:hAnsi="Symbol"/>
    </w:rPr>
  </w:style>
  <w:style w:type="character" w:customStyle="1" w:styleId="MenuOptions">
    <w:name w:val="Menu Options"/>
    <w:basedOn w:val="DefaultParagraphFont"/>
    <w:rsid w:val="00965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40F"/>
    <w:rPr>
      <w:b/>
    </w:rPr>
  </w:style>
  <w:style w:type="character" w:customStyle="1" w:styleId="Underlined">
    <w:name w:val="Underlined"/>
    <w:basedOn w:val="DefaultParagraphFont"/>
    <w:rsid w:val="0096540F"/>
    <w:rPr>
      <w:u w:val="single"/>
    </w:rPr>
  </w:style>
  <w:style w:type="paragraph" w:customStyle="1" w:styleId="TableBodyTextRight">
    <w:name w:val="Table Body Text Right"/>
    <w:basedOn w:val="TableBodyText"/>
    <w:rsid w:val="00965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40F"/>
    <w:rPr>
      <w:sz w:val="18"/>
    </w:rPr>
  </w:style>
  <w:style w:type="paragraph" w:customStyle="1" w:styleId="BodySmallRight">
    <w:name w:val="Body Small Right"/>
    <w:basedOn w:val="BodyTextRight"/>
    <w:rsid w:val="0096540F"/>
    <w:rPr>
      <w:sz w:val="18"/>
      <w:szCs w:val="18"/>
    </w:rPr>
  </w:style>
  <w:style w:type="paragraph" w:customStyle="1" w:styleId="MarginEdition">
    <w:name w:val="Margin Edition"/>
    <w:basedOn w:val="MarginNote"/>
    <w:rsid w:val="00965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40F"/>
    <w:rPr>
      <w:sz w:val="2"/>
      <w:szCs w:val="2"/>
    </w:rPr>
  </w:style>
  <w:style w:type="character" w:customStyle="1" w:styleId="Small">
    <w:name w:val="Small"/>
    <w:basedOn w:val="DefaultParagraphFont"/>
    <w:rsid w:val="0096540F"/>
    <w:rPr>
      <w:sz w:val="16"/>
    </w:rPr>
  </w:style>
  <w:style w:type="paragraph" w:customStyle="1" w:styleId="WideTable">
    <w:name w:val="Wide Table"/>
    <w:basedOn w:val="Normal"/>
    <w:rsid w:val="00965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40F"/>
  </w:style>
  <w:style w:type="paragraph" w:styleId="Quote">
    <w:name w:val="Quote"/>
    <w:basedOn w:val="Heading1"/>
    <w:link w:val="QuoteChar"/>
    <w:qFormat/>
    <w:rsid w:val="00965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40F"/>
    <w:pPr>
      <w:pageBreakBefore/>
    </w:pPr>
  </w:style>
  <w:style w:type="paragraph" w:customStyle="1" w:styleId="Border">
    <w:name w:val="Border"/>
    <w:basedOn w:val="Normal"/>
    <w:qFormat/>
    <w:rsid w:val="00965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40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65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40F"/>
    <w:rPr>
      <w:u w:val="single"/>
    </w:rPr>
  </w:style>
  <w:style w:type="paragraph" w:styleId="BalloonText">
    <w:name w:val="Balloon Text"/>
    <w:basedOn w:val="Normal"/>
    <w:link w:val="BalloonTextChar"/>
    <w:rsid w:val="00965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40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654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40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1440</Words>
  <Characters>8841</Characters>
  <Application>Microsoft Office Word</Application>
  <DocSecurity>0</DocSecurity>
  <Lines>317</Lines>
  <Paragraphs>152</Paragraphs>
  <ScaleCrop>false</ScaleCrop>
  <Company>Author-it Software Corporation Ltd.</Company>
  <LinksUpToDate>false</LinksUpToDate>
  <CharactersWithSpaces>10145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PUADEFOH012B Identify confined space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2012-05-26T04:25:00Z</dcterms:created>
  <dcterms:modified xsi:type="dcterms:W3CDTF">2012-05-26T04:25:00Z</dcterms:modified>
</cp:coreProperties>
</file>