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C46" w:rsidP="006E5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PUADEFIN007A Supervise intelligence operations</w:t>
      </w:r>
      <w:r>
        <w:fldChar w:fldCharType="end"/>
      </w:r>
    </w:p>
    <w:p w:rsidR="006E5C46" w:rsidP="006E5C46">
      <w:pPr>
        <w:pStyle w:val="Version"/>
        <w:sectPr w:rsidSect="008B5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B582C" w:rsidP="008B582C">
      <w:pPr>
        <w:pStyle w:val="SuperHeading"/>
      </w:pPr>
      <w:r w:rsidRPr="008B582C">
        <w:t>PUADEFIN007A Supervise intelligence operations</w:t>
      </w:r>
    </w:p>
    <w:p w:rsidR="00000000" w:rsidRPr="008B582C" w:rsidP="008B582C">
      <w:pPr>
        <w:pStyle w:val="SuperHeading"/>
      </w:pPr>
    </w:p>
    <w:p w:rsidR="00000000" w:rsidRPr="008B582C" w:rsidP="008B582C">
      <w:pPr>
        <w:pStyle w:val="Heading1"/>
      </w:pPr>
      <w:bookmarkStart w:id="1" w:name="O_121731"/>
      <w:bookmarkEnd w:id="1"/>
      <w:r w:rsidRPr="008B582C">
        <w:t>Modification History</w:t>
      </w:r>
    </w:p>
    <w:p w:rsidR="00000000" w:rsidRPr="008B582C" w:rsidP="008B582C">
      <w:pPr>
        <w:pStyle w:val="BodyText"/>
      </w:pPr>
      <w:r w:rsidRPr="008B582C">
        <w:t>Not applicable.</w:t>
      </w: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2" w:name="O_121732"/>
      <w:bookmarkEnd w:id="2"/>
      <w:r w:rsidRPr="008B582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This unit covers the competency required to command, lead and manage intelligence personnel.</w:t>
            </w: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3" w:name="O_121733"/>
      <w:bookmarkEnd w:id="3"/>
      <w:r w:rsidRPr="008B582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This unit would typically apply to an intelligence supervisor working across the spectrum of strategic, operational and tactical environments; supervision covers a variety of intelligence oper</w:t>
            </w:r>
            <w:r w:rsidRPr="008B582C">
              <w:t>ations as described in the Range Statement.</w:t>
            </w:r>
          </w:p>
          <w:p w:rsidR="00000000" w:rsidRPr="008B582C" w:rsidP="008B582C">
            <w:pPr>
              <w:pStyle w:val="BodyText"/>
            </w:pPr>
            <w:r w:rsidRPr="008B582C">
              <w:t>This unit also includes the skills and knowledge required to lead and manage in an operational environment. It therefore requires individuals to be incisive in a fluid and demanding environment, to act independen</w:t>
            </w:r>
            <w:r w:rsidRPr="008B582C">
              <w:t>tly and to lead by example.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Command is the authority a commander in an intelligence service lawfully exercises over subordinates by virtue of rank or assignment.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4" w:name="O_121734"/>
      <w:bookmarkEnd w:id="4"/>
      <w:r w:rsidRPr="008B582C">
        <w:t>Licensing/Regulatory Information</w:t>
      </w:r>
    </w:p>
    <w:p w:rsidR="00000000" w:rsidRPr="008B582C" w:rsidP="008B582C">
      <w:pPr>
        <w:pStyle w:val="BodyText"/>
      </w:pPr>
      <w:r w:rsidRPr="008B582C">
        <w:t>Not applicable.</w:t>
      </w: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5" w:name="O_121735"/>
      <w:bookmarkEnd w:id="5"/>
      <w:r w:rsidRPr="008B582C">
        <w:t>Pre-Requisites</w:t>
      </w:r>
    </w:p>
    <w:p w:rsidR="00000000" w:rsidRPr="008B582C" w:rsidP="008B582C">
      <w:pPr>
        <w:pStyle w:val="BodyText"/>
      </w:pPr>
      <w:r w:rsidRPr="008B582C">
        <w:t>Not applicable.</w:t>
      </w: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6" w:name="O_121736"/>
      <w:bookmarkEnd w:id="6"/>
      <w:r w:rsidRPr="008B582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This unit contains employability skills.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Pre-requisite Unit</w:t>
            </w:r>
            <w:r w:rsidRPr="008B582C">
              <w:t>/</w:t>
            </w:r>
            <w:r w:rsidRPr="008B582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Nil</w:t>
            </w: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7" w:name="O_121737"/>
      <w:bookmarkEnd w:id="7"/>
      <w:r w:rsidRPr="008B582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 xml:space="preserve">Elements describe the </w:t>
            </w:r>
            <w:r w:rsidRPr="008B582C">
              <w:t>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 xml:space="preserve">Performance Criteria describe the required performance needed to demonstrate achievement of the element. Where bold italicised text is used, </w:t>
            </w:r>
            <w:r w:rsidRPr="008B582C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8" w:name="O_121738"/>
      <w:bookmarkEnd w:id="8"/>
      <w:r w:rsidRPr="008B58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PERFORMANCE CRITERIA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List"/>
              <w:rPr>
                <w:lang w:val="en-NZ"/>
              </w:rPr>
            </w:pPr>
            <w:r w:rsidRPr="008B582C">
              <w:t>1.</w:t>
            </w:r>
            <w:r w:rsidRPr="008B582C">
              <w:tab/>
            </w:r>
            <w:r w:rsidRPr="008B582C">
              <w:rPr>
                <w:rStyle w:val="SpecialBold"/>
              </w:rPr>
              <w:t>Pl</w:t>
            </w:r>
            <w:r w:rsidRPr="008B582C">
              <w:rPr>
                <w:rStyle w:val="SpecialBold"/>
              </w:rPr>
              <w:t>an and prepare for intelligence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List2"/>
            </w:pPr>
            <w:r w:rsidRPr="008B582C">
              <w:t>1.1</w:t>
            </w:r>
            <w:r w:rsidRPr="008B582C">
              <w:tab/>
              <w:t xml:space="preserve">Competence of subordinates to undertake </w:t>
            </w:r>
            <w:r w:rsidRPr="008B582C">
              <w:rPr>
                <w:rStyle w:val="BoldandItalics"/>
              </w:rPr>
              <w:t>intelligence operations</w:t>
            </w:r>
            <w:r w:rsidRPr="008B582C">
              <w:t xml:space="preserve"> is confirmed and maintained in accordance with </w:t>
            </w:r>
            <w:r w:rsidRPr="008B582C">
              <w:rPr>
                <w:rStyle w:val="BoldandItalics"/>
              </w:rPr>
              <w:t>standard procedures</w:t>
            </w:r>
          </w:p>
          <w:p w:rsidR="00000000" w:rsidRPr="008B582C" w:rsidP="008B582C">
            <w:pPr>
              <w:pStyle w:val="List2"/>
            </w:pPr>
            <w:r w:rsidRPr="008B582C">
              <w:t>1.2</w:t>
            </w:r>
            <w:r w:rsidRPr="008B582C">
              <w:tab/>
            </w:r>
            <w:r w:rsidRPr="008B582C">
              <w:rPr>
                <w:rStyle w:val="BoldandItalics"/>
              </w:rPr>
              <w:t>Personnel administration</w:t>
            </w:r>
            <w:r w:rsidRPr="008B582C">
              <w:t xml:space="preserve"> is maintained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1.3</w:t>
            </w:r>
            <w:r w:rsidRPr="008B582C">
              <w:tab/>
              <w:t>Orders are received and clarified as necessary to determine commander's intent</w:t>
            </w:r>
          </w:p>
          <w:p w:rsidR="00000000" w:rsidRPr="008B582C" w:rsidP="008B582C">
            <w:pPr>
              <w:pStyle w:val="List2"/>
            </w:pPr>
            <w:r w:rsidRPr="008B582C">
              <w:t>1.4</w:t>
            </w:r>
            <w:r w:rsidRPr="008B582C">
              <w:tab/>
            </w:r>
            <w:r w:rsidRPr="008B582C">
              <w:rPr>
                <w:rStyle w:val="BoldandItalics"/>
              </w:rPr>
              <w:t>Constraints</w:t>
            </w:r>
            <w:r w:rsidRPr="008B582C">
              <w:t xml:space="preserve"> relevant to task are determined and managed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1.5</w:t>
            </w:r>
            <w:r w:rsidRPr="008B582C">
              <w:tab/>
              <w:t>Appropriate reso</w:t>
            </w:r>
            <w:r w:rsidRPr="008B582C">
              <w:t>urces for task are assembled and shortfalls that limit capability are reported to chain of command</w:t>
            </w:r>
          </w:p>
          <w:p w:rsidR="00000000" w:rsidRPr="008B582C" w:rsidP="008B582C">
            <w:pPr>
              <w:pStyle w:val="List2"/>
            </w:pPr>
            <w:r w:rsidRPr="008B582C">
              <w:t>1.6</w:t>
            </w:r>
            <w:r w:rsidRPr="008B582C">
              <w:tab/>
              <w:t xml:space="preserve">Planning decisions to solve operational problems are made based on a </w:t>
            </w:r>
            <w:r w:rsidRPr="008B582C">
              <w:rPr>
                <w:rStyle w:val="BoldandItalics"/>
              </w:rPr>
              <w:t>logical process</w:t>
            </w:r>
          </w:p>
          <w:p w:rsidR="00000000" w:rsidRPr="008B582C" w:rsidP="008B582C">
            <w:pPr>
              <w:pStyle w:val="List2"/>
            </w:pPr>
            <w:r w:rsidRPr="008B582C">
              <w:t>1.7</w:t>
            </w:r>
            <w:r w:rsidRPr="008B582C">
              <w:tab/>
            </w:r>
            <w:r w:rsidRPr="008B582C">
              <w:rPr>
                <w:rStyle w:val="BoldandItalics"/>
              </w:rPr>
              <w:t>Battle procedure</w:t>
            </w:r>
            <w:r w:rsidRPr="008B582C">
              <w:t xml:space="preserve"> is conducted in accordance with standard proced</w:t>
            </w:r>
            <w:r w:rsidRPr="008B582C">
              <w:t>ures</w:t>
            </w:r>
          </w:p>
          <w:p w:rsidR="00000000" w:rsidRPr="008B582C" w:rsidP="008B582C">
            <w:pPr>
              <w:pStyle w:val="List2"/>
            </w:pPr>
            <w:r w:rsidRPr="008B582C">
              <w:t>1.8</w:t>
            </w:r>
            <w:r w:rsidRPr="008B582C">
              <w:tab/>
              <w:t>Occupational health and safety (OH&amp;S) requirements and safety precautions are applied throughout the process</w:t>
            </w:r>
          </w:p>
          <w:p w:rsidR="00000000" w:rsidP="008B582C">
            <w:pPr>
              <w:pStyle w:val="List2"/>
              <w:rPr>
                <w:lang w:val="en-NZ"/>
              </w:rPr>
            </w:pPr>
            <w:r w:rsidRPr="008B582C">
              <w:t>1.9</w:t>
            </w:r>
            <w:r w:rsidRPr="008B582C">
              <w:tab/>
            </w:r>
            <w:r w:rsidRPr="008B582C">
              <w:rPr>
                <w:rStyle w:val="BoldandItalics"/>
              </w:rPr>
              <w:t>Legal requirements</w:t>
            </w:r>
            <w:r w:rsidRPr="008B582C">
              <w:t xml:space="preserve"> for activities are identified and applied during the process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List"/>
              <w:rPr>
                <w:lang w:val="en-NZ"/>
              </w:rPr>
            </w:pPr>
            <w:r w:rsidRPr="008B582C">
              <w:t>2.</w:t>
            </w:r>
            <w:r w:rsidRPr="008B582C">
              <w:tab/>
            </w:r>
            <w:r w:rsidRPr="008B582C">
              <w:rPr>
                <w:rStyle w:val="SpecialBold"/>
              </w:rPr>
              <w:t>Conduct intelligence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List2"/>
            </w:pPr>
            <w:r w:rsidRPr="008B582C">
              <w:t>2.1</w:t>
            </w:r>
            <w:r w:rsidRPr="008B582C">
              <w:tab/>
              <w:t xml:space="preserve">Orders and </w:t>
            </w:r>
            <w:r w:rsidRPr="008B582C">
              <w:t>briefs are prepared and delivered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2.2</w:t>
            </w:r>
            <w:r w:rsidRPr="008B582C">
              <w:tab/>
              <w:t>Subordinates are directed and supervised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2.3</w:t>
            </w:r>
            <w:r w:rsidRPr="008B582C">
              <w:tab/>
              <w:t>Liaison is conducted in accordance with operational requirements and standard procedures</w:t>
            </w:r>
          </w:p>
          <w:p w:rsidR="00000000" w:rsidRPr="008B582C" w:rsidP="008B582C">
            <w:pPr>
              <w:pStyle w:val="List2"/>
            </w:pPr>
            <w:r w:rsidRPr="008B582C">
              <w:t>2.4</w:t>
            </w:r>
            <w:r w:rsidRPr="008B582C">
              <w:tab/>
            </w:r>
            <w:r w:rsidRPr="008B582C">
              <w:t xml:space="preserve">Support from </w:t>
            </w:r>
            <w:r w:rsidRPr="008B582C">
              <w:rPr>
                <w:rStyle w:val="BoldandItalics"/>
              </w:rPr>
              <w:t>outside agencies</w:t>
            </w:r>
            <w:r w:rsidRPr="008B582C">
              <w:t xml:space="preserve"> is organised and directed</w:t>
            </w:r>
          </w:p>
          <w:p w:rsidR="00000000" w:rsidP="008B582C">
            <w:pPr>
              <w:pStyle w:val="List2"/>
              <w:rPr>
                <w:lang w:val="en-NZ"/>
              </w:rPr>
            </w:pPr>
            <w:r w:rsidRPr="008B582C">
              <w:t>2.5</w:t>
            </w:r>
            <w:r w:rsidRPr="008B582C">
              <w:tab/>
              <w:t>Technical advice is provided to supervisors and subordinates regarding the conduct of intelligence operations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List"/>
              <w:rPr>
                <w:lang w:val="en-NZ"/>
              </w:rPr>
            </w:pPr>
            <w:r w:rsidRPr="008B582C">
              <w:t>3.</w:t>
            </w:r>
            <w:r w:rsidRPr="008B582C">
              <w:tab/>
            </w:r>
            <w:r w:rsidRPr="008B582C">
              <w:rPr>
                <w:rStyle w:val="SpecialBold"/>
              </w:rPr>
              <w:t>Finalise intelligence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List2"/>
            </w:pPr>
            <w:r w:rsidRPr="008B582C">
              <w:t>3.1</w:t>
            </w:r>
            <w:r w:rsidRPr="008B582C">
              <w:tab/>
              <w:t xml:space="preserve">Debriefs are conducted in accordance with </w:t>
            </w:r>
            <w:r w:rsidRPr="008B582C">
              <w:t>standard procedures</w:t>
            </w:r>
          </w:p>
          <w:p w:rsidR="00000000" w:rsidRPr="008B582C" w:rsidP="008B582C">
            <w:pPr>
              <w:pStyle w:val="List2"/>
            </w:pPr>
            <w:r w:rsidRPr="008B582C">
              <w:t>3.2</w:t>
            </w:r>
            <w:r w:rsidRPr="008B582C">
              <w:tab/>
              <w:t>Post activity analysis is conducted and subsequent recommendations are made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3.3</w:t>
            </w:r>
            <w:r w:rsidRPr="008B582C">
              <w:tab/>
              <w:t>Equipment, stores and explosive ordnance are managed in accordance with standard procedures</w:t>
            </w:r>
          </w:p>
          <w:p w:rsidR="00000000" w:rsidRPr="008B582C" w:rsidP="008B582C">
            <w:pPr>
              <w:pStyle w:val="List2"/>
            </w:pPr>
            <w:r w:rsidRPr="008B582C">
              <w:t>3.4</w:t>
            </w:r>
            <w:r w:rsidRPr="008B582C">
              <w:tab/>
            </w:r>
            <w:r w:rsidRPr="008B582C">
              <w:rPr>
                <w:rStyle w:val="BoldandItalics"/>
              </w:rPr>
              <w:t>Documentation</w:t>
            </w:r>
            <w:r w:rsidRPr="008B582C">
              <w:t xml:space="preserve"> is </w:t>
            </w:r>
            <w:r w:rsidRPr="008B582C">
              <w:t>completed in accordance with standard procedures</w:t>
            </w:r>
          </w:p>
          <w:p w:rsidR="00000000" w:rsidP="008B582C">
            <w:pPr>
              <w:pStyle w:val="List2"/>
              <w:rPr>
                <w:lang w:val="en-NZ"/>
              </w:rPr>
            </w:pPr>
            <w:r w:rsidRPr="008B582C">
              <w:t>3.5</w:t>
            </w:r>
            <w:r w:rsidRPr="008B582C">
              <w:tab/>
              <w:t>Subordinate health and wellbeing is monitored and managed in accordance with standard procedures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9" w:name="O_121739"/>
      <w:bookmarkEnd w:id="9"/>
      <w:r w:rsidRPr="008B582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REQUIRED SKILLS AND KNOWLEDGE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This describes the essential skills and knowledge and their level, required for this unit.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Required Skills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ListBullet"/>
            </w:pPr>
            <w:r w:rsidRPr="008B582C">
              <w:t>access and use resources</w:t>
            </w:r>
          </w:p>
          <w:p w:rsidR="00000000" w:rsidRPr="008B582C" w:rsidP="008B582C">
            <w:pPr>
              <w:pStyle w:val="ListBullet"/>
            </w:pPr>
            <w:r w:rsidRPr="008B582C">
              <w:t>conduct briefings and debriefings</w:t>
            </w:r>
          </w:p>
          <w:p w:rsidR="00000000" w:rsidRPr="008B582C" w:rsidP="008B582C">
            <w:pPr>
              <w:pStyle w:val="ListBullet"/>
            </w:pPr>
            <w:r w:rsidRPr="008B582C">
              <w:t>counsel subordinates and evaluate performance</w:t>
            </w:r>
          </w:p>
          <w:p w:rsidR="00000000" w:rsidRPr="008B582C" w:rsidP="008B582C">
            <w:pPr>
              <w:pStyle w:val="ListBullet"/>
            </w:pPr>
            <w:r w:rsidRPr="008B582C">
              <w:t>develop instructions from given orders</w:t>
            </w:r>
          </w:p>
          <w:p w:rsidR="00000000" w:rsidRPr="008B582C" w:rsidP="008B582C">
            <w:pPr>
              <w:pStyle w:val="ListBullet"/>
            </w:pPr>
            <w:r w:rsidRPr="008B582C">
              <w:t>disseminate information</w:t>
            </w:r>
          </w:p>
          <w:p w:rsidR="00000000" w:rsidRPr="008B582C" w:rsidP="008B582C">
            <w:pPr>
              <w:pStyle w:val="ListBullet"/>
            </w:pPr>
            <w:r w:rsidRPr="008B582C">
              <w:t>give and receive workplace feedback</w:t>
            </w:r>
          </w:p>
          <w:p w:rsidR="00000000" w:rsidRPr="008B582C" w:rsidP="008B582C">
            <w:pPr>
              <w:pStyle w:val="ListBullet"/>
            </w:pPr>
            <w:r w:rsidRPr="008B582C">
              <w:t>handle detainees</w:t>
            </w:r>
          </w:p>
          <w:p w:rsidR="00000000" w:rsidRPr="008B582C" w:rsidP="008B582C">
            <w:pPr>
              <w:pStyle w:val="ListBullet"/>
            </w:pPr>
            <w:r w:rsidRPr="008B582C">
              <w:t>make a presentation</w:t>
            </w:r>
          </w:p>
          <w:p w:rsidR="00000000" w:rsidRPr="008B582C" w:rsidP="008B582C">
            <w:pPr>
              <w:pStyle w:val="ListBullet"/>
            </w:pPr>
            <w:r w:rsidRPr="008B582C">
              <w:t>manage own professional performance</w:t>
            </w:r>
          </w:p>
          <w:p w:rsidR="00000000" w:rsidRPr="008B582C" w:rsidP="008B582C">
            <w:pPr>
              <w:pStyle w:val="ListBullet"/>
            </w:pPr>
            <w:r w:rsidRPr="008B582C">
              <w:t>operate computer packages</w:t>
            </w:r>
          </w:p>
          <w:p w:rsidR="00000000" w:rsidRPr="008B582C" w:rsidP="008B582C">
            <w:pPr>
              <w:pStyle w:val="ListBullet"/>
            </w:pPr>
            <w:r w:rsidRPr="008B582C">
              <w:t>organise, collect and analyse information</w:t>
            </w:r>
          </w:p>
          <w:p w:rsidR="00000000" w:rsidRPr="008B582C" w:rsidP="008B582C">
            <w:pPr>
              <w:pStyle w:val="ListBullet"/>
            </w:pPr>
            <w:r w:rsidRPr="008B582C">
              <w:t>prepare and write reports</w:t>
            </w:r>
          </w:p>
          <w:p w:rsidR="00000000" w:rsidRPr="008B582C" w:rsidP="008B582C">
            <w:pPr>
              <w:pStyle w:val="ListBullet"/>
            </w:pPr>
            <w:r w:rsidRPr="008B582C">
              <w:t>present logical and structure</w:t>
            </w:r>
            <w:r w:rsidRPr="008B582C">
              <w:t>d arguments</w:t>
            </w:r>
          </w:p>
          <w:p w:rsidR="00000000" w:rsidRPr="008B582C" w:rsidP="008B582C">
            <w:pPr>
              <w:pStyle w:val="ListBullet"/>
            </w:pPr>
            <w:r w:rsidRPr="008B582C">
              <w:t>process and maintain workplace information</w:t>
            </w:r>
          </w:p>
          <w:p w:rsidR="00000000" w:rsidRPr="008B582C" w:rsidP="008B582C">
            <w:pPr>
              <w:pStyle w:val="ListBullet"/>
            </w:pPr>
            <w:r w:rsidRPr="008B582C">
              <w:t>provide advice</w:t>
            </w:r>
          </w:p>
          <w:p w:rsidR="00000000" w:rsidRPr="008B582C" w:rsidP="008B582C">
            <w:pPr>
              <w:pStyle w:val="ListBullet"/>
            </w:pPr>
            <w:r w:rsidRPr="008B582C">
              <w:t>read, interpret and apply legislation, policies and procedures</w:t>
            </w:r>
          </w:p>
          <w:p w:rsidR="00000000" w:rsidRPr="008B582C" w:rsidP="008B582C">
            <w:pPr>
              <w:pStyle w:val="ListBullet"/>
            </w:pPr>
            <w:r w:rsidRPr="008B582C">
              <w:t>use a variety of verbal and non-verbal communication techniques</w:t>
            </w:r>
          </w:p>
          <w:p w:rsidR="00000000" w:rsidRPr="008B582C" w:rsidP="008B582C">
            <w:pPr>
              <w:pStyle w:val="ListBullet"/>
            </w:pPr>
            <w:r w:rsidRPr="008B582C">
              <w:t>work as part of a team</w:t>
            </w:r>
          </w:p>
          <w:p w:rsidR="00000000" w:rsidP="008B582C">
            <w:pPr>
              <w:pStyle w:val="ListBullet"/>
              <w:rPr>
                <w:lang w:val="en-NZ"/>
              </w:rPr>
            </w:pPr>
            <w:r w:rsidRPr="008B582C">
              <w:t>work with minimal supervision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Required Knowledge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ListBullet"/>
            </w:pPr>
            <w:r w:rsidRPr="008B582C">
              <w:t>collection planning</w:t>
            </w:r>
          </w:p>
          <w:p w:rsidR="00000000" w:rsidRPr="008B582C" w:rsidP="008B582C">
            <w:pPr>
              <w:pStyle w:val="ListBullet"/>
            </w:pPr>
            <w:r w:rsidRPr="008B582C">
              <w:t>evaluation criteria</w:t>
            </w:r>
          </w:p>
          <w:p w:rsidR="00000000" w:rsidRPr="008B582C" w:rsidP="008B582C">
            <w:pPr>
              <w:pStyle w:val="ListBullet"/>
            </w:pPr>
            <w:r w:rsidRPr="008B582C">
              <w:t>legal responsibilities</w:t>
            </w:r>
          </w:p>
          <w:p w:rsidR="00000000" w:rsidRPr="008B582C" w:rsidP="008B582C">
            <w:pPr>
              <w:pStyle w:val="ListBullet"/>
            </w:pPr>
            <w:r w:rsidRPr="008B582C">
              <w:t>planning and coordination of protective security operations</w:t>
            </w:r>
          </w:p>
          <w:p w:rsidR="00000000" w:rsidRPr="008B582C" w:rsidP="008B582C">
            <w:pPr>
              <w:pStyle w:val="ListBullet"/>
            </w:pPr>
            <w:r w:rsidRPr="008B582C">
              <w:t>relevant legislation and procedures in relation to environmental requirements and rules of engagement</w:t>
            </w:r>
          </w:p>
          <w:p w:rsidR="00000000" w:rsidRPr="008B582C" w:rsidP="008B582C">
            <w:pPr>
              <w:pStyle w:val="ListBullet"/>
            </w:pPr>
            <w:r w:rsidRPr="008B582C">
              <w:t>relevant O</w:t>
            </w:r>
            <w:r w:rsidRPr="008B582C">
              <w:t>H&amp;S regulations/requirements, equipment, material and personal safety requirements</w:t>
            </w:r>
          </w:p>
          <w:p w:rsidR="00000000" w:rsidRPr="008B582C" w:rsidP="008B582C">
            <w:pPr>
              <w:pStyle w:val="ListBullet"/>
            </w:pPr>
            <w:r w:rsidRPr="008B582C">
              <w:t>risk assessments</w:t>
            </w:r>
          </w:p>
          <w:p w:rsidR="00000000" w:rsidRPr="008B582C" w:rsidP="008B582C">
            <w:pPr>
              <w:pStyle w:val="ListBullet"/>
            </w:pPr>
            <w:r w:rsidRPr="008B582C">
              <w:t>specialist capabilities</w:t>
            </w:r>
          </w:p>
          <w:p w:rsidR="00000000" w:rsidRPr="008B582C" w:rsidP="008B582C">
            <w:pPr>
              <w:pStyle w:val="ListBullet"/>
            </w:pPr>
            <w:r w:rsidRPr="008B582C">
              <w:t>troop and personnel movement requirements</w:t>
            </w:r>
          </w:p>
          <w:p w:rsidR="00000000" w:rsidRPr="008B582C" w:rsidP="008B582C">
            <w:pPr>
              <w:pStyle w:val="ListBullet"/>
            </w:pPr>
            <w:r w:rsidRPr="008B582C">
              <w:t>workplace communication strategies</w:t>
            </w:r>
          </w:p>
          <w:p w:rsidR="00000000" w:rsidP="008B582C">
            <w:pPr>
              <w:pStyle w:val="ListBullet"/>
              <w:rPr>
                <w:lang w:val="en-NZ"/>
              </w:rPr>
            </w:pPr>
            <w:r w:rsidRPr="008B582C">
              <w:t>workplace equity and diversity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10" w:name="O_121740"/>
      <w:bookmarkEnd w:id="10"/>
      <w:r w:rsidRPr="008B582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122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EVIDENCE GUIDE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Assessment must confirm the ability to supervise a range of activitieswhich must include su</w:t>
            </w:r>
            <w:r w:rsidRPr="008B582C">
              <w:t>pervision of the collection, analysis and dissemination of intelligence.</w:t>
            </w:r>
          </w:p>
          <w:p w:rsidR="00000000" w:rsidRPr="008B582C" w:rsidP="008B582C">
            <w:pPr>
              <w:pStyle w:val="BodyText"/>
            </w:pPr>
            <w:r w:rsidRPr="008B582C">
              <w:rPr>
                <w:rStyle w:val="SpecialBold"/>
              </w:rPr>
              <w:t>Consistency in performance</w:t>
            </w:r>
          </w:p>
          <w:p w:rsidR="00000000" w:rsidRPr="008B582C" w:rsidP="008B582C">
            <w:pPr>
              <w:pStyle w:val="BodyText"/>
            </w:pPr>
            <w:r w:rsidRPr="008B582C">
              <w:t>Competency should be demonstrated over time in at least two different contexts.</w:t>
            </w:r>
          </w:p>
          <w:p w:rsidR="00000000" w:rsidRPr="008B582C" w:rsidP="008B582C">
            <w:pPr>
              <w:pStyle w:val="BodyText"/>
            </w:pPr>
            <w:r w:rsidRPr="008B582C">
              <w:t>This includes assessment in a minimum of two environments. For example:</w:t>
            </w:r>
          </w:p>
          <w:p w:rsidR="00000000" w:rsidRPr="008B582C" w:rsidP="008B582C">
            <w:pPr>
              <w:pStyle w:val="ListBullet"/>
            </w:pPr>
            <w:r w:rsidRPr="008B582C">
              <w:t>pro</w:t>
            </w:r>
            <w:r w:rsidRPr="008B582C">
              <w:t>tective security</w:t>
            </w:r>
          </w:p>
          <w:p w:rsidR="00000000" w:rsidRPr="008B582C" w:rsidP="008B582C">
            <w:pPr>
              <w:pStyle w:val="ListBullet"/>
            </w:pPr>
            <w:r w:rsidRPr="008B582C">
              <w:t>combat intelligence</w:t>
            </w:r>
          </w:p>
          <w:p w:rsidR="00000000" w:rsidP="008B582C">
            <w:pPr>
              <w:pStyle w:val="ListBullet"/>
              <w:rPr>
                <w:lang w:val="en-NZ"/>
              </w:rPr>
            </w:pPr>
            <w:r w:rsidRPr="008B582C">
              <w:t>specialist intelligencedisciplines.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rPr>
                <w:rStyle w:val="SpecialBold"/>
              </w:rPr>
              <w:t>Context of assessment</w:t>
            </w:r>
          </w:p>
          <w:p w:rsidR="00000000" w:rsidRPr="008B582C" w:rsidP="008B582C">
            <w:pPr>
              <w:pStyle w:val="BodyText"/>
            </w:pPr>
            <w:r w:rsidRPr="008B582C">
              <w:t>Competency must be assessed in the workplaceor in a simulated workplace environment.</w:t>
            </w:r>
          </w:p>
          <w:p w:rsidR="00000000" w:rsidRPr="008B582C" w:rsidP="008B582C">
            <w:pPr>
              <w:pStyle w:val="BodyText"/>
            </w:pPr>
            <w:r w:rsidRPr="008B582C">
              <w:rPr>
                <w:rStyle w:val="SpecialBold"/>
              </w:rPr>
              <w:t>Specific resources for assessment</w:t>
            </w:r>
          </w:p>
          <w:p w:rsidR="00000000" w:rsidRPr="008B582C" w:rsidP="008B582C">
            <w:pPr>
              <w:pStyle w:val="BodyText"/>
            </w:pPr>
            <w:r w:rsidRPr="008B582C">
              <w:t>Access is required to:</w:t>
            </w:r>
          </w:p>
          <w:p w:rsidR="00000000" w:rsidRPr="008B582C" w:rsidP="008B582C">
            <w:pPr>
              <w:pStyle w:val="ListBullet"/>
            </w:pPr>
            <w:r w:rsidRPr="008B582C">
              <w:t>intelligence workers</w:t>
            </w:r>
          </w:p>
          <w:p w:rsidR="00000000" w:rsidP="008B582C">
            <w:pPr>
              <w:pStyle w:val="ListBullet"/>
              <w:rPr>
                <w:lang w:val="en-NZ"/>
              </w:rPr>
            </w:pPr>
            <w:r w:rsidRPr="008B582C">
              <w:t>communication and information technology equipment and data.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Guidance information for assessment</w:t>
            </w:r>
            <w:r w:rsidRPr="008B582C">
              <w:t xml:space="preserve"> 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The preferred method of assessment is direct observation over time. However, a supervisor can operate independently and evidence will need to be gathered from third party reports and organisational records.</w:t>
            </w: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11" w:name="O_121741"/>
      <w:bookmarkEnd w:id="11"/>
      <w:r w:rsidRPr="008B582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122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RANGE STATEMENT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 xml:space="preserve">The Range Statement relates to the Unit of Competency as a whole. It allows for different work environments and situations that may affect performance. </w:t>
            </w:r>
            <w:r w:rsidRPr="008B582C">
              <w:rPr>
                <w:rStyle w:val="BoldandItalics"/>
              </w:rPr>
              <w:t>Bold italicised</w:t>
            </w:r>
            <w:r w:rsidRPr="008B582C">
              <w:t xml:space="preserve"> wording in the Performance Criteria is detailed below.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 xml:space="preserve">Intelligence </w:t>
            </w:r>
            <w:r w:rsidRPr="008B582C">
              <w:rPr>
                <w:rStyle w:val="SpecialBold"/>
              </w:rPr>
              <w:t>operations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Agent operations</w:t>
            </w:r>
          </w:p>
          <w:p w:rsidR="00000000" w:rsidRPr="008B582C" w:rsidP="008B582C">
            <w:pPr>
              <w:pStyle w:val="BodyText"/>
            </w:pPr>
            <w:r w:rsidRPr="008B582C">
              <w:t>Amphibious intelligence operations</w:t>
            </w:r>
          </w:p>
          <w:p w:rsidR="00000000" w:rsidRPr="008B582C" w:rsidP="008B582C">
            <w:pPr>
              <w:pStyle w:val="BodyText"/>
            </w:pPr>
            <w:r w:rsidRPr="008B582C">
              <w:t>Collection management</w:t>
            </w:r>
          </w:p>
          <w:p w:rsidR="00000000" w:rsidRPr="008B582C" w:rsidP="008B582C">
            <w:pPr>
              <w:pStyle w:val="BodyText"/>
            </w:pPr>
            <w:r w:rsidRPr="008B582C">
              <w:t>Combat intelligence operations</w:t>
            </w:r>
          </w:p>
          <w:p w:rsidR="00000000" w:rsidRPr="008B582C" w:rsidP="008B582C">
            <w:pPr>
              <w:pStyle w:val="BodyText"/>
            </w:pPr>
            <w:r w:rsidRPr="008B582C">
              <w:t>Counter surveillance</w:t>
            </w:r>
          </w:p>
          <w:p w:rsidR="00000000" w:rsidRPr="008B582C" w:rsidP="008B582C">
            <w:pPr>
              <w:pStyle w:val="BodyText"/>
            </w:pPr>
            <w:r w:rsidRPr="008B582C">
              <w:t>Desk analysis</w:t>
            </w:r>
          </w:p>
          <w:p w:rsidR="00000000" w:rsidRPr="008B582C" w:rsidP="008B582C">
            <w:pPr>
              <w:pStyle w:val="BodyText"/>
            </w:pPr>
            <w:r w:rsidRPr="008B582C">
              <w:t>Field security</w:t>
            </w:r>
          </w:p>
          <w:p w:rsidR="00000000" w:rsidRPr="008B582C" w:rsidP="008B582C">
            <w:pPr>
              <w:pStyle w:val="BodyText"/>
            </w:pPr>
            <w:r w:rsidRPr="008B582C">
              <w:t>Human intelligence operations</w:t>
            </w:r>
          </w:p>
          <w:p w:rsidR="00000000" w:rsidRPr="008B582C" w:rsidP="008B582C">
            <w:pPr>
              <w:pStyle w:val="BodyText"/>
            </w:pPr>
            <w:r w:rsidRPr="008B582C">
              <w:t>Imagery analysis</w:t>
            </w:r>
          </w:p>
          <w:p w:rsidR="00000000" w:rsidRPr="008B582C" w:rsidP="008B582C">
            <w:pPr>
              <w:pStyle w:val="BodyText"/>
            </w:pPr>
            <w:r w:rsidRPr="008B582C">
              <w:t>Interrogation</w:t>
            </w:r>
          </w:p>
          <w:p w:rsidR="00000000" w:rsidRPr="008B582C" w:rsidP="008B582C">
            <w:pPr>
              <w:pStyle w:val="BodyText"/>
            </w:pPr>
            <w:r w:rsidRPr="008B582C">
              <w:t>Psychological operations</w:t>
            </w:r>
          </w:p>
          <w:p w:rsidR="00000000" w:rsidRPr="008B582C" w:rsidP="008B582C">
            <w:pPr>
              <w:pStyle w:val="BodyText"/>
            </w:pPr>
            <w:r w:rsidRPr="008B582C">
              <w:t>Security inspections</w:t>
            </w:r>
          </w:p>
          <w:p w:rsidR="00000000" w:rsidRPr="008B582C" w:rsidP="008B582C">
            <w:pPr>
              <w:pStyle w:val="BodyText"/>
            </w:pPr>
            <w:r w:rsidRPr="008B582C">
              <w:t>Security investigations</w:t>
            </w:r>
          </w:p>
          <w:p w:rsidR="00000000" w:rsidRPr="008B582C" w:rsidP="008B582C">
            <w:pPr>
              <w:pStyle w:val="BodyText"/>
            </w:pPr>
            <w:r w:rsidRPr="008B582C">
              <w:t>Security surveys</w:t>
            </w:r>
          </w:p>
          <w:p w:rsidR="00000000" w:rsidRPr="008B582C" w:rsidP="008B582C">
            <w:pPr>
              <w:pStyle w:val="BodyText"/>
            </w:pPr>
            <w:r w:rsidRPr="008B582C">
              <w:t>Signals intelligence operations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Surveillance operations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Standard procedures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Australian Quality Training Framework</w:t>
            </w:r>
          </w:p>
          <w:p w:rsidR="00000000" w:rsidRPr="008B582C" w:rsidP="008B582C">
            <w:pPr>
              <w:pStyle w:val="BodyText"/>
            </w:pPr>
            <w:r w:rsidRPr="008B582C">
              <w:t>Australian Standards</w:t>
            </w:r>
          </w:p>
          <w:p w:rsidR="00000000" w:rsidRPr="008B582C" w:rsidP="008B582C">
            <w:pPr>
              <w:pStyle w:val="BodyText"/>
            </w:pPr>
            <w:r w:rsidRPr="008B582C">
              <w:t>Defence instructions</w:t>
            </w:r>
          </w:p>
          <w:p w:rsidR="00000000" w:rsidRPr="008B582C" w:rsidP="008B582C">
            <w:pPr>
              <w:pStyle w:val="BodyText"/>
            </w:pPr>
            <w:r w:rsidRPr="008B582C">
              <w:t>Doctrine pamphlets</w:t>
            </w:r>
          </w:p>
          <w:p w:rsidR="00000000" w:rsidRPr="008B582C" w:rsidP="008B582C">
            <w:pPr>
              <w:pStyle w:val="BodyText"/>
            </w:pPr>
            <w:r w:rsidRPr="008B582C">
              <w:t>Industry practices</w:t>
            </w:r>
          </w:p>
          <w:p w:rsidR="00000000" w:rsidRPr="008B582C" w:rsidP="008B582C">
            <w:pPr>
              <w:pStyle w:val="BodyText"/>
            </w:pPr>
            <w:r w:rsidRPr="008B582C">
              <w:t>Job guides and other publications</w:t>
            </w:r>
          </w:p>
          <w:p w:rsidR="00000000" w:rsidRPr="008B582C" w:rsidP="008B582C">
            <w:pPr>
              <w:pStyle w:val="BodyText"/>
            </w:pPr>
            <w:r w:rsidRPr="008B582C">
              <w:t>Maintenance schedules</w:t>
            </w:r>
          </w:p>
          <w:p w:rsidR="00000000" w:rsidRPr="008B582C" w:rsidP="008B582C">
            <w:pPr>
              <w:pStyle w:val="BodyText"/>
            </w:pPr>
            <w:r w:rsidRPr="008B582C">
              <w:t>Manufacturers' specifications, procedures and technical instructions</w:t>
            </w:r>
          </w:p>
          <w:p w:rsidR="00000000" w:rsidRPr="008B582C" w:rsidP="008B582C">
            <w:pPr>
              <w:pStyle w:val="BodyText"/>
            </w:pPr>
            <w:r w:rsidRPr="008B582C">
              <w:t xml:space="preserve">OH&amp;S requirements and regulations </w:t>
            </w:r>
          </w:p>
          <w:p w:rsidR="00000000" w:rsidRPr="008B582C" w:rsidP="008B582C">
            <w:pPr>
              <w:pStyle w:val="BodyText"/>
            </w:pPr>
            <w:r w:rsidRPr="008B582C">
              <w:t>Organisational instructions and journals</w:t>
            </w:r>
          </w:p>
          <w:p w:rsidR="00000000" w:rsidRPr="008B582C" w:rsidP="008B582C">
            <w:pPr>
              <w:pStyle w:val="BodyText"/>
            </w:pPr>
            <w:r w:rsidRPr="008B582C">
              <w:t>Organisational po</w:t>
            </w:r>
            <w:r w:rsidRPr="008B582C">
              <w:t>licies and procedures</w:t>
            </w:r>
          </w:p>
          <w:p w:rsidR="00000000" w:rsidRPr="008B582C" w:rsidP="008B582C">
            <w:pPr>
              <w:pStyle w:val="BodyText"/>
            </w:pPr>
            <w:r w:rsidRPr="008B582C">
              <w:t>Quality control</w:t>
            </w:r>
          </w:p>
          <w:p w:rsidR="00000000" w:rsidRPr="008B582C" w:rsidP="008B582C">
            <w:pPr>
              <w:pStyle w:val="BodyText"/>
            </w:pPr>
            <w:r w:rsidRPr="008B582C">
              <w:t>Regulatory requirements</w:t>
            </w:r>
          </w:p>
          <w:p w:rsidR="00000000" w:rsidRPr="008B582C" w:rsidP="008B582C">
            <w:pPr>
              <w:pStyle w:val="BodyText"/>
            </w:pPr>
            <w:r w:rsidRPr="008B582C">
              <w:t>Relevant local government by-laws</w:t>
            </w:r>
          </w:p>
          <w:p w:rsidR="00000000" w:rsidRPr="008B582C" w:rsidP="008B582C">
            <w:pPr>
              <w:pStyle w:val="BodyText"/>
            </w:pPr>
            <w:r w:rsidRPr="008B582C">
              <w:t>Routine orders</w:t>
            </w:r>
          </w:p>
          <w:p w:rsidR="00000000" w:rsidRPr="008B582C" w:rsidP="008B582C">
            <w:pPr>
              <w:pStyle w:val="BodyText"/>
            </w:pPr>
            <w:r w:rsidRPr="008B582C">
              <w:t>Security instructions and procedures</w:t>
            </w:r>
          </w:p>
          <w:p w:rsidR="00000000" w:rsidRPr="008B582C" w:rsidP="008B582C">
            <w:pPr>
              <w:pStyle w:val="BodyText"/>
            </w:pPr>
            <w:r w:rsidRPr="008B582C">
              <w:t>Standard Operating Procedures</w:t>
            </w:r>
          </w:p>
          <w:p w:rsidR="00000000" w:rsidRPr="008B582C" w:rsidP="008B582C">
            <w:pPr>
              <w:pStyle w:val="BodyText"/>
            </w:pPr>
            <w:r w:rsidRPr="008B582C">
              <w:t>Standing orders</w:t>
            </w:r>
          </w:p>
          <w:p w:rsidR="00000000" w:rsidRPr="008B582C" w:rsidP="008B582C">
            <w:pPr>
              <w:pStyle w:val="BodyText"/>
            </w:pPr>
            <w:r w:rsidRPr="008B582C">
              <w:t>Workplace agreements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Written and verbal orders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Personnel administration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Career management</w:t>
            </w:r>
          </w:p>
          <w:p w:rsidR="00000000" w:rsidRPr="008B582C" w:rsidP="008B582C">
            <w:pPr>
              <w:pStyle w:val="BodyText"/>
            </w:pPr>
            <w:r w:rsidRPr="008B582C">
              <w:t>Counselling</w:t>
            </w:r>
          </w:p>
          <w:p w:rsidR="00000000" w:rsidRPr="008B582C" w:rsidP="008B582C">
            <w:pPr>
              <w:pStyle w:val="BodyText"/>
            </w:pPr>
            <w:r w:rsidRPr="008B582C">
              <w:t>Discipline</w:t>
            </w:r>
          </w:p>
          <w:p w:rsidR="00000000" w:rsidRPr="008B582C" w:rsidP="008B582C">
            <w:pPr>
              <w:pStyle w:val="BodyText"/>
            </w:pPr>
            <w:r w:rsidRPr="008B582C">
              <w:t>Leave</w:t>
            </w:r>
          </w:p>
          <w:p w:rsidR="00000000" w:rsidRPr="008B582C" w:rsidP="008B582C">
            <w:pPr>
              <w:pStyle w:val="BodyText"/>
            </w:pPr>
            <w:r w:rsidRPr="008B582C">
              <w:t>Pay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Welfare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Constraints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Environmental conditions</w:t>
            </w:r>
          </w:p>
          <w:p w:rsidR="00000000" w:rsidRPr="008B582C" w:rsidP="008B582C">
            <w:pPr>
              <w:pStyle w:val="BodyText"/>
            </w:pPr>
            <w:r w:rsidRPr="008B582C">
              <w:t>Experience of subordinates</w:t>
            </w:r>
          </w:p>
          <w:p w:rsidR="00000000" w:rsidRPr="008B582C" w:rsidP="008B582C">
            <w:pPr>
              <w:pStyle w:val="BodyText"/>
            </w:pPr>
            <w:r w:rsidRPr="008B582C">
              <w:t>Health</w:t>
            </w:r>
          </w:p>
          <w:p w:rsidR="00000000" w:rsidRPr="008B582C" w:rsidP="008B582C">
            <w:pPr>
              <w:pStyle w:val="BodyText"/>
            </w:pPr>
            <w:r w:rsidRPr="008B582C">
              <w:t>Morale</w:t>
            </w:r>
          </w:p>
          <w:p w:rsidR="00000000" w:rsidRPr="008B582C" w:rsidP="008B582C">
            <w:pPr>
              <w:pStyle w:val="BodyText"/>
            </w:pPr>
            <w:r w:rsidRPr="008B582C">
              <w:t>Operational situation/tempo</w:t>
            </w:r>
          </w:p>
          <w:p w:rsidR="00000000" w:rsidRPr="008B582C" w:rsidP="008B582C">
            <w:pPr>
              <w:pStyle w:val="BodyText"/>
            </w:pPr>
            <w:r w:rsidRPr="008B582C">
              <w:t>Resources</w:t>
            </w:r>
          </w:p>
          <w:p w:rsidR="00000000" w:rsidRPr="008B582C" w:rsidP="008B582C">
            <w:pPr>
              <w:pStyle w:val="BodyText"/>
            </w:pPr>
            <w:r w:rsidRPr="008B582C">
              <w:t>Terrain</w:t>
            </w:r>
          </w:p>
          <w:p w:rsidR="00000000" w:rsidRPr="008B582C" w:rsidP="008B582C">
            <w:pPr>
              <w:pStyle w:val="BodyText"/>
            </w:pPr>
            <w:r w:rsidRPr="008B582C">
              <w:t>Time</w:t>
            </w:r>
          </w:p>
          <w:p w:rsidR="00000000" w:rsidRPr="008B582C" w:rsidP="008B582C">
            <w:pPr>
              <w:pStyle w:val="BodyText"/>
            </w:pPr>
            <w:r w:rsidRPr="008B582C">
              <w:t>Troops to task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Welfare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Logical process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Intelligence preparation of the battlefield</w:t>
            </w:r>
          </w:p>
          <w:p w:rsidR="00000000" w:rsidRPr="008B582C" w:rsidP="008B582C">
            <w:pPr>
              <w:pStyle w:val="BodyText"/>
            </w:pPr>
            <w:r w:rsidRPr="008B582C">
              <w:t>Military appreciation process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War gaming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Battle procedure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Administration</w:t>
            </w:r>
          </w:p>
          <w:p w:rsidR="00000000" w:rsidRPr="008B582C" w:rsidP="008B582C">
            <w:pPr>
              <w:pStyle w:val="BodyText"/>
            </w:pPr>
            <w:r w:rsidRPr="008B582C">
              <w:t>Concurrent activity</w:t>
            </w:r>
          </w:p>
          <w:p w:rsidR="00000000" w:rsidRPr="008B582C" w:rsidP="008B582C">
            <w:pPr>
              <w:pStyle w:val="BodyText"/>
            </w:pPr>
            <w:r w:rsidRPr="008B582C">
              <w:t>Reconnaissance</w:t>
            </w:r>
          </w:p>
          <w:p w:rsidR="00000000" w:rsidRPr="008B582C" w:rsidP="008B582C">
            <w:pPr>
              <w:pStyle w:val="BodyText"/>
            </w:pPr>
            <w:r w:rsidRPr="008B582C">
              <w:t>Rehearsals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Warning orders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Legal requirements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Geneva conventions and protocols</w:t>
            </w:r>
          </w:p>
          <w:p w:rsidR="00000000" w:rsidRPr="008B582C" w:rsidP="008B582C">
            <w:pPr>
              <w:pStyle w:val="BodyText"/>
            </w:pPr>
            <w:r w:rsidRPr="008B582C">
              <w:t>International laws</w:t>
            </w:r>
          </w:p>
          <w:p w:rsidR="00000000" w:rsidRPr="008B582C" w:rsidP="008B582C">
            <w:pPr>
              <w:pStyle w:val="BodyText"/>
            </w:pPr>
            <w:r w:rsidRPr="008B582C">
              <w:t>Laws of Armed Conflict</w:t>
            </w:r>
          </w:p>
          <w:p w:rsidR="00000000" w:rsidRPr="008B582C" w:rsidP="008B582C">
            <w:pPr>
              <w:pStyle w:val="BodyText"/>
            </w:pPr>
            <w:r w:rsidRPr="008B582C">
              <w:t>National laws</w:t>
            </w:r>
          </w:p>
          <w:p w:rsidR="00000000" w:rsidRPr="008B582C" w:rsidP="008B582C">
            <w:pPr>
              <w:pStyle w:val="BodyText"/>
            </w:pPr>
            <w:r w:rsidRPr="008B582C">
              <w:t>Rules of Engagement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State/territory laws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Outside agencies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Australian Defence organisations</w:t>
            </w:r>
          </w:p>
          <w:p w:rsidR="00000000" w:rsidRPr="008B582C" w:rsidP="008B582C">
            <w:pPr>
              <w:pStyle w:val="BodyText"/>
            </w:pPr>
            <w:r w:rsidRPr="008B582C">
              <w:t>Allied and coalition forces</w:t>
            </w:r>
          </w:p>
          <w:p w:rsidR="00000000" w:rsidRPr="008B582C" w:rsidP="008B582C">
            <w:pPr>
              <w:pStyle w:val="BodyText"/>
            </w:pPr>
            <w:r w:rsidRPr="008B582C">
              <w:t>Civi</w:t>
            </w:r>
            <w:r w:rsidRPr="008B582C">
              <w:t>l intelligence agencies</w:t>
            </w:r>
          </w:p>
          <w:p w:rsidR="00000000" w:rsidRPr="008B582C" w:rsidP="008B582C">
            <w:pPr>
              <w:pStyle w:val="BodyText"/>
            </w:pPr>
            <w:r w:rsidRPr="008B582C">
              <w:t>Coalition forces</w:t>
            </w:r>
          </w:p>
          <w:p w:rsidR="00000000" w:rsidRPr="008B582C" w:rsidP="008B582C">
            <w:pPr>
              <w:pStyle w:val="BodyText"/>
            </w:pPr>
            <w:r w:rsidRPr="008B582C">
              <w:t>Government organisations</w:t>
            </w:r>
          </w:p>
          <w:p w:rsidR="00000000" w:rsidRPr="008B582C" w:rsidP="008B582C">
            <w:pPr>
              <w:pStyle w:val="BodyText"/>
            </w:pPr>
            <w:r w:rsidRPr="008B582C">
              <w:t xml:space="preserve">Media </w:t>
            </w:r>
          </w:p>
          <w:p w:rsidR="00000000" w:rsidRPr="008B582C" w:rsidP="008B582C">
            <w:pPr>
              <w:pStyle w:val="BodyText"/>
            </w:pPr>
            <w:r w:rsidRPr="008B582C">
              <w:t>Non-government organisations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Police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Documentation may include</w:t>
            </w: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Captured documents</w:t>
            </w:r>
          </w:p>
          <w:p w:rsidR="00000000" w:rsidRPr="008B582C" w:rsidP="008B582C">
            <w:pPr>
              <w:pStyle w:val="BodyText"/>
            </w:pPr>
            <w:r w:rsidRPr="008B582C">
              <w:t>Case reports</w:t>
            </w:r>
          </w:p>
          <w:p w:rsidR="00000000" w:rsidRPr="008B582C" w:rsidP="008B582C">
            <w:pPr>
              <w:pStyle w:val="BodyText"/>
            </w:pPr>
            <w:r w:rsidRPr="008B582C">
              <w:t>Collection plan</w:t>
            </w:r>
          </w:p>
          <w:p w:rsidR="00000000" w:rsidRPr="008B582C" w:rsidP="008B582C">
            <w:pPr>
              <w:pStyle w:val="BodyText"/>
            </w:pPr>
            <w:r w:rsidRPr="008B582C">
              <w:t>Database</w:t>
            </w:r>
          </w:p>
          <w:p w:rsidR="00000000" w:rsidRPr="008B582C" w:rsidP="008B582C">
            <w:pPr>
              <w:pStyle w:val="BodyText"/>
            </w:pPr>
            <w:r w:rsidRPr="008B582C">
              <w:t>Interview reports</w:t>
            </w:r>
          </w:p>
          <w:p w:rsidR="00000000" w:rsidRPr="008B582C" w:rsidP="008B582C">
            <w:pPr>
              <w:pStyle w:val="BodyText"/>
            </w:pPr>
            <w:r w:rsidRPr="008B582C">
              <w:t>Maps and overlays</w:t>
            </w:r>
          </w:p>
          <w:p w:rsidR="00000000" w:rsidRPr="008B582C" w:rsidP="008B582C">
            <w:pPr>
              <w:pStyle w:val="BodyText"/>
            </w:pPr>
            <w:r w:rsidRPr="008B582C">
              <w:t>Office files</w:t>
            </w:r>
          </w:p>
          <w:p w:rsidR="00000000" w:rsidRPr="008B582C" w:rsidP="008B582C">
            <w:pPr>
              <w:pStyle w:val="BodyText"/>
            </w:pPr>
            <w:r w:rsidRPr="008B582C">
              <w:t>Records</w:t>
            </w:r>
          </w:p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t>Specialist product</w:t>
            </w:r>
          </w:p>
        </w:tc>
      </w:tr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2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</w:p>
        </w:tc>
      </w:tr>
    </w:tbl>
    <w:p w:rsidR="00000000" w:rsidRPr="008B582C" w:rsidP="008B582C">
      <w:pPr>
        <w:pStyle w:val="BodyText"/>
      </w:pP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12" w:name="O_121742"/>
      <w:bookmarkEnd w:id="12"/>
      <w:r w:rsidRPr="008B582C">
        <w:t>Unit Sector(s)</w:t>
      </w:r>
    </w:p>
    <w:p w:rsidR="00000000" w:rsidRPr="008B582C" w:rsidP="008B582C">
      <w:pPr>
        <w:pStyle w:val="BodyText"/>
      </w:pPr>
      <w:r w:rsidRPr="008B582C">
        <w:t>Not applicable.</w:t>
      </w:r>
    </w:p>
    <w:p w:rsidR="00000000" w:rsidRPr="008B582C" w:rsidP="008B582C">
      <w:pPr>
        <w:pStyle w:val="AllowPageBreak"/>
      </w:pPr>
    </w:p>
    <w:p w:rsidR="00000000" w:rsidRPr="008B582C" w:rsidP="008B582C">
      <w:pPr>
        <w:pStyle w:val="Heading1"/>
      </w:pPr>
      <w:bookmarkStart w:id="13" w:name="O_174906"/>
      <w:bookmarkEnd w:id="13"/>
      <w:r w:rsidRPr="008B582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5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2C">
            <w:pPr>
              <w:pStyle w:val="BodyText"/>
              <w:rPr>
                <w:lang w:val="en-NZ"/>
              </w:rPr>
            </w:pPr>
            <w:r w:rsidRPr="008B582C">
              <w:rPr>
                <w:rStyle w:val="SpecialBold"/>
              </w:rPr>
              <w:t>Co-requisite Unit</w:t>
            </w:r>
            <w:r w:rsidRPr="008B582C">
              <w:t>/</w:t>
            </w:r>
            <w:r w:rsidRPr="008B582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2C" w:rsidP="008B582C">
            <w:pPr>
              <w:pStyle w:val="BodyText"/>
            </w:pPr>
            <w:r w:rsidRPr="008B582C">
              <w:t>Nil</w:t>
            </w:r>
          </w:p>
        </w:tc>
      </w:tr>
    </w:tbl>
    <w:p w:rsidR="00000000" w:rsidRPr="008B582C" w:rsidP="008B582C">
      <w:pPr>
        <w:pStyle w:val="BodyText"/>
      </w:pPr>
    </w:p>
    <w:p w:rsidR="00000000" w:rsidRPr="008B582C" w:rsidP="008B582C"/>
    <w:sectPr w:rsidSect="008B5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5C46" w:rsidP="006E5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46" w:rsidP="008B5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E5C46" w:rsidP="008B5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E5C46" w:rsidP="008B58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5C46" w:rsidP="006E5C4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46" w:rsidP="008B5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PUADEFIN007A Supervise intelligence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E5C46" w:rsidP="008B582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D46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84C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5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82C"/>
  </w:style>
  <w:style w:type="character" w:customStyle="1" w:styleId="Heading1Char">
    <w:name w:val="Heading 1 Char"/>
    <w:basedOn w:val="DefaultParagraphFont"/>
    <w:link w:val="Heading1"/>
    <w:rsid w:val="008B5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8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82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5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82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B58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8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82C"/>
    <w:rPr>
      <w:b/>
      <w:spacing w:val="0"/>
    </w:rPr>
  </w:style>
  <w:style w:type="paragraph" w:styleId="Header">
    <w:name w:val="header"/>
    <w:basedOn w:val="Normal"/>
    <w:link w:val="HeaderChar"/>
    <w:rsid w:val="008B5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B58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5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B582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B58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5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8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58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582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5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5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8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5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8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82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5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82C"/>
    <w:rPr>
      <w:i/>
    </w:rPr>
  </w:style>
  <w:style w:type="paragraph" w:styleId="Caption">
    <w:name w:val="caption"/>
    <w:basedOn w:val="BodyText"/>
    <w:next w:val="Normal"/>
    <w:qFormat/>
    <w:rsid w:val="008B5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82C"/>
  </w:style>
  <w:style w:type="paragraph" w:styleId="TableofFigures">
    <w:name w:val="table of figures"/>
    <w:basedOn w:val="Normal"/>
    <w:next w:val="Normal"/>
    <w:semiHidden/>
    <w:rsid w:val="008B5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82C"/>
    <w:pPr>
      <w:numPr>
        <w:numId w:val="10"/>
      </w:numPr>
    </w:pPr>
  </w:style>
  <w:style w:type="character" w:customStyle="1" w:styleId="WingdingSymbols">
    <w:name w:val="Wingding Symbols"/>
    <w:rsid w:val="008B582C"/>
    <w:rPr>
      <w:rFonts w:ascii="Wingdings" w:hAnsi="Wingdings"/>
    </w:rPr>
  </w:style>
  <w:style w:type="paragraph" w:customStyle="1" w:styleId="TableHeading">
    <w:name w:val="Table Heading"/>
    <w:basedOn w:val="HeadingBase"/>
    <w:rsid w:val="008B5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82C"/>
    <w:rPr>
      <w:color w:val="0033CC"/>
      <w:u w:val="none"/>
    </w:rPr>
  </w:style>
  <w:style w:type="paragraph" w:customStyle="1" w:styleId="BodyTextRight">
    <w:name w:val="Body Text Right"/>
    <w:basedOn w:val="BodyText"/>
    <w:rsid w:val="008B5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8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82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582C"/>
    <w:rPr>
      <w:sz w:val="32"/>
    </w:rPr>
  </w:style>
  <w:style w:type="paragraph" w:customStyle="1" w:styleId="HeadingProcedure">
    <w:name w:val="Heading Procedure"/>
    <w:basedOn w:val="HeadingBase"/>
    <w:next w:val="Normal"/>
    <w:rsid w:val="008B5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82C"/>
    <w:pPr>
      <w:spacing w:before="60" w:after="60"/>
    </w:pPr>
  </w:style>
  <w:style w:type="paragraph" w:styleId="ListContinue">
    <w:name w:val="List Continue"/>
    <w:basedOn w:val="List"/>
    <w:rsid w:val="008B582C"/>
    <w:pPr>
      <w:ind w:firstLine="0"/>
    </w:pPr>
  </w:style>
  <w:style w:type="paragraph" w:customStyle="1" w:styleId="ListNote">
    <w:name w:val="List Note"/>
    <w:basedOn w:val="List"/>
    <w:rsid w:val="008B5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82C"/>
    <w:rPr>
      <w:rFonts w:ascii="Courier New" w:hAnsi="Courier New"/>
    </w:rPr>
  </w:style>
  <w:style w:type="paragraph" w:customStyle="1" w:styleId="NoteBullet">
    <w:name w:val="Note Bullet"/>
    <w:basedOn w:val="Note"/>
    <w:rsid w:val="008B5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8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82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B582C"/>
    <w:rPr>
      <w:b/>
      <w:smallCaps/>
    </w:rPr>
  </w:style>
  <w:style w:type="paragraph" w:customStyle="1" w:styleId="TableListNumber">
    <w:name w:val="Table List Number"/>
    <w:basedOn w:val="ListNumber"/>
    <w:rsid w:val="008B5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82C"/>
    <w:pPr>
      <w:numPr>
        <w:numId w:val="8"/>
      </w:numPr>
    </w:pPr>
  </w:style>
  <w:style w:type="paragraph" w:customStyle="1" w:styleId="ListAlpha2">
    <w:name w:val="List Alpha 2"/>
    <w:basedOn w:val="List2"/>
    <w:rsid w:val="008B582C"/>
    <w:pPr>
      <w:numPr>
        <w:numId w:val="7"/>
      </w:numPr>
    </w:pPr>
  </w:style>
  <w:style w:type="paragraph" w:styleId="List3">
    <w:name w:val="List 3"/>
    <w:basedOn w:val="BodyText"/>
    <w:rsid w:val="008B5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8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82C"/>
    <w:pPr>
      <w:numPr>
        <w:numId w:val="2"/>
      </w:numPr>
    </w:pPr>
  </w:style>
  <w:style w:type="paragraph" w:styleId="ListBullet5">
    <w:name w:val="List Bullet 5"/>
    <w:basedOn w:val="List5"/>
    <w:rsid w:val="008B582C"/>
    <w:pPr>
      <w:numPr>
        <w:numId w:val="3"/>
      </w:numPr>
    </w:pPr>
  </w:style>
  <w:style w:type="paragraph" w:styleId="ListContinue2">
    <w:name w:val="List Continue 2"/>
    <w:basedOn w:val="List2"/>
    <w:rsid w:val="008B582C"/>
    <w:pPr>
      <w:ind w:firstLine="0"/>
    </w:pPr>
  </w:style>
  <w:style w:type="paragraph" w:styleId="ListContinue3">
    <w:name w:val="List Continue 3"/>
    <w:basedOn w:val="List3"/>
    <w:rsid w:val="008B582C"/>
    <w:pPr>
      <w:ind w:left="1021" w:firstLine="0"/>
    </w:pPr>
  </w:style>
  <w:style w:type="paragraph" w:styleId="ListContinue4">
    <w:name w:val="List Continue 4"/>
    <w:basedOn w:val="List4"/>
    <w:rsid w:val="008B582C"/>
    <w:pPr>
      <w:ind w:firstLine="0"/>
    </w:pPr>
  </w:style>
  <w:style w:type="paragraph" w:styleId="ListContinue5">
    <w:name w:val="List Continue 5"/>
    <w:basedOn w:val="List5"/>
    <w:rsid w:val="008B582C"/>
    <w:pPr>
      <w:ind w:firstLine="0"/>
    </w:pPr>
  </w:style>
  <w:style w:type="paragraph" w:styleId="ListNumber3">
    <w:name w:val="List Number 3"/>
    <w:basedOn w:val="List3"/>
    <w:rsid w:val="008B582C"/>
    <w:pPr>
      <w:numPr>
        <w:numId w:val="4"/>
      </w:numPr>
    </w:pPr>
  </w:style>
  <w:style w:type="paragraph" w:styleId="ListNumber4">
    <w:name w:val="List Number 4"/>
    <w:basedOn w:val="List4"/>
    <w:rsid w:val="008B582C"/>
    <w:pPr>
      <w:numPr>
        <w:numId w:val="5"/>
      </w:numPr>
    </w:pPr>
  </w:style>
  <w:style w:type="paragraph" w:styleId="ListNumber5">
    <w:name w:val="List Number 5"/>
    <w:basedOn w:val="List5"/>
    <w:rsid w:val="008B582C"/>
    <w:pPr>
      <w:numPr>
        <w:numId w:val="6"/>
      </w:numPr>
    </w:pPr>
  </w:style>
  <w:style w:type="paragraph" w:styleId="BlockText">
    <w:name w:val="Block Text"/>
    <w:basedOn w:val="Normal"/>
    <w:rsid w:val="008B5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82C"/>
    <w:rPr>
      <w:sz w:val="16"/>
      <w:vertAlign w:val="superscript"/>
    </w:rPr>
  </w:style>
  <w:style w:type="character" w:customStyle="1" w:styleId="Symbols">
    <w:name w:val="Symbols"/>
    <w:basedOn w:val="DefaultParagraphFont"/>
    <w:rsid w:val="008B582C"/>
    <w:rPr>
      <w:rFonts w:ascii="Symbol" w:hAnsi="Symbol"/>
    </w:rPr>
  </w:style>
  <w:style w:type="character" w:customStyle="1" w:styleId="MenuOptions">
    <w:name w:val="Menu Options"/>
    <w:basedOn w:val="DefaultParagraphFont"/>
    <w:rsid w:val="008B5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82C"/>
    <w:rPr>
      <w:b/>
    </w:rPr>
  </w:style>
  <w:style w:type="character" w:customStyle="1" w:styleId="Underlined">
    <w:name w:val="Underlined"/>
    <w:basedOn w:val="DefaultParagraphFont"/>
    <w:rsid w:val="008B582C"/>
    <w:rPr>
      <w:u w:val="single"/>
    </w:rPr>
  </w:style>
  <w:style w:type="paragraph" w:customStyle="1" w:styleId="TableBodyTextRight">
    <w:name w:val="Table Body Text Right"/>
    <w:basedOn w:val="TableBodyText"/>
    <w:rsid w:val="008B5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82C"/>
    <w:rPr>
      <w:sz w:val="18"/>
    </w:rPr>
  </w:style>
  <w:style w:type="paragraph" w:customStyle="1" w:styleId="BodySmallRight">
    <w:name w:val="Body Small Right"/>
    <w:basedOn w:val="BodyTextRight"/>
    <w:rsid w:val="008B582C"/>
    <w:rPr>
      <w:sz w:val="18"/>
      <w:szCs w:val="18"/>
    </w:rPr>
  </w:style>
  <w:style w:type="paragraph" w:customStyle="1" w:styleId="MarginEdition">
    <w:name w:val="Margin Edition"/>
    <w:basedOn w:val="MarginNote"/>
    <w:rsid w:val="008B5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82C"/>
    <w:rPr>
      <w:sz w:val="2"/>
      <w:szCs w:val="2"/>
    </w:rPr>
  </w:style>
  <w:style w:type="character" w:customStyle="1" w:styleId="Small">
    <w:name w:val="Small"/>
    <w:basedOn w:val="DefaultParagraphFont"/>
    <w:rsid w:val="008B582C"/>
    <w:rPr>
      <w:sz w:val="16"/>
    </w:rPr>
  </w:style>
  <w:style w:type="paragraph" w:customStyle="1" w:styleId="WideTable">
    <w:name w:val="Wide Table"/>
    <w:basedOn w:val="Normal"/>
    <w:rsid w:val="008B5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82C"/>
  </w:style>
  <w:style w:type="paragraph" w:styleId="Quote">
    <w:name w:val="Quote"/>
    <w:basedOn w:val="Heading1"/>
    <w:link w:val="QuoteChar"/>
    <w:qFormat/>
    <w:rsid w:val="008B5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82C"/>
    <w:pPr>
      <w:pageBreakBefore/>
    </w:pPr>
  </w:style>
  <w:style w:type="paragraph" w:customStyle="1" w:styleId="Border">
    <w:name w:val="Border"/>
    <w:basedOn w:val="Normal"/>
    <w:qFormat/>
    <w:rsid w:val="008B5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82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B5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82C"/>
    <w:rPr>
      <w:u w:val="single"/>
    </w:rPr>
  </w:style>
  <w:style w:type="paragraph" w:styleId="BalloonText">
    <w:name w:val="Balloon Text"/>
    <w:basedOn w:val="Normal"/>
    <w:link w:val="BalloonTextChar"/>
    <w:rsid w:val="008B5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82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58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82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1050</Words>
  <Characters>7204</Characters>
  <Application>Microsoft Office Word</Application>
  <DocSecurity>0</DocSecurity>
  <Lines>325</Lines>
  <Paragraphs>204</Paragraphs>
  <ScaleCrop>false</ScaleCrop>
  <Company>Author-it Software Corporation Ltd.</Company>
  <LinksUpToDate>false</LinksUpToDate>
  <CharactersWithSpaces>8087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PUADEFIN007A Supervise intelligence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2012-05-26T04:23:00Z</dcterms:created>
  <dcterms:modified xsi:type="dcterms:W3CDTF">2012-05-26T04:23:00Z</dcterms:modified>
</cp:coreProperties>
</file>