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154" w:rsidP="004A1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PUADEFIN004A Conduct tactical questioning on operations</w:t>
      </w:r>
      <w:r>
        <w:fldChar w:fldCharType="end"/>
      </w:r>
    </w:p>
    <w:p w:rsidR="004A1154" w:rsidP="004A1154">
      <w:pPr>
        <w:pStyle w:val="Version"/>
        <w:sectPr w:rsidSect="005E7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E7140" w:rsidP="005E7140">
      <w:pPr>
        <w:pStyle w:val="SuperHeading"/>
      </w:pPr>
      <w:r w:rsidRPr="005E7140">
        <w:t>PUADEFIN004A Conduct tactical questioning on operations</w:t>
      </w:r>
    </w:p>
    <w:p w:rsidR="00000000" w:rsidRPr="005E7140" w:rsidP="005E7140">
      <w:pPr>
        <w:pStyle w:val="SuperHeading"/>
      </w:pPr>
    </w:p>
    <w:p w:rsidR="00000000" w:rsidRPr="005E7140" w:rsidP="005E7140">
      <w:pPr>
        <w:pStyle w:val="Heading1"/>
      </w:pPr>
      <w:bookmarkStart w:id="1" w:name="O_121695"/>
      <w:bookmarkEnd w:id="1"/>
      <w:r w:rsidRPr="005E7140">
        <w:t>Modification History</w:t>
      </w:r>
    </w:p>
    <w:p w:rsidR="00000000" w:rsidRPr="005E7140" w:rsidP="005E7140">
      <w:pPr>
        <w:pStyle w:val="BodyText"/>
      </w:pPr>
      <w:r w:rsidRPr="005E7140">
        <w:t>Not applicable.</w:t>
      </w: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2" w:name="O_121696"/>
      <w:bookmarkEnd w:id="2"/>
      <w:r w:rsidRPr="005E7140">
        <w:t>Unit Descriptor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Unit Descriptor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This unit covers the competency required to conduct tactical questioning within a</w:t>
            </w:r>
            <w:r w:rsidRPr="005E7140">
              <w:t>n operational environment. It also covers searching the detainee prior to questioning.</w:t>
            </w: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3" w:name="O_121697"/>
      <w:bookmarkEnd w:id="3"/>
      <w:r w:rsidRPr="005E7140">
        <w:t>Application of the Unit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Application of the Unit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Conducting tactical questioning will identify detainees suitable for further questioning/interrogation. The process will be conducted as part of a team which will usually include guards. The tactical questioner will not necessarily be an intelligence speci</w:t>
            </w:r>
            <w:r w:rsidRPr="005E7140">
              <w:t xml:space="preserve">alist. </w:t>
            </w:r>
          </w:p>
          <w:p w:rsidR="00000000" w:rsidRPr="005E7140" w:rsidP="005E7140">
            <w:pPr>
              <w:pStyle w:val="BodyText"/>
            </w:pPr>
            <w:r w:rsidRPr="005E7140">
              <w:t>The person being searched and questioned will be detained; the process of handling detainees is not covered by this unit.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Tactical questioning is used in an operational environment to gain information that immediately impacts on the operation. A ty</w:t>
            </w:r>
            <w:r w:rsidRPr="005E7140">
              <w:t>pical situation would be during the conduct of military operations overseas.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4" w:name="O_121698"/>
      <w:bookmarkEnd w:id="4"/>
      <w:r w:rsidRPr="005E7140">
        <w:t>Licensing/Regulatory Information</w:t>
      </w:r>
    </w:p>
    <w:p w:rsidR="00000000" w:rsidRPr="005E7140" w:rsidP="005E7140">
      <w:pPr>
        <w:pStyle w:val="BodyText"/>
      </w:pPr>
      <w:r w:rsidRPr="005E7140">
        <w:t>Not applicable.</w:t>
      </w: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5" w:name="O_121699"/>
      <w:bookmarkEnd w:id="5"/>
      <w:r w:rsidRPr="005E7140">
        <w:t>Pre-Requisites</w:t>
      </w:r>
    </w:p>
    <w:p w:rsidR="00000000" w:rsidRPr="005E7140" w:rsidP="005E7140">
      <w:pPr>
        <w:pStyle w:val="BodyText"/>
      </w:pPr>
      <w:r w:rsidRPr="005E7140">
        <w:t>Not applicable.</w:t>
      </w: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6" w:name="O_121700"/>
      <w:bookmarkEnd w:id="6"/>
      <w:r w:rsidRPr="005E7140">
        <w:t>Employability Skills Information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Employability Skills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This unit contains employability skills.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Pre-requisite Unit</w:t>
            </w:r>
            <w:r w:rsidRPr="005E7140">
              <w:t>/</w:t>
            </w:r>
            <w:r w:rsidRPr="005E7140">
              <w:rPr>
                <w:rStyle w:val="SpecialBold"/>
              </w:rPr>
              <w:t>s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PSPGOV419A Work with interpreters</w:t>
            </w: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7" w:name="O_121701"/>
      <w:bookmarkEnd w:id="7"/>
      <w:r w:rsidRPr="005E7140">
        <w:t>Elements and Performance Criteria Pre-Content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Elements describe the essential outcomes of a Unit of Competency.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5E7140">
              <w:t>ormance is to be consistent with the Evidence Guide.</w:t>
            </w: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8" w:name="O_121702"/>
      <w:bookmarkEnd w:id="8"/>
      <w:r w:rsidRPr="005E7140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rPr>
                <w:rStyle w:val="SpecialBold"/>
              </w:rPr>
              <w:t>ELEMENT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PERFORMANCE CRITERIA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List"/>
              <w:rPr>
                <w:lang w:val="en-NZ"/>
              </w:rPr>
            </w:pPr>
            <w:r w:rsidRPr="005E7140">
              <w:t>1.</w:t>
            </w:r>
            <w:r w:rsidRPr="005E7140">
              <w:tab/>
            </w:r>
            <w:r w:rsidRPr="005E7140">
              <w:rPr>
                <w:rStyle w:val="SpecialBold"/>
              </w:rPr>
              <w:t>Prepare for tactical questioning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List2"/>
            </w:pPr>
            <w:r w:rsidRPr="005E7140">
              <w:t>1.1</w:t>
            </w:r>
            <w:r w:rsidRPr="005E7140">
              <w:tab/>
            </w:r>
            <w:r w:rsidRPr="005E7140">
              <w:rPr>
                <w:rStyle w:val="BoldandItalics"/>
              </w:rPr>
              <w:t>Information requirements</w:t>
            </w:r>
            <w:r w:rsidRPr="005E7140">
              <w:t xml:space="preserve"> are identified to target questioning</w:t>
            </w:r>
          </w:p>
          <w:p w:rsidR="00000000" w:rsidRPr="005E7140" w:rsidP="005E7140">
            <w:pPr>
              <w:pStyle w:val="List2"/>
            </w:pPr>
            <w:r w:rsidRPr="005E7140">
              <w:t>1.2</w:t>
            </w:r>
            <w:r w:rsidRPr="005E7140">
              <w:tab/>
            </w:r>
            <w:r w:rsidRPr="005E7140">
              <w:t xml:space="preserve">Items belonging to the </w:t>
            </w:r>
            <w:r w:rsidRPr="005E7140">
              <w:rPr>
                <w:rStyle w:val="BoldandItalics"/>
              </w:rPr>
              <w:t>detainee</w:t>
            </w:r>
            <w:r w:rsidRPr="005E7140">
              <w:t xml:space="preserve"> are examined to establish lines of questioning</w:t>
            </w:r>
          </w:p>
          <w:p w:rsidR="00000000" w:rsidRPr="005E7140" w:rsidP="005E7140">
            <w:pPr>
              <w:pStyle w:val="List2"/>
            </w:pPr>
            <w:r w:rsidRPr="005E7140">
              <w:t>1.3</w:t>
            </w:r>
            <w:r w:rsidRPr="005E7140">
              <w:tab/>
              <w:t>Questions are prepared in accordance with organisational requirements</w:t>
            </w:r>
          </w:p>
          <w:p w:rsidR="00000000" w:rsidRPr="005E7140" w:rsidP="005E7140">
            <w:pPr>
              <w:pStyle w:val="List2"/>
            </w:pPr>
            <w:r w:rsidRPr="005E7140">
              <w:t>1.4</w:t>
            </w:r>
            <w:r w:rsidRPr="005E7140">
              <w:tab/>
              <w:t>Support is sought for language and cultural issues</w:t>
            </w:r>
          </w:p>
          <w:p w:rsidR="00000000" w:rsidRPr="005E7140" w:rsidP="005E7140">
            <w:pPr>
              <w:pStyle w:val="List2"/>
            </w:pPr>
            <w:r w:rsidRPr="005E7140">
              <w:t>1.5</w:t>
            </w:r>
            <w:r w:rsidRPr="005E7140">
              <w:tab/>
            </w:r>
            <w:r w:rsidRPr="005E7140">
              <w:rPr>
                <w:rStyle w:val="BoldandItalics"/>
              </w:rPr>
              <w:t>Secure site</w:t>
            </w:r>
            <w:r w:rsidRPr="005E7140">
              <w:t xml:space="preserve"> is selected and prepared in acco</w:t>
            </w:r>
            <w:r w:rsidRPr="005E7140">
              <w:t xml:space="preserve">rdance with </w:t>
            </w:r>
            <w:r w:rsidRPr="005E7140">
              <w:rPr>
                <w:rStyle w:val="BoldandItalics"/>
              </w:rPr>
              <w:t>standard procedures</w:t>
            </w:r>
          </w:p>
          <w:p w:rsidR="00000000" w:rsidP="005E7140">
            <w:pPr>
              <w:pStyle w:val="List2"/>
              <w:rPr>
                <w:lang w:val="en-NZ"/>
              </w:rPr>
            </w:pPr>
            <w:r w:rsidRPr="005E7140">
              <w:t>1.6</w:t>
            </w:r>
            <w:r w:rsidRPr="005E7140">
              <w:tab/>
              <w:t xml:space="preserve">Team members are briefed on their </w:t>
            </w:r>
            <w:r w:rsidRPr="005E7140">
              <w:rPr>
                <w:rStyle w:val="BoldandItalics"/>
              </w:rPr>
              <w:t>roles</w:t>
            </w:r>
            <w:r w:rsidRPr="005E7140">
              <w:t xml:space="preserve"> during the search and questioning in accordance with standard procedures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List"/>
              <w:rPr>
                <w:lang w:val="en-NZ"/>
              </w:rPr>
            </w:pPr>
            <w:r w:rsidRPr="005E7140">
              <w:t>2.</w:t>
            </w:r>
            <w:r w:rsidRPr="005E7140">
              <w:tab/>
            </w:r>
            <w:r w:rsidRPr="005E7140">
              <w:rPr>
                <w:rStyle w:val="SpecialBold"/>
              </w:rPr>
              <w:t>Conduct search of detainee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List2"/>
            </w:pPr>
            <w:r w:rsidRPr="005E7140">
              <w:t>2.1</w:t>
            </w:r>
            <w:r w:rsidRPr="005E7140">
              <w:tab/>
              <w:t xml:space="preserve">Detainee is </w:t>
            </w:r>
            <w:r w:rsidRPr="005E7140">
              <w:rPr>
                <w:rStyle w:val="BoldandItalics"/>
              </w:rPr>
              <w:t>prepared</w:t>
            </w:r>
            <w:r w:rsidRPr="005E7140">
              <w:t xml:space="preserve"> and escorted to search and questioning site in a</w:t>
            </w:r>
            <w:r w:rsidRPr="005E7140">
              <w:t>ccordance with standard procedures</w:t>
            </w:r>
          </w:p>
          <w:p w:rsidR="00000000" w:rsidP="005E7140">
            <w:pPr>
              <w:pStyle w:val="List2"/>
              <w:rPr>
                <w:lang w:val="en-NZ"/>
              </w:rPr>
            </w:pPr>
            <w:r w:rsidRPr="005E7140">
              <w:t>2.2</w:t>
            </w:r>
            <w:r w:rsidRPr="005E7140">
              <w:tab/>
              <w:t>Detainee is searched in accordance with standard procedures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List"/>
              <w:rPr>
                <w:lang w:val="en-NZ"/>
              </w:rPr>
            </w:pPr>
            <w:r w:rsidRPr="005E7140">
              <w:t>3.</w:t>
            </w:r>
            <w:r w:rsidRPr="005E7140">
              <w:tab/>
            </w:r>
            <w:r w:rsidRPr="005E7140">
              <w:rPr>
                <w:rStyle w:val="SpecialBold"/>
              </w:rPr>
              <w:t>Conduct tactical questioning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List2"/>
            </w:pPr>
            <w:r w:rsidRPr="005E7140">
              <w:t>3.1</w:t>
            </w:r>
            <w:r w:rsidRPr="005E7140">
              <w:tab/>
            </w:r>
            <w:r w:rsidRPr="005E7140">
              <w:rPr>
                <w:rStyle w:val="BoldandItalics"/>
              </w:rPr>
              <w:t>Appropriate</w:t>
            </w:r>
            <w:r w:rsidRPr="005E7140">
              <w:t xml:space="preserve"> </w:t>
            </w:r>
            <w:r w:rsidRPr="005E7140">
              <w:rPr>
                <w:rStyle w:val="BoldandItalics"/>
              </w:rPr>
              <w:t>atmosphere</w:t>
            </w:r>
            <w:r w:rsidRPr="005E7140">
              <w:t xml:space="preserve"> is created and maintained throughout the activity</w:t>
            </w:r>
          </w:p>
          <w:p w:rsidR="00000000" w:rsidRPr="005E7140" w:rsidP="005E7140">
            <w:pPr>
              <w:pStyle w:val="List2"/>
            </w:pPr>
            <w:r w:rsidRPr="005E7140">
              <w:t>3.2</w:t>
            </w:r>
            <w:r w:rsidRPr="005E7140">
              <w:tab/>
            </w:r>
            <w:r w:rsidRPr="005E7140">
              <w:t xml:space="preserve">Questions are asked of the detainee using appropriate </w:t>
            </w:r>
            <w:r w:rsidRPr="005E7140">
              <w:rPr>
                <w:rStyle w:val="BoldandItalics"/>
              </w:rPr>
              <w:t>questioning technique</w:t>
            </w:r>
            <w:r w:rsidRPr="005E7140">
              <w:t xml:space="preserve"> in accordance with standard procedures</w:t>
            </w:r>
          </w:p>
          <w:p w:rsidR="00000000" w:rsidRPr="005E7140" w:rsidP="005E7140">
            <w:pPr>
              <w:pStyle w:val="List2"/>
            </w:pPr>
            <w:r w:rsidRPr="005E7140">
              <w:t>3.3</w:t>
            </w:r>
            <w:r w:rsidRPr="005E7140">
              <w:tab/>
              <w:t>Line of questioning is developed based on responses</w:t>
            </w:r>
          </w:p>
          <w:p w:rsidR="00000000" w:rsidRPr="005E7140" w:rsidP="005E7140">
            <w:pPr>
              <w:pStyle w:val="List2"/>
            </w:pPr>
            <w:r w:rsidRPr="005E7140">
              <w:t>3.4</w:t>
            </w:r>
            <w:r w:rsidRPr="005E7140">
              <w:tab/>
              <w:t>Questioning technique is adjusted based on responses</w:t>
            </w:r>
          </w:p>
          <w:p w:rsidR="00000000" w:rsidRPr="005E7140" w:rsidP="005E7140">
            <w:pPr>
              <w:pStyle w:val="List2"/>
            </w:pPr>
            <w:r w:rsidRPr="005E7140">
              <w:t>3.5</w:t>
            </w:r>
            <w:r w:rsidRPr="005E7140">
              <w:tab/>
            </w:r>
            <w:r w:rsidRPr="005E7140">
              <w:rPr>
                <w:rStyle w:val="BoldandItalics"/>
              </w:rPr>
              <w:t>Legal requirements</w:t>
            </w:r>
            <w:r w:rsidRPr="005E7140">
              <w:t xml:space="preserve"> are i</w:t>
            </w:r>
            <w:r w:rsidRPr="005E7140">
              <w:t>dentified and applied during the activity</w:t>
            </w:r>
          </w:p>
          <w:p w:rsidR="00000000" w:rsidP="005E7140">
            <w:pPr>
              <w:pStyle w:val="List2"/>
              <w:rPr>
                <w:lang w:val="en-NZ"/>
              </w:rPr>
            </w:pPr>
            <w:r w:rsidRPr="005E7140">
              <w:t>3.6</w:t>
            </w:r>
            <w:r w:rsidRPr="005E7140">
              <w:tab/>
              <w:t>Occupational health and safety (OH&amp;S) requirements and safety precautions are applied throughout the activity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List"/>
              <w:rPr>
                <w:lang w:val="en-NZ"/>
              </w:rPr>
            </w:pPr>
            <w:r w:rsidRPr="005E7140">
              <w:t>4.</w:t>
            </w:r>
            <w:r w:rsidRPr="005E7140">
              <w:tab/>
            </w:r>
            <w:r w:rsidRPr="005E7140">
              <w:rPr>
                <w:rStyle w:val="SpecialBold"/>
              </w:rPr>
              <w:t>Finalise tactical questioning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List2"/>
            </w:pPr>
            <w:r w:rsidRPr="005E7140">
              <w:t>4.1</w:t>
            </w:r>
            <w:r w:rsidRPr="005E7140">
              <w:tab/>
              <w:t xml:space="preserve">Responses are recorded and </w:t>
            </w:r>
            <w:r w:rsidRPr="005E7140">
              <w:rPr>
                <w:rStyle w:val="BoldandItalics"/>
              </w:rPr>
              <w:t>documentation</w:t>
            </w:r>
            <w:r w:rsidRPr="005E7140">
              <w:t xml:space="preserve"> is completed in ac</w:t>
            </w:r>
            <w:r w:rsidRPr="005E7140">
              <w:t>cordance with standard procedures</w:t>
            </w:r>
          </w:p>
          <w:p w:rsidR="00000000" w:rsidRPr="005E7140" w:rsidP="005E7140">
            <w:pPr>
              <w:pStyle w:val="List2"/>
            </w:pPr>
            <w:r w:rsidRPr="005E7140">
              <w:t>4.2</w:t>
            </w:r>
            <w:r w:rsidRPr="005E7140">
              <w:tab/>
              <w:t xml:space="preserve">Detainee is </w:t>
            </w:r>
            <w:r w:rsidRPr="005E7140">
              <w:rPr>
                <w:rStyle w:val="BoldandItalics"/>
              </w:rPr>
              <w:t>classified</w:t>
            </w:r>
            <w:r w:rsidRPr="005E7140">
              <w:t xml:space="preserve"> in accordance with standard procedures</w:t>
            </w:r>
          </w:p>
          <w:p w:rsidR="00000000" w:rsidP="005E7140">
            <w:pPr>
              <w:pStyle w:val="List2"/>
              <w:rPr>
                <w:lang w:val="en-NZ"/>
              </w:rPr>
            </w:pPr>
            <w:r w:rsidRPr="005E7140">
              <w:t>4.3</w:t>
            </w:r>
            <w:r w:rsidRPr="005E7140">
              <w:tab/>
              <w:t xml:space="preserve">Information gained during search and questioning is provided to </w:t>
            </w:r>
            <w:r w:rsidRPr="005E7140">
              <w:rPr>
                <w:rStyle w:val="BoldandItalics"/>
              </w:rPr>
              <w:t>appropriate stakeholders</w:t>
            </w:r>
            <w:r w:rsidRPr="005E7140">
              <w:t xml:space="preserve"> in a timely manner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9" w:name="O_121703"/>
      <w:bookmarkEnd w:id="9"/>
      <w:r w:rsidRPr="005E7140">
        <w:t>Required Skills and Knowledge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1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REQUIRED SKILLS AND KNOWLEDGE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This describes the essential skills and knowledge and their level, required for this unit.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Required Skills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ListBullet"/>
            </w:pPr>
            <w:r w:rsidRPr="005E7140">
              <w:t>conduct briefings and debriefings</w:t>
            </w:r>
          </w:p>
          <w:p w:rsidR="00000000" w:rsidRPr="005E7140" w:rsidP="005E7140">
            <w:pPr>
              <w:pStyle w:val="ListBullet"/>
            </w:pPr>
            <w:r w:rsidRPr="005E7140">
              <w:t>interview detainees</w:t>
            </w:r>
          </w:p>
          <w:p w:rsidR="00000000" w:rsidRPr="005E7140" w:rsidP="005E7140">
            <w:pPr>
              <w:pStyle w:val="ListBullet"/>
            </w:pPr>
            <w:r w:rsidRPr="005E7140">
              <w:t>listen effectively</w:t>
            </w:r>
          </w:p>
          <w:p w:rsidR="00000000" w:rsidRPr="005E7140" w:rsidP="005E7140">
            <w:pPr>
              <w:pStyle w:val="ListBullet"/>
            </w:pPr>
            <w:r w:rsidRPr="005E7140">
              <w:t>operate monitoring and recording equipment</w:t>
            </w:r>
          </w:p>
          <w:p w:rsidR="00000000" w:rsidRPr="005E7140" w:rsidP="005E7140">
            <w:pPr>
              <w:pStyle w:val="ListBullet"/>
            </w:pPr>
            <w:r w:rsidRPr="005E7140">
              <w:t>plan effectively</w:t>
            </w:r>
          </w:p>
          <w:p w:rsidR="00000000" w:rsidRPr="005E7140" w:rsidP="005E7140">
            <w:pPr>
              <w:pStyle w:val="ListBullet"/>
            </w:pPr>
            <w:r w:rsidRPr="005E7140">
              <w:t>take notes</w:t>
            </w:r>
          </w:p>
          <w:p w:rsidR="00000000" w:rsidRPr="005E7140" w:rsidP="005E7140">
            <w:pPr>
              <w:pStyle w:val="ListBullet"/>
            </w:pPr>
            <w:r w:rsidRPr="005E7140">
              <w:t>undertake written and oral questioning</w:t>
            </w:r>
          </w:p>
          <w:p w:rsidR="00000000" w:rsidP="005E7140">
            <w:pPr>
              <w:pStyle w:val="ListBullet"/>
              <w:rPr>
                <w:lang w:val="en-NZ"/>
              </w:rPr>
            </w:pPr>
            <w:r w:rsidRPr="005E7140">
              <w:t xml:space="preserve">write reports 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Required Knowledge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ListBullet"/>
            </w:pPr>
            <w:r w:rsidRPr="005E7140">
              <w:t>categories of detainees</w:t>
            </w:r>
          </w:p>
          <w:p w:rsidR="00000000" w:rsidRPr="005E7140" w:rsidP="005E7140">
            <w:pPr>
              <w:pStyle w:val="ListBullet"/>
            </w:pPr>
            <w:r w:rsidRPr="005E7140">
              <w:t>character and/or personality types</w:t>
            </w:r>
          </w:p>
          <w:p w:rsidR="00000000" w:rsidRPr="005E7140" w:rsidP="005E7140">
            <w:pPr>
              <w:pStyle w:val="ListBullet"/>
            </w:pPr>
            <w:r w:rsidRPr="005E7140">
              <w:t>cultural differences and awareness</w:t>
            </w:r>
          </w:p>
          <w:p w:rsidR="00000000" w:rsidRPr="005E7140" w:rsidP="005E7140">
            <w:pPr>
              <w:pStyle w:val="ListBullet"/>
            </w:pPr>
            <w:r w:rsidRPr="005E7140">
              <w:t>cultural understanding within area of operations</w:t>
            </w:r>
          </w:p>
          <w:p w:rsidR="00000000" w:rsidRPr="005E7140" w:rsidP="005E7140">
            <w:pPr>
              <w:pStyle w:val="ListBullet"/>
            </w:pPr>
            <w:r w:rsidRPr="005E7140">
              <w:t>human behavioural patterns</w:t>
            </w:r>
          </w:p>
          <w:p w:rsidR="00000000" w:rsidRPr="005E7140" w:rsidP="005E7140">
            <w:pPr>
              <w:pStyle w:val="ListBullet"/>
            </w:pPr>
            <w:r w:rsidRPr="005E7140">
              <w:t>interrogation methods and techniques</w:t>
            </w:r>
          </w:p>
          <w:p w:rsidR="00000000" w:rsidRPr="005E7140" w:rsidP="005E7140">
            <w:pPr>
              <w:pStyle w:val="ListBullet"/>
            </w:pPr>
            <w:r w:rsidRPr="005E7140">
              <w:t>legal aspects of interrogation</w:t>
            </w:r>
          </w:p>
          <w:p w:rsidR="00000000" w:rsidRPr="005E7140" w:rsidP="005E7140">
            <w:pPr>
              <w:pStyle w:val="ListBullet"/>
            </w:pPr>
            <w:r w:rsidRPr="005E7140">
              <w:t>levels of cooperation of detainees</w:t>
            </w:r>
          </w:p>
          <w:p w:rsidR="00000000" w:rsidRPr="005E7140" w:rsidP="005E7140">
            <w:pPr>
              <w:pStyle w:val="ListBullet"/>
            </w:pPr>
            <w:r w:rsidRPr="005E7140">
              <w:t>principles of searching</w:t>
            </w:r>
          </w:p>
          <w:p w:rsidR="00000000" w:rsidRPr="005E7140" w:rsidP="005E7140">
            <w:pPr>
              <w:pStyle w:val="ListBullet"/>
            </w:pPr>
            <w:r w:rsidRPr="005E7140">
              <w:t>prisoner of war handling</w:t>
            </w:r>
          </w:p>
          <w:p w:rsidR="00000000" w:rsidRPr="005E7140" w:rsidP="005E7140">
            <w:pPr>
              <w:pStyle w:val="ListBullet"/>
            </w:pPr>
            <w:r w:rsidRPr="005E7140">
              <w:t>role of interpreters</w:t>
            </w:r>
          </w:p>
          <w:p w:rsidR="00000000" w:rsidRPr="005E7140" w:rsidP="005E7140">
            <w:pPr>
              <w:pStyle w:val="ListBullet"/>
            </w:pPr>
            <w:r w:rsidRPr="005E7140">
              <w:t>searchi</w:t>
            </w:r>
            <w:r w:rsidRPr="005E7140">
              <w:t>ng techniques and procedures</w:t>
            </w:r>
          </w:p>
          <w:p w:rsidR="00000000" w:rsidRPr="005E7140" w:rsidP="005E7140">
            <w:pPr>
              <w:pStyle w:val="ListBullet"/>
            </w:pPr>
            <w:r w:rsidRPr="005E7140">
              <w:t>sequence of orders</w:t>
            </w:r>
          </w:p>
          <w:p w:rsidR="00000000" w:rsidRPr="005E7140" w:rsidP="005E7140">
            <w:pPr>
              <w:pStyle w:val="ListBullet"/>
            </w:pPr>
            <w:r w:rsidRPr="005E7140">
              <w:t>shock of capture</w:t>
            </w:r>
          </w:p>
          <w:p w:rsidR="00000000" w:rsidP="005E7140">
            <w:pPr>
              <w:pStyle w:val="ListBullet"/>
              <w:rPr>
                <w:lang w:val="en-NZ"/>
              </w:rPr>
            </w:pPr>
            <w:r w:rsidRPr="005E7140">
              <w:t>types and purpose of orders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10" w:name="O_121704"/>
      <w:bookmarkEnd w:id="10"/>
      <w:r w:rsidRPr="005E7140">
        <w:t>Evidence Guide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EVIDENCE GUIDE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Assessment must confirm the ability to conduct tactical questioning through the use of an interpreter and to correctly compile the appropriate documentation as indicated in the Range Statement.</w:t>
            </w:r>
          </w:p>
          <w:p w:rsidR="00000000" w:rsidRPr="005E7140" w:rsidP="005E7140">
            <w:pPr>
              <w:pStyle w:val="BodyText"/>
            </w:pPr>
            <w:r w:rsidRPr="005E7140">
              <w:rPr>
                <w:rStyle w:val="SpecialBold"/>
              </w:rPr>
              <w:t>Consistency in performance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Competency should be demonstrated o</w:t>
            </w:r>
            <w:r w:rsidRPr="005E7140">
              <w:t>ver time and should be observed in a range of actual or simulated work contexts.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rPr>
                <w:rStyle w:val="SpecialBold"/>
              </w:rPr>
              <w:t>Context of assessment</w:t>
            </w:r>
          </w:p>
          <w:p w:rsidR="00000000" w:rsidRPr="005E7140" w:rsidP="005E7140">
            <w:pPr>
              <w:pStyle w:val="BodyText"/>
            </w:pPr>
            <w:r w:rsidRPr="005E7140">
              <w:t>Competency must be assessed in a simulated environment.</w:t>
            </w:r>
          </w:p>
          <w:p w:rsidR="00000000" w:rsidRPr="005E7140" w:rsidP="005E7140">
            <w:pPr>
              <w:pStyle w:val="BodyText"/>
            </w:pPr>
            <w:r w:rsidRPr="005E7140">
              <w:rPr>
                <w:rStyle w:val="SpecialBold"/>
              </w:rPr>
              <w:t>Specific resources for assessment</w:t>
            </w:r>
          </w:p>
          <w:p w:rsidR="00000000" w:rsidRPr="005E7140" w:rsidP="005E7140">
            <w:pPr>
              <w:pStyle w:val="BodyText"/>
            </w:pPr>
            <w:r w:rsidRPr="005E7140">
              <w:t xml:space="preserve">Access is </w:t>
            </w:r>
            <w:r w:rsidRPr="005E7140">
              <w:t>required to:</w:t>
            </w:r>
          </w:p>
          <w:p w:rsidR="00000000" w:rsidRPr="005E7140" w:rsidP="005E7140">
            <w:pPr>
              <w:pStyle w:val="ListBullet"/>
            </w:pPr>
            <w:r w:rsidRPr="005E7140">
              <w:t>appropriate simulated questioning site</w:t>
            </w:r>
          </w:p>
          <w:p w:rsidR="00000000" w:rsidRPr="005E7140" w:rsidP="005E7140">
            <w:pPr>
              <w:pStyle w:val="ListBullet"/>
            </w:pPr>
            <w:r w:rsidRPr="005E7140">
              <w:t>interpreters</w:t>
            </w:r>
          </w:p>
          <w:p w:rsidR="00000000" w:rsidRPr="005E7140" w:rsidP="005E7140">
            <w:pPr>
              <w:pStyle w:val="ListBullet"/>
            </w:pPr>
            <w:r w:rsidRPr="005E7140">
              <w:t xml:space="preserve">questioner </w:t>
            </w:r>
          </w:p>
          <w:p w:rsidR="00000000" w:rsidRPr="005E7140" w:rsidP="005E7140">
            <w:pPr>
              <w:pStyle w:val="ListBullet"/>
            </w:pPr>
            <w:r w:rsidRPr="005E7140">
              <w:t>people to role playdetainee, guards</w:t>
            </w:r>
          </w:p>
          <w:p w:rsidR="00000000" w:rsidP="005E7140">
            <w:pPr>
              <w:pStyle w:val="ListBullet"/>
              <w:rPr>
                <w:lang w:val="en-NZ"/>
              </w:rPr>
            </w:pPr>
            <w:r w:rsidRPr="005E7140">
              <w:t>supervisors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Guidance information for assessment</w:t>
            </w:r>
            <w:r w:rsidRPr="005E7140">
              <w:t xml:space="preserve"> 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Preferred method of assessment of a candidate would include participation in a role play based on a simulated workplace scenario.</w:t>
            </w: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11" w:name="O_121705"/>
      <w:bookmarkEnd w:id="11"/>
      <w:r w:rsidRPr="005E7140">
        <w:t>Range Statement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RANGE STATEMENT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Information requirements may include details about the adversary including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Capability</w:t>
            </w:r>
          </w:p>
          <w:p w:rsidR="00000000" w:rsidRPr="005E7140" w:rsidP="005E7140">
            <w:pPr>
              <w:pStyle w:val="BodyText"/>
            </w:pPr>
            <w:r w:rsidRPr="005E7140">
              <w:t>Command structure</w:t>
            </w:r>
          </w:p>
          <w:p w:rsidR="00000000" w:rsidRPr="005E7140" w:rsidP="005E7140">
            <w:pPr>
              <w:pStyle w:val="BodyText"/>
            </w:pPr>
            <w:r w:rsidRPr="005E7140">
              <w:t>Communications</w:t>
            </w:r>
          </w:p>
          <w:p w:rsidR="00000000" w:rsidRPr="005E7140" w:rsidP="005E7140">
            <w:pPr>
              <w:pStyle w:val="BodyText"/>
            </w:pPr>
            <w:r w:rsidRPr="005E7140">
              <w:t>Dispositions</w:t>
            </w:r>
          </w:p>
          <w:p w:rsidR="00000000" w:rsidRPr="005E7140" w:rsidP="005E7140">
            <w:pPr>
              <w:pStyle w:val="BodyText"/>
            </w:pPr>
            <w:r w:rsidRPr="005E7140">
              <w:t>Intentions</w:t>
            </w:r>
          </w:p>
          <w:p w:rsidR="00000000" w:rsidRPr="005E7140" w:rsidP="005E7140">
            <w:pPr>
              <w:pStyle w:val="BodyText"/>
            </w:pPr>
            <w:r w:rsidRPr="005E7140">
              <w:t>Strengths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Weapons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Detainee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Criminal suspect</w:t>
            </w:r>
          </w:p>
          <w:p w:rsidR="00000000" w:rsidRPr="005E7140" w:rsidP="005E7140">
            <w:pPr>
              <w:pStyle w:val="BodyText"/>
            </w:pPr>
            <w:r w:rsidRPr="005E7140">
              <w:t>Displaced person</w:t>
            </w:r>
          </w:p>
          <w:p w:rsidR="00000000" w:rsidRPr="005E7140" w:rsidP="005E7140">
            <w:pPr>
              <w:pStyle w:val="BodyText"/>
            </w:pPr>
            <w:r w:rsidRPr="005E7140">
              <w:t>Prisoner of war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Security suspect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Sec</w:t>
            </w:r>
            <w:r w:rsidRPr="005E7140">
              <w:rPr>
                <w:rStyle w:val="SpecialBold"/>
              </w:rPr>
              <w:t>ure site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Building</w:t>
            </w:r>
          </w:p>
          <w:p w:rsidR="00000000" w:rsidRPr="005E7140" w:rsidP="005E7140">
            <w:pPr>
              <w:pStyle w:val="BodyText"/>
            </w:pPr>
            <w:r w:rsidRPr="005E7140">
              <w:t>Field environment</w:t>
            </w:r>
          </w:p>
          <w:p w:rsidR="00000000" w:rsidRPr="005E7140" w:rsidP="005E7140">
            <w:pPr>
              <w:pStyle w:val="BodyText"/>
            </w:pPr>
            <w:r w:rsidRPr="005E7140">
              <w:t>Search site</w:t>
            </w:r>
          </w:p>
          <w:p w:rsidR="00000000" w:rsidRPr="005E7140" w:rsidP="005E7140">
            <w:pPr>
              <w:pStyle w:val="BodyText"/>
            </w:pPr>
            <w:r w:rsidRPr="005E7140">
              <w:t>Temporary location</w:t>
            </w:r>
          </w:p>
          <w:p w:rsidR="00000000" w:rsidRPr="005E7140" w:rsidP="005E7140">
            <w:pPr>
              <w:pStyle w:val="BodyText"/>
            </w:pPr>
            <w:r w:rsidRPr="005E7140">
              <w:t>Tactical questioning point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Vehicle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Standard procedures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Australian Quality Training Framework</w:t>
            </w:r>
          </w:p>
          <w:p w:rsidR="00000000" w:rsidRPr="005E7140" w:rsidP="005E7140">
            <w:pPr>
              <w:pStyle w:val="BodyText"/>
            </w:pPr>
            <w:r w:rsidRPr="005E7140">
              <w:t>Australian Standards</w:t>
            </w:r>
          </w:p>
          <w:p w:rsidR="00000000" w:rsidRPr="005E7140" w:rsidP="005E7140">
            <w:pPr>
              <w:pStyle w:val="BodyText"/>
            </w:pPr>
            <w:r w:rsidRPr="005E7140">
              <w:t>Defence instructions</w:t>
            </w:r>
          </w:p>
          <w:p w:rsidR="00000000" w:rsidRPr="005E7140" w:rsidP="005E7140">
            <w:pPr>
              <w:pStyle w:val="BodyText"/>
            </w:pPr>
            <w:r w:rsidRPr="005E7140">
              <w:t>Doctrine pamphlets</w:t>
            </w:r>
          </w:p>
          <w:p w:rsidR="00000000" w:rsidRPr="005E7140" w:rsidP="005E7140">
            <w:pPr>
              <w:pStyle w:val="BodyText"/>
            </w:pPr>
            <w:r w:rsidRPr="005E7140">
              <w:t>Industry p</w:t>
            </w:r>
            <w:r w:rsidRPr="005E7140">
              <w:t>ractices</w:t>
            </w:r>
          </w:p>
          <w:p w:rsidR="00000000" w:rsidRPr="005E7140" w:rsidP="005E7140">
            <w:pPr>
              <w:pStyle w:val="BodyText"/>
            </w:pPr>
            <w:r w:rsidRPr="005E7140">
              <w:t>Job guides and other publications</w:t>
            </w:r>
          </w:p>
          <w:p w:rsidR="00000000" w:rsidRPr="005E7140" w:rsidP="005E7140">
            <w:pPr>
              <w:pStyle w:val="BodyText"/>
            </w:pPr>
            <w:r w:rsidRPr="005E7140">
              <w:t>Maintenance schedules</w:t>
            </w:r>
          </w:p>
          <w:p w:rsidR="00000000" w:rsidRPr="005E7140" w:rsidP="005E7140">
            <w:pPr>
              <w:pStyle w:val="BodyText"/>
            </w:pPr>
            <w:r w:rsidRPr="005E7140">
              <w:t>Manufacturers' specifications, procedures and technical instructions</w:t>
            </w:r>
          </w:p>
          <w:p w:rsidR="00000000" w:rsidRPr="005E7140" w:rsidP="005E7140">
            <w:pPr>
              <w:pStyle w:val="BodyText"/>
            </w:pPr>
            <w:r w:rsidRPr="005E7140">
              <w:t>OH&amp;S requirements and regulations</w:t>
            </w:r>
          </w:p>
          <w:p w:rsidR="00000000" w:rsidRPr="005E7140" w:rsidP="005E7140">
            <w:pPr>
              <w:pStyle w:val="BodyText"/>
            </w:pPr>
            <w:r w:rsidRPr="005E7140">
              <w:t>Organisational instructions and journals</w:t>
            </w:r>
          </w:p>
          <w:p w:rsidR="00000000" w:rsidRPr="005E7140" w:rsidP="005E7140">
            <w:pPr>
              <w:pStyle w:val="BodyText"/>
            </w:pPr>
            <w:r w:rsidRPr="005E7140">
              <w:t>Organisational policies and procedures</w:t>
            </w:r>
          </w:p>
          <w:p w:rsidR="00000000" w:rsidRPr="005E7140" w:rsidP="005E7140">
            <w:pPr>
              <w:pStyle w:val="BodyText"/>
            </w:pPr>
            <w:r w:rsidRPr="005E7140">
              <w:t>Qu</w:t>
            </w:r>
            <w:r w:rsidRPr="005E7140">
              <w:t>ality control</w:t>
            </w:r>
          </w:p>
          <w:p w:rsidR="00000000" w:rsidRPr="005E7140" w:rsidP="005E7140">
            <w:pPr>
              <w:pStyle w:val="BodyText"/>
            </w:pPr>
            <w:r w:rsidRPr="005E7140">
              <w:t>Regulatory requirements</w:t>
            </w:r>
          </w:p>
          <w:p w:rsidR="00000000" w:rsidRPr="005E7140" w:rsidP="005E7140">
            <w:pPr>
              <w:pStyle w:val="BodyText"/>
            </w:pPr>
            <w:r w:rsidRPr="005E7140">
              <w:t>Relevant local government by-laws</w:t>
            </w:r>
          </w:p>
          <w:p w:rsidR="00000000" w:rsidRPr="005E7140" w:rsidP="005E7140">
            <w:pPr>
              <w:pStyle w:val="BodyText"/>
            </w:pPr>
            <w:r w:rsidRPr="005E7140">
              <w:t>Routine orders</w:t>
            </w:r>
          </w:p>
          <w:p w:rsidR="00000000" w:rsidRPr="005E7140" w:rsidP="005E7140">
            <w:pPr>
              <w:pStyle w:val="BodyText"/>
            </w:pPr>
            <w:r w:rsidRPr="005E7140">
              <w:t>Security instructions and procedures</w:t>
            </w:r>
          </w:p>
          <w:p w:rsidR="00000000" w:rsidRPr="005E7140" w:rsidP="005E7140">
            <w:pPr>
              <w:pStyle w:val="BodyText"/>
            </w:pPr>
            <w:r w:rsidRPr="005E7140">
              <w:t>Standard Operating Procedures</w:t>
            </w:r>
          </w:p>
          <w:p w:rsidR="00000000" w:rsidRPr="005E7140" w:rsidP="005E7140">
            <w:pPr>
              <w:pStyle w:val="BodyText"/>
            </w:pPr>
            <w:r w:rsidRPr="005E7140">
              <w:t>Standing orders</w:t>
            </w:r>
          </w:p>
          <w:p w:rsidR="00000000" w:rsidRPr="005E7140" w:rsidP="005E7140">
            <w:pPr>
              <w:pStyle w:val="BodyText"/>
            </w:pPr>
            <w:r w:rsidRPr="005E7140">
              <w:t>Workplace agreements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Written and verbal orders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Roles may include</w:t>
            </w:r>
            <w:r w:rsidRPr="005E7140">
              <w:t xml:space="preserve"> 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Contingency actions</w:t>
            </w:r>
          </w:p>
          <w:p w:rsidR="00000000" w:rsidRPr="005E7140" w:rsidP="005E7140">
            <w:pPr>
              <w:pStyle w:val="BodyText"/>
            </w:pPr>
            <w:r w:rsidRPr="005E7140">
              <w:t>Guards</w:t>
            </w:r>
          </w:p>
          <w:p w:rsidR="00000000" w:rsidRPr="005E7140" w:rsidP="005E7140">
            <w:pPr>
              <w:pStyle w:val="BodyText"/>
            </w:pPr>
            <w:r w:rsidRPr="005E7140">
              <w:t>Interpreters</w:t>
            </w:r>
          </w:p>
          <w:p w:rsidR="00000000" w:rsidRPr="005E7140" w:rsidP="005E7140">
            <w:pPr>
              <w:pStyle w:val="BodyText"/>
            </w:pPr>
            <w:r w:rsidRPr="005E7140">
              <w:t>Searchers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Tactical questioner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Preparing the detainee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Assessment of intelligence value</w:t>
            </w:r>
          </w:p>
          <w:p w:rsidR="00000000" w:rsidRPr="005E7140" w:rsidP="005E7140">
            <w:pPr>
              <w:pStyle w:val="BodyText"/>
            </w:pPr>
            <w:r w:rsidRPr="005E7140">
              <w:t>Assessment of level of cooperation</w:t>
            </w:r>
          </w:p>
          <w:p w:rsidR="00000000" w:rsidRPr="005E7140" w:rsidP="005E7140">
            <w:pPr>
              <w:pStyle w:val="BodyText"/>
            </w:pPr>
            <w:r w:rsidRPr="005E7140">
              <w:t>Assessment of likelihood of ability to satisfy intelligence requirement</w:t>
            </w:r>
          </w:p>
          <w:p w:rsidR="00000000" w:rsidRPr="005E7140" w:rsidP="005E7140">
            <w:pPr>
              <w:pStyle w:val="BodyText"/>
            </w:pPr>
            <w:r w:rsidRPr="005E7140">
              <w:t>Blindfolding</w:t>
            </w:r>
          </w:p>
          <w:p w:rsidR="00000000" w:rsidRPr="005E7140" w:rsidP="005E7140">
            <w:pPr>
              <w:pStyle w:val="BodyText"/>
            </w:pPr>
            <w:r w:rsidRPr="005E7140">
              <w:t>Handcuffing or restraining</w:t>
            </w:r>
          </w:p>
          <w:p w:rsidR="00000000" w:rsidRPr="005E7140" w:rsidP="005E7140">
            <w:pPr>
              <w:pStyle w:val="BodyText"/>
            </w:pPr>
            <w:r w:rsidRPr="005E7140">
              <w:t>Searching of detainee</w:t>
            </w:r>
          </w:p>
          <w:p w:rsidR="00000000" w:rsidRPr="005E7140" w:rsidP="005E7140">
            <w:pPr>
              <w:pStyle w:val="BodyText"/>
            </w:pPr>
            <w:r w:rsidRPr="005E7140">
              <w:t>Searching of equipment</w:t>
            </w:r>
          </w:p>
          <w:p w:rsidR="00000000" w:rsidRPr="005E7140" w:rsidP="005E7140">
            <w:pPr>
              <w:pStyle w:val="BodyText"/>
            </w:pPr>
            <w:r w:rsidRPr="005E7140">
              <w:t>Screening of detainee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Willingness of detainee to respond to questions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Appropriate atmosphere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Isolation</w:t>
            </w:r>
          </w:p>
          <w:p w:rsidR="00000000" w:rsidRPr="005E7140" w:rsidP="005E7140">
            <w:pPr>
              <w:pStyle w:val="BodyText"/>
            </w:pPr>
            <w:r w:rsidRPr="005E7140">
              <w:t>Security</w:t>
            </w:r>
          </w:p>
          <w:p w:rsidR="00000000" w:rsidRPr="005E7140" w:rsidP="005E7140">
            <w:pPr>
              <w:pStyle w:val="BodyText"/>
            </w:pPr>
            <w:r w:rsidRPr="005E7140">
              <w:t>Segregation</w:t>
            </w:r>
          </w:p>
          <w:p w:rsidR="00000000" w:rsidRPr="005E7140" w:rsidP="005E7140">
            <w:pPr>
              <w:pStyle w:val="BodyText"/>
            </w:pPr>
            <w:r w:rsidRPr="005E7140">
              <w:t>Shock of capture</w:t>
            </w:r>
          </w:p>
          <w:p w:rsidR="00000000" w:rsidRPr="005E7140" w:rsidP="005E7140">
            <w:pPr>
              <w:pStyle w:val="BodyText"/>
            </w:pPr>
            <w:r w:rsidRPr="005E7140">
              <w:t>Silence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Strictness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Questioning technique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Lines of questioning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Question types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Legal requirements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Geneva conventions and protocols</w:t>
            </w:r>
          </w:p>
          <w:p w:rsidR="00000000" w:rsidRPr="005E7140" w:rsidP="005E7140">
            <w:pPr>
              <w:pStyle w:val="BodyText"/>
            </w:pPr>
            <w:r w:rsidRPr="005E7140">
              <w:t>International laws</w:t>
            </w:r>
          </w:p>
          <w:p w:rsidR="00000000" w:rsidRPr="005E7140" w:rsidP="005E7140">
            <w:pPr>
              <w:pStyle w:val="BodyText"/>
            </w:pPr>
            <w:r w:rsidRPr="005E7140">
              <w:t>Laws of Armed Conflict</w:t>
            </w:r>
          </w:p>
          <w:p w:rsidR="00000000" w:rsidRPr="005E7140" w:rsidP="005E7140">
            <w:pPr>
              <w:pStyle w:val="BodyText"/>
            </w:pPr>
            <w:r w:rsidRPr="005E7140">
              <w:t>National laws</w:t>
            </w:r>
          </w:p>
          <w:p w:rsidR="00000000" w:rsidRPr="005E7140" w:rsidP="005E7140">
            <w:pPr>
              <w:pStyle w:val="BodyText"/>
            </w:pPr>
            <w:r w:rsidRPr="005E7140">
              <w:t>Rules of Engagement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State/territory laws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Documentation may inclu</w:t>
            </w:r>
            <w:r w:rsidRPr="005E7140">
              <w:rPr>
                <w:rStyle w:val="SpecialBold"/>
              </w:rPr>
              <w:t>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Capture report</w:t>
            </w:r>
          </w:p>
          <w:p w:rsidR="00000000" w:rsidRPr="005E7140" w:rsidP="005E7140">
            <w:pPr>
              <w:pStyle w:val="BodyText"/>
            </w:pPr>
            <w:r w:rsidRPr="005E7140">
              <w:t>Detainee capture record</w:t>
            </w:r>
          </w:p>
          <w:p w:rsidR="00000000" w:rsidRPr="005E7140" w:rsidP="005E7140">
            <w:pPr>
              <w:pStyle w:val="BodyText"/>
            </w:pPr>
            <w:r w:rsidRPr="005E7140">
              <w:t>Detainee file</w:t>
            </w:r>
          </w:p>
          <w:p w:rsidR="00000000" w:rsidRPr="005E7140" w:rsidP="005E7140">
            <w:pPr>
              <w:pStyle w:val="BodyText"/>
            </w:pPr>
            <w:r w:rsidRPr="005E7140">
              <w:t>Intelligence report</w:t>
            </w:r>
          </w:p>
          <w:p w:rsidR="00000000" w:rsidRPr="005E7140" w:rsidP="005E7140">
            <w:pPr>
              <w:pStyle w:val="BodyText"/>
            </w:pPr>
            <w:r w:rsidRPr="005E7140">
              <w:t>Interrogation report</w:t>
            </w:r>
          </w:p>
          <w:p w:rsidR="00000000" w:rsidRPr="005E7140" w:rsidP="005E7140">
            <w:pPr>
              <w:pStyle w:val="BodyText"/>
            </w:pPr>
            <w:r w:rsidRPr="005E7140">
              <w:t>Personalised equipment tag</w:t>
            </w:r>
          </w:p>
          <w:p w:rsidR="00000000" w:rsidRPr="005E7140" w:rsidP="005E7140">
            <w:pPr>
              <w:pStyle w:val="BodyText"/>
            </w:pPr>
            <w:r w:rsidRPr="005E7140">
              <w:t>Preliminary technical report</w:t>
            </w:r>
          </w:p>
          <w:p w:rsidR="00000000" w:rsidRPr="005E7140" w:rsidP="005E7140">
            <w:pPr>
              <w:pStyle w:val="BodyText"/>
            </w:pPr>
            <w:r w:rsidRPr="005E7140">
              <w:t>Tactical questioning and search report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Translation report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Classifying the detainee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Authority</w:t>
            </w:r>
          </w:p>
          <w:p w:rsidR="00000000" w:rsidRPr="005E7140" w:rsidP="005E7140">
            <w:pPr>
              <w:pStyle w:val="BodyText"/>
            </w:pPr>
            <w:r w:rsidRPr="005E7140">
              <w:t>Emotion</w:t>
            </w:r>
          </w:p>
          <w:p w:rsidR="00000000" w:rsidRPr="005E7140" w:rsidP="005E7140">
            <w:pPr>
              <w:pStyle w:val="BodyText"/>
            </w:pPr>
            <w:r w:rsidRPr="005E7140">
              <w:t>Evidence of knowledge</w:t>
            </w:r>
          </w:p>
          <w:p w:rsidR="00000000" w:rsidRPr="005E7140" w:rsidP="005E7140">
            <w:pPr>
              <w:pStyle w:val="BodyText"/>
            </w:pPr>
            <w:r w:rsidRPr="005E7140">
              <w:t>Gender</w:t>
            </w:r>
          </w:p>
          <w:p w:rsidR="00000000" w:rsidRPr="005E7140" w:rsidP="005E7140">
            <w:pPr>
              <w:pStyle w:val="BodyText"/>
            </w:pPr>
            <w:r w:rsidRPr="005E7140">
              <w:t>Intelligence value</w:t>
            </w:r>
          </w:p>
          <w:p w:rsidR="00000000" w:rsidRPr="005E7140" w:rsidP="005E7140">
            <w:pPr>
              <w:pStyle w:val="BodyText"/>
            </w:pPr>
            <w:r w:rsidRPr="005E7140">
              <w:t>Natural leaders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Rank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Appropriate stakeholders may include</w:t>
            </w: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Guard commander</w:t>
            </w:r>
          </w:p>
          <w:p w:rsidR="00000000" w:rsidRPr="005E7140" w:rsidP="005E7140">
            <w:pPr>
              <w:pStyle w:val="BodyText"/>
            </w:pPr>
            <w:r w:rsidRPr="005E7140">
              <w:t>Medical officer</w:t>
            </w:r>
          </w:p>
          <w:p w:rsidR="00000000" w:rsidRPr="005E7140" w:rsidP="005E7140">
            <w:pPr>
              <w:pStyle w:val="BodyText"/>
            </w:pPr>
            <w:r w:rsidRPr="005E7140">
              <w:t>Police</w:t>
            </w:r>
          </w:p>
          <w:p w:rsidR="00000000" w:rsidRPr="005E7140" w:rsidP="005E7140">
            <w:pPr>
              <w:pStyle w:val="BodyText"/>
            </w:pPr>
            <w:r w:rsidRPr="005E7140">
              <w:t>Psychology officer</w:t>
            </w:r>
          </w:p>
          <w:p w:rsidR="00000000" w:rsidRPr="005E7140" w:rsidP="005E7140">
            <w:pPr>
              <w:pStyle w:val="BodyText"/>
            </w:pPr>
            <w:r w:rsidRPr="005E7140">
              <w:t>Shift commander</w:t>
            </w:r>
          </w:p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t>Unit commander</w:t>
            </w:r>
          </w:p>
        </w:tc>
      </w:tr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</w:p>
        </w:tc>
      </w:tr>
    </w:tbl>
    <w:p w:rsidR="00000000" w:rsidRPr="005E7140" w:rsidP="005E7140">
      <w:pPr>
        <w:pStyle w:val="BodyText"/>
      </w:pP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12" w:name="O_121706"/>
      <w:bookmarkEnd w:id="12"/>
      <w:r w:rsidRPr="005E7140">
        <w:t>Unit Sector(s)</w:t>
      </w:r>
    </w:p>
    <w:p w:rsidR="00000000" w:rsidRPr="005E7140" w:rsidP="005E7140">
      <w:pPr>
        <w:pStyle w:val="BodyText"/>
      </w:pPr>
      <w:r w:rsidRPr="005E7140">
        <w:t>Not applicable.</w:t>
      </w:r>
    </w:p>
    <w:p w:rsidR="00000000" w:rsidRPr="005E7140" w:rsidP="005E7140">
      <w:pPr>
        <w:pStyle w:val="AllowPageBreak"/>
      </w:pPr>
    </w:p>
    <w:p w:rsidR="00000000" w:rsidRPr="005E7140" w:rsidP="005E7140">
      <w:pPr>
        <w:pStyle w:val="Heading1"/>
      </w:pPr>
      <w:bookmarkStart w:id="13" w:name="O_174903"/>
      <w:bookmarkEnd w:id="13"/>
      <w:r w:rsidRPr="005E7140">
        <w:t>Corequisite Unit/s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4A11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40">
            <w:pPr>
              <w:pStyle w:val="BodyText"/>
              <w:rPr>
                <w:lang w:val="en-NZ"/>
              </w:rPr>
            </w:pPr>
            <w:r w:rsidRPr="005E7140">
              <w:rPr>
                <w:rStyle w:val="SpecialBold"/>
              </w:rPr>
              <w:t>Co-requisite Unit</w:t>
            </w:r>
            <w:r w:rsidRPr="005E7140">
              <w:t>/</w:t>
            </w:r>
            <w:r w:rsidRPr="005E7140">
              <w:rPr>
                <w:rStyle w:val="SpecialBold"/>
              </w:rPr>
              <w:t>s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40" w:rsidP="005E7140">
            <w:pPr>
              <w:pStyle w:val="BodyText"/>
            </w:pPr>
            <w:r w:rsidRPr="005E7140">
              <w:t>Nil</w:t>
            </w:r>
          </w:p>
        </w:tc>
      </w:tr>
    </w:tbl>
    <w:p w:rsidR="00000000" w:rsidRPr="005E7140" w:rsidP="005E7140">
      <w:pPr>
        <w:pStyle w:val="BodyText"/>
      </w:pPr>
    </w:p>
    <w:p w:rsidR="00000000" w:rsidRPr="005E7140" w:rsidP="005E7140"/>
    <w:sectPr w:rsidSect="005E71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1154" w:rsidP="004A1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54" w:rsidP="005E7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A1154" w:rsidP="005E7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A1154" w:rsidP="005E714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1154" w:rsidP="004A115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54" w:rsidP="005E7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PUADEFIN004A Conduct tactical questioning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A1154" w:rsidP="005E714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06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E85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E7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140"/>
  </w:style>
  <w:style w:type="character" w:customStyle="1" w:styleId="Heading1Char">
    <w:name w:val="Heading 1 Char"/>
    <w:link w:val="Heading1"/>
    <w:rsid w:val="005E7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1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E714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E7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E714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E71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1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E7140"/>
    <w:rPr>
      <w:b/>
      <w:spacing w:val="0"/>
    </w:rPr>
  </w:style>
  <w:style w:type="paragraph" w:styleId="Header">
    <w:name w:val="header"/>
    <w:basedOn w:val="Normal"/>
    <w:link w:val="HeaderChar"/>
    <w:rsid w:val="005E7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E7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E714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E7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E714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E7140"/>
    <w:rPr>
      <w:b/>
      <w:i/>
      <w:u w:val="none"/>
    </w:rPr>
  </w:style>
  <w:style w:type="character" w:customStyle="1" w:styleId="Heading2Char">
    <w:name w:val="Heading 2 Char"/>
    <w:link w:val="Heading2"/>
    <w:rsid w:val="005E7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E7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E7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E7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E7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14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E714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E714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E7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7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E7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1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1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14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E7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E7140"/>
    <w:rPr>
      <w:i/>
    </w:rPr>
  </w:style>
  <w:style w:type="paragraph" w:styleId="Caption">
    <w:name w:val="caption"/>
    <w:basedOn w:val="BodyText"/>
    <w:next w:val="Normal"/>
    <w:qFormat/>
    <w:rsid w:val="005E7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140"/>
  </w:style>
  <w:style w:type="paragraph" w:styleId="TableofFigures">
    <w:name w:val="table of figures"/>
    <w:basedOn w:val="Normal"/>
    <w:next w:val="Normal"/>
    <w:semiHidden/>
    <w:rsid w:val="005E7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140"/>
    <w:pPr>
      <w:numPr>
        <w:numId w:val="10"/>
      </w:numPr>
    </w:pPr>
  </w:style>
  <w:style w:type="character" w:customStyle="1" w:styleId="WingdingSymbols">
    <w:name w:val="Wingding Symbols"/>
    <w:rsid w:val="005E7140"/>
    <w:rPr>
      <w:rFonts w:ascii="Wingdings" w:hAnsi="Wingdings"/>
    </w:rPr>
  </w:style>
  <w:style w:type="paragraph" w:customStyle="1" w:styleId="TableHeading">
    <w:name w:val="Table Heading"/>
    <w:basedOn w:val="HeadingBase"/>
    <w:rsid w:val="005E7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140"/>
    <w:rPr>
      <w:color w:val="0033CC"/>
      <w:u w:val="none"/>
    </w:rPr>
  </w:style>
  <w:style w:type="paragraph" w:customStyle="1" w:styleId="BodyTextRight">
    <w:name w:val="Body Text Right"/>
    <w:basedOn w:val="BodyText"/>
    <w:rsid w:val="005E7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E714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E7140"/>
    <w:rPr>
      <w:sz w:val="32"/>
    </w:rPr>
  </w:style>
  <w:style w:type="paragraph" w:customStyle="1" w:styleId="HeadingProcedure">
    <w:name w:val="Heading Procedure"/>
    <w:basedOn w:val="HeadingBase"/>
    <w:next w:val="Normal"/>
    <w:rsid w:val="005E7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140"/>
    <w:pPr>
      <w:spacing w:before="60" w:after="60"/>
    </w:pPr>
  </w:style>
  <w:style w:type="paragraph" w:styleId="ListContinue">
    <w:name w:val="List Continue"/>
    <w:basedOn w:val="List"/>
    <w:rsid w:val="005E7140"/>
    <w:pPr>
      <w:ind w:firstLine="0"/>
    </w:pPr>
  </w:style>
  <w:style w:type="paragraph" w:customStyle="1" w:styleId="ListNote">
    <w:name w:val="List Note"/>
    <w:basedOn w:val="List"/>
    <w:rsid w:val="005E7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E7140"/>
    <w:rPr>
      <w:rFonts w:ascii="Courier New" w:hAnsi="Courier New"/>
    </w:rPr>
  </w:style>
  <w:style w:type="paragraph" w:customStyle="1" w:styleId="NoteBullet">
    <w:name w:val="Note Bullet"/>
    <w:basedOn w:val="Note"/>
    <w:rsid w:val="005E7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14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E7140"/>
    <w:rPr>
      <w:b/>
      <w:smallCaps/>
    </w:rPr>
  </w:style>
  <w:style w:type="paragraph" w:customStyle="1" w:styleId="TableListNumber">
    <w:name w:val="Table List Number"/>
    <w:basedOn w:val="ListNumber"/>
    <w:rsid w:val="005E7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140"/>
    <w:pPr>
      <w:numPr>
        <w:numId w:val="8"/>
      </w:numPr>
    </w:pPr>
  </w:style>
  <w:style w:type="paragraph" w:customStyle="1" w:styleId="ListAlpha2">
    <w:name w:val="List Alpha 2"/>
    <w:basedOn w:val="List2"/>
    <w:rsid w:val="005E7140"/>
    <w:pPr>
      <w:numPr>
        <w:numId w:val="7"/>
      </w:numPr>
    </w:pPr>
  </w:style>
  <w:style w:type="paragraph" w:styleId="List3">
    <w:name w:val="List 3"/>
    <w:basedOn w:val="BodyText"/>
    <w:rsid w:val="005E7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140"/>
    <w:pPr>
      <w:numPr>
        <w:numId w:val="2"/>
      </w:numPr>
    </w:pPr>
  </w:style>
  <w:style w:type="paragraph" w:styleId="ListBullet5">
    <w:name w:val="List Bullet 5"/>
    <w:basedOn w:val="List5"/>
    <w:rsid w:val="005E7140"/>
    <w:pPr>
      <w:numPr>
        <w:numId w:val="3"/>
      </w:numPr>
    </w:pPr>
  </w:style>
  <w:style w:type="paragraph" w:styleId="ListContinue2">
    <w:name w:val="List Continue 2"/>
    <w:basedOn w:val="List2"/>
    <w:rsid w:val="005E7140"/>
    <w:pPr>
      <w:ind w:firstLine="0"/>
    </w:pPr>
  </w:style>
  <w:style w:type="paragraph" w:styleId="ListContinue3">
    <w:name w:val="List Continue 3"/>
    <w:basedOn w:val="List3"/>
    <w:rsid w:val="005E7140"/>
    <w:pPr>
      <w:ind w:left="1021" w:firstLine="0"/>
    </w:pPr>
  </w:style>
  <w:style w:type="paragraph" w:styleId="ListContinue4">
    <w:name w:val="List Continue 4"/>
    <w:basedOn w:val="List4"/>
    <w:rsid w:val="005E7140"/>
    <w:pPr>
      <w:ind w:firstLine="0"/>
    </w:pPr>
  </w:style>
  <w:style w:type="paragraph" w:styleId="ListContinue5">
    <w:name w:val="List Continue 5"/>
    <w:basedOn w:val="List5"/>
    <w:rsid w:val="005E7140"/>
    <w:pPr>
      <w:ind w:firstLine="0"/>
    </w:pPr>
  </w:style>
  <w:style w:type="paragraph" w:styleId="ListNumber3">
    <w:name w:val="List Number 3"/>
    <w:basedOn w:val="List3"/>
    <w:rsid w:val="005E7140"/>
    <w:pPr>
      <w:numPr>
        <w:numId w:val="4"/>
      </w:numPr>
    </w:pPr>
  </w:style>
  <w:style w:type="paragraph" w:styleId="ListNumber4">
    <w:name w:val="List Number 4"/>
    <w:basedOn w:val="List4"/>
    <w:rsid w:val="005E7140"/>
    <w:pPr>
      <w:numPr>
        <w:numId w:val="5"/>
      </w:numPr>
    </w:pPr>
  </w:style>
  <w:style w:type="paragraph" w:styleId="ListNumber5">
    <w:name w:val="List Number 5"/>
    <w:basedOn w:val="List5"/>
    <w:rsid w:val="005E7140"/>
    <w:pPr>
      <w:numPr>
        <w:numId w:val="6"/>
      </w:numPr>
    </w:pPr>
  </w:style>
  <w:style w:type="paragraph" w:styleId="BlockText">
    <w:name w:val="Block Text"/>
    <w:basedOn w:val="Normal"/>
    <w:rsid w:val="005E7140"/>
    <w:pPr>
      <w:spacing w:after="120"/>
      <w:ind w:left="1440" w:right="1440"/>
    </w:pPr>
  </w:style>
  <w:style w:type="character" w:customStyle="1" w:styleId="Subscript">
    <w:name w:val="Subscript"/>
    <w:rsid w:val="005E7140"/>
    <w:rPr>
      <w:sz w:val="16"/>
      <w:vertAlign w:val="subscript"/>
    </w:rPr>
  </w:style>
  <w:style w:type="character" w:customStyle="1" w:styleId="Superscript">
    <w:name w:val="Superscript"/>
    <w:rsid w:val="005E7140"/>
    <w:rPr>
      <w:sz w:val="16"/>
      <w:vertAlign w:val="superscript"/>
    </w:rPr>
  </w:style>
  <w:style w:type="character" w:customStyle="1" w:styleId="Symbols">
    <w:name w:val="Symbols"/>
    <w:rsid w:val="005E7140"/>
    <w:rPr>
      <w:rFonts w:ascii="Symbol" w:hAnsi="Symbol"/>
    </w:rPr>
  </w:style>
  <w:style w:type="character" w:customStyle="1" w:styleId="MenuOptions">
    <w:name w:val="Menu Options"/>
    <w:rsid w:val="005E7140"/>
    <w:rPr>
      <w:rFonts w:ascii="Arial Narrow" w:hAnsi="Arial Narrow"/>
      <w:smallCaps/>
    </w:rPr>
  </w:style>
  <w:style w:type="character" w:customStyle="1" w:styleId="Buttons">
    <w:name w:val="Buttons"/>
    <w:rsid w:val="005E7140"/>
    <w:rPr>
      <w:b/>
    </w:rPr>
  </w:style>
  <w:style w:type="character" w:customStyle="1" w:styleId="Underlined">
    <w:name w:val="Underlined"/>
    <w:rsid w:val="005E7140"/>
    <w:rPr>
      <w:u w:val="single"/>
    </w:rPr>
  </w:style>
  <w:style w:type="paragraph" w:customStyle="1" w:styleId="TableBodyTextRight">
    <w:name w:val="Table Body Text Right"/>
    <w:basedOn w:val="TableBodyText"/>
    <w:rsid w:val="005E7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140"/>
    <w:rPr>
      <w:sz w:val="18"/>
    </w:rPr>
  </w:style>
  <w:style w:type="paragraph" w:customStyle="1" w:styleId="BodySmallRight">
    <w:name w:val="Body Small Right"/>
    <w:basedOn w:val="BodyTextRight"/>
    <w:rsid w:val="005E7140"/>
    <w:rPr>
      <w:sz w:val="18"/>
      <w:szCs w:val="18"/>
    </w:rPr>
  </w:style>
  <w:style w:type="paragraph" w:customStyle="1" w:styleId="MarginEdition">
    <w:name w:val="Margin Edition"/>
    <w:basedOn w:val="MarginNote"/>
    <w:rsid w:val="005E7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140"/>
    <w:rPr>
      <w:sz w:val="2"/>
      <w:szCs w:val="2"/>
    </w:rPr>
  </w:style>
  <w:style w:type="character" w:customStyle="1" w:styleId="Small">
    <w:name w:val="Small"/>
    <w:rsid w:val="005E7140"/>
    <w:rPr>
      <w:sz w:val="16"/>
    </w:rPr>
  </w:style>
  <w:style w:type="paragraph" w:customStyle="1" w:styleId="WideTable">
    <w:name w:val="Wide Table"/>
    <w:basedOn w:val="Normal"/>
    <w:rsid w:val="005E7140"/>
    <w:pPr>
      <w:ind w:left="-1418"/>
    </w:pPr>
    <w:rPr>
      <w:sz w:val="2"/>
      <w:szCs w:val="2"/>
    </w:rPr>
  </w:style>
  <w:style w:type="character" w:styleId="PageNumber">
    <w:name w:val="page number"/>
    <w:rsid w:val="005E7140"/>
  </w:style>
  <w:style w:type="paragraph" w:styleId="Quote">
    <w:name w:val="Quote"/>
    <w:basedOn w:val="Heading1"/>
    <w:link w:val="QuoteChar"/>
    <w:qFormat/>
    <w:rsid w:val="005E714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E7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140"/>
    <w:pPr>
      <w:pageBreakBefore/>
    </w:pPr>
  </w:style>
  <w:style w:type="paragraph" w:customStyle="1" w:styleId="Border">
    <w:name w:val="Border"/>
    <w:basedOn w:val="Normal"/>
    <w:qFormat/>
    <w:rsid w:val="005E7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E7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E714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E714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E7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E7140"/>
    <w:rPr>
      <w:u w:val="single"/>
    </w:rPr>
  </w:style>
  <w:style w:type="paragraph" w:styleId="BalloonText">
    <w:name w:val="Balloon Text"/>
    <w:basedOn w:val="Normal"/>
    <w:link w:val="BalloonTextChar"/>
    <w:rsid w:val="005E7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714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E714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E714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958</Words>
  <Characters>6396</Characters>
  <Application>Microsoft Office Word</Application>
  <DocSecurity>0</DocSecurity>
  <Lines>307</Lines>
  <Paragraphs>201</Paragraphs>
  <ScaleCrop>false</ScaleCrop>
  <Company>Author-it Software Corporation Ltd.</Company>
  <LinksUpToDate>false</LinksUpToDate>
  <CharactersWithSpaces>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PUADEFIN004A Conduct tactical questioning on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2012-05-26T04:24:00Z</dcterms:created>
  <dcterms:modified xsi:type="dcterms:W3CDTF">2012-05-26T04:24:00Z</dcterms:modified>
</cp:coreProperties>
</file>