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4E4" w:rsidP="00223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PUADEFEO704C Control military explosive ordnance operations</w:t>
      </w:r>
      <w:r>
        <w:fldChar w:fldCharType="end"/>
      </w:r>
    </w:p>
    <w:p w:rsidR="002234E4" w:rsidP="002234E4">
      <w:pPr>
        <w:pStyle w:val="Version"/>
        <w:sectPr w:rsidSect="004C1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C1954" w:rsidP="004C1954">
      <w:pPr>
        <w:pStyle w:val="SuperHeading"/>
      </w:pPr>
      <w:r w:rsidRPr="004C1954">
        <w:t>PUADEFEO704C Control military explosive ordnance operations</w:t>
      </w:r>
    </w:p>
    <w:p w:rsidR="00000000" w:rsidRPr="004C1954" w:rsidP="004C1954">
      <w:pPr>
        <w:pStyle w:val="SuperHeading"/>
      </w:pPr>
    </w:p>
    <w:p w:rsidR="00000000" w:rsidRPr="004C1954" w:rsidP="004C1954">
      <w:pPr>
        <w:pStyle w:val="Heading1"/>
      </w:pPr>
      <w:bookmarkStart w:id="1" w:name="O_121275"/>
      <w:bookmarkEnd w:id="1"/>
      <w:r w:rsidRPr="004C1954">
        <w:t>Modification History</w:t>
      </w:r>
    </w:p>
    <w:p w:rsidR="00000000" w:rsidRPr="004C1954" w:rsidP="004C1954">
      <w:pPr>
        <w:pStyle w:val="BodyText"/>
      </w:pPr>
      <w:r w:rsidRPr="004C1954">
        <w:t>Not applicable.</w:t>
      </w: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2" w:name="O_121276"/>
      <w:bookmarkEnd w:id="2"/>
      <w:r w:rsidRPr="004C195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This unit covers the competency required to control military teams involved i</w:t>
            </w:r>
            <w:r w:rsidRPr="004C1954">
              <w:t>n military explosive ordnance operations.</w:t>
            </w: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3" w:name="O_121277"/>
      <w:bookmarkEnd w:id="3"/>
      <w:r w:rsidRPr="004C195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 xml:space="preserve">This competency normally applies to the individual who is required to control military teams involved in </w:t>
            </w:r>
            <w:r w:rsidRPr="004C1954">
              <w:rPr>
                <w:rStyle w:val="BoldandItalics"/>
              </w:rPr>
              <w:t>military explosive ordnance operations</w:t>
            </w:r>
            <w:r w:rsidRPr="004C1954">
              <w:t>.</w:t>
            </w:r>
          </w:p>
          <w:p w:rsidR="00000000" w:rsidRPr="004C1954" w:rsidP="004C1954">
            <w:pPr>
              <w:pStyle w:val="BodyText"/>
            </w:pPr>
            <w:r w:rsidRPr="004C1954">
              <w:t>The individual is required to plan the explosive ordnance task, apply the appropriate occupational health and safety (OH&amp;S) requirements and safety precautions, identify requirements and resources, and control the performance of the task.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Military explosiv</w:t>
            </w:r>
            <w:r w:rsidRPr="004C1954">
              <w:t>e ordnance tasks are normally conducted on operations, they can however be conducted in peacekeeping, in support of the civilian community/ authority and also in training.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4" w:name="O_121278"/>
      <w:bookmarkEnd w:id="4"/>
      <w:r w:rsidRPr="004C1954">
        <w:t>Licensing/Regulatory Information</w:t>
      </w:r>
    </w:p>
    <w:p w:rsidR="00000000" w:rsidRPr="004C1954" w:rsidP="004C1954">
      <w:pPr>
        <w:pStyle w:val="BodyText"/>
      </w:pPr>
      <w:r w:rsidRPr="004C1954">
        <w:t>Not applicable.</w:t>
      </w: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5" w:name="O_121280"/>
      <w:bookmarkEnd w:id="5"/>
      <w:r w:rsidRPr="004C195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Pre-requisite Unit</w:t>
            </w:r>
            <w:r w:rsidRPr="004C1954">
              <w:t>/</w:t>
            </w:r>
            <w:r w:rsidRPr="004C195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Nil</w:t>
            </w: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6" w:name="O_121279"/>
      <w:bookmarkEnd w:id="6"/>
      <w:r w:rsidRPr="004C195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This unit contains employability skills.</w:t>
            </w: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7" w:name="O_121281"/>
      <w:bookmarkEnd w:id="7"/>
      <w:r w:rsidRPr="004C195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Elements describe the essenti</w:t>
            </w:r>
            <w:r w:rsidRPr="004C1954">
              <w:t>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Performance Criteria describe the required performance needed to demonstrate achievement of the element. Where bold italicised text is used, further information is detailed in the Required Skills and Knowledge and/or th</w:t>
            </w:r>
            <w:r w:rsidRPr="004C1954">
              <w:t>e Range Statement. Assessment of performance is to be consistent with the Evidence Guide.</w:t>
            </w: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8" w:name="O_121282"/>
      <w:bookmarkEnd w:id="8"/>
      <w:r w:rsidRPr="004C19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PERFORMANCE CRITERIA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List"/>
              <w:rPr>
                <w:lang w:val="en-NZ"/>
              </w:rPr>
            </w:pPr>
            <w:r w:rsidRPr="004C1954">
              <w:t>1.</w:t>
            </w:r>
            <w:r w:rsidRPr="004C1954">
              <w:tab/>
            </w:r>
            <w:r w:rsidRPr="004C1954">
              <w:rPr>
                <w:rStyle w:val="SpecialBold"/>
              </w:rPr>
              <w:t>Identify operational</w:t>
            </w:r>
            <w:r w:rsidRPr="004C1954">
              <w:t xml:space="preserve"> </w:t>
            </w:r>
            <w:r w:rsidRPr="004C1954">
              <w:rPr>
                <w:rStyle w:val="SpecialBold"/>
              </w:rPr>
              <w:t>requirement and allocated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2"/>
            </w:pPr>
            <w:r w:rsidRPr="004C1954">
              <w:t>1.1</w:t>
            </w:r>
            <w:r w:rsidRPr="004C1954">
              <w:tab/>
            </w:r>
            <w:r w:rsidRPr="004C1954">
              <w:rPr>
                <w:rStyle w:val="BoldandItalics"/>
              </w:rPr>
              <w:t>Operational</w:t>
            </w:r>
            <w:r w:rsidRPr="004C1954">
              <w:t xml:space="preserve"> </w:t>
            </w:r>
            <w:r w:rsidRPr="004C1954">
              <w:rPr>
                <w:rStyle w:val="BoldandItalics"/>
              </w:rPr>
              <w:t>tasks</w:t>
            </w:r>
            <w:r w:rsidRPr="004C1954">
              <w:t xml:space="preserve">, </w:t>
            </w:r>
            <w:r w:rsidRPr="004C1954">
              <w:rPr>
                <w:rStyle w:val="BoldandItalics"/>
              </w:rPr>
              <w:t>resources allocated</w:t>
            </w:r>
            <w:r w:rsidRPr="004C1954">
              <w:t>, constraints imposed and any special requirements are determined</w:t>
            </w:r>
          </w:p>
          <w:p w:rsidR="00000000" w:rsidRPr="004C1954" w:rsidP="004C1954">
            <w:pPr>
              <w:pStyle w:val="List2"/>
            </w:pPr>
            <w:r w:rsidRPr="004C1954">
              <w:t>1.2</w:t>
            </w:r>
            <w:r w:rsidRPr="004C1954">
              <w:tab/>
            </w:r>
            <w:r w:rsidRPr="004C1954">
              <w:rPr>
                <w:rStyle w:val="BoldandItalics"/>
              </w:rPr>
              <w:t>Doctrine</w:t>
            </w:r>
            <w:r w:rsidRPr="004C1954">
              <w:t xml:space="preserve">, </w:t>
            </w:r>
            <w:r w:rsidRPr="004C1954">
              <w:rPr>
                <w:rStyle w:val="BoldandItalics"/>
              </w:rPr>
              <w:t>policies and procedures</w:t>
            </w:r>
            <w:r w:rsidRPr="004C1954">
              <w:t xml:space="preserve"> including issues of concern and shortfall applying to the task are identified</w:t>
            </w:r>
          </w:p>
          <w:p w:rsidR="00000000" w:rsidP="004C1954">
            <w:pPr>
              <w:pStyle w:val="List2"/>
              <w:rPr>
                <w:lang w:val="en-NZ"/>
              </w:rPr>
            </w:pPr>
            <w:r w:rsidRPr="004C1954">
              <w:t>1.3</w:t>
            </w:r>
            <w:r w:rsidRPr="004C1954">
              <w:tab/>
              <w:t xml:space="preserve">Identified problems are reported to the </w:t>
            </w:r>
            <w:r w:rsidRPr="004C1954">
              <w:rPr>
                <w:rStyle w:val="BoldandItalics"/>
              </w:rPr>
              <w:t>chain of command</w:t>
            </w:r>
            <w:r w:rsidRPr="004C1954">
              <w:t xml:space="preserve"> in accordance with procedures and instructions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List"/>
              <w:rPr>
                <w:lang w:val="en-NZ"/>
              </w:rPr>
            </w:pPr>
            <w:r w:rsidRPr="004C1954">
              <w:t>2.</w:t>
            </w:r>
            <w:r w:rsidRPr="004C1954">
              <w:tab/>
            </w:r>
            <w:r w:rsidRPr="004C1954">
              <w:rPr>
                <w:rStyle w:val="SpecialBold"/>
              </w:rPr>
              <w:t>Plan for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2"/>
            </w:pPr>
            <w:r w:rsidRPr="004C1954">
              <w:t>2.1</w:t>
            </w:r>
            <w:r w:rsidRPr="004C1954">
              <w:tab/>
              <w:t>Method of performing the operation is planned addressing the guidance and the resources provided and required for the task, including contingency arrangements</w:t>
            </w:r>
          </w:p>
          <w:p w:rsidR="00000000" w:rsidRPr="004C1954" w:rsidP="004C1954">
            <w:pPr>
              <w:pStyle w:val="List2"/>
            </w:pPr>
            <w:r w:rsidRPr="004C1954">
              <w:t>2.2</w:t>
            </w:r>
            <w:r w:rsidRPr="004C1954">
              <w:tab/>
            </w:r>
            <w:r w:rsidRPr="004C1954">
              <w:rPr>
                <w:rStyle w:val="BoldandItalics"/>
              </w:rPr>
              <w:t>Information and intelligence</w:t>
            </w:r>
            <w:r w:rsidRPr="004C1954">
              <w:t xml:space="preserve"> is gathered and reconnaissance is conducted</w:t>
            </w:r>
          </w:p>
          <w:p w:rsidR="00000000" w:rsidRPr="004C1954" w:rsidP="004C1954">
            <w:pPr>
              <w:pStyle w:val="List2"/>
            </w:pPr>
            <w:r w:rsidRPr="004C1954">
              <w:t>2.3</w:t>
            </w:r>
            <w:r w:rsidRPr="004C1954">
              <w:tab/>
              <w:t>Liaison is effected with neighbouring/support operations/units</w:t>
            </w:r>
          </w:p>
          <w:p w:rsidR="00000000" w:rsidRPr="004C1954" w:rsidP="004C1954">
            <w:pPr>
              <w:pStyle w:val="List2"/>
            </w:pPr>
            <w:r w:rsidRPr="004C1954">
              <w:t>2.4</w:t>
            </w:r>
            <w:r w:rsidRPr="004C1954">
              <w:tab/>
            </w:r>
            <w:r w:rsidRPr="004C1954">
              <w:rPr>
                <w:rStyle w:val="BoldandItalics"/>
              </w:rPr>
              <w:t>Resource</w:t>
            </w:r>
            <w:r w:rsidRPr="004C1954">
              <w:t xml:space="preserve"> shortfalls are identified and alternatives and/or consequential action is included in the plan</w:t>
            </w:r>
          </w:p>
          <w:p w:rsidR="00000000" w:rsidRPr="004C1954" w:rsidP="004C1954">
            <w:pPr>
              <w:pStyle w:val="List2"/>
            </w:pPr>
            <w:r w:rsidRPr="004C1954">
              <w:t>2.5</w:t>
            </w:r>
            <w:r w:rsidRPr="004C1954">
              <w:tab/>
              <w:t>Mat</w:t>
            </w:r>
            <w:r w:rsidRPr="004C1954">
              <w:t>erials required are identified, acquired and assessed for suitability against current instructions, policies and procedures, with defects/shortfalls being reported in accordance with procedures</w:t>
            </w:r>
          </w:p>
          <w:p w:rsidR="00000000" w:rsidRPr="004C1954" w:rsidP="004C1954">
            <w:pPr>
              <w:pStyle w:val="List2"/>
            </w:pPr>
            <w:r w:rsidRPr="004C1954">
              <w:t>2.6</w:t>
            </w:r>
            <w:r w:rsidRPr="004C1954">
              <w:tab/>
              <w:t xml:space="preserve">Elements to perform the operation are identified, advised </w:t>
            </w:r>
            <w:r w:rsidRPr="004C1954">
              <w:t xml:space="preserve">and </w:t>
            </w:r>
            <w:r w:rsidRPr="004C1954">
              <w:rPr>
                <w:rStyle w:val="BoldandItalics"/>
              </w:rPr>
              <w:t>orders</w:t>
            </w:r>
            <w:r w:rsidRPr="004C1954">
              <w:t xml:space="preserve"> on the tasks are issued</w:t>
            </w:r>
          </w:p>
          <w:p w:rsidR="00000000" w:rsidP="004C1954">
            <w:pPr>
              <w:pStyle w:val="List2"/>
              <w:rPr>
                <w:lang w:val="en-NZ"/>
              </w:rPr>
            </w:pPr>
            <w:r w:rsidRPr="004C1954">
              <w:t>2.7</w:t>
            </w:r>
            <w:r w:rsidRPr="004C1954">
              <w:tab/>
            </w:r>
            <w:r w:rsidRPr="004C1954">
              <w:rPr>
                <w:rStyle w:val="BoldandItalics"/>
              </w:rPr>
              <w:t>OH</w:t>
            </w:r>
            <w:r w:rsidRPr="004C1954">
              <w:t>&amp;</w:t>
            </w:r>
            <w:r w:rsidRPr="004C1954">
              <w:rPr>
                <w:rStyle w:val="BoldandItalics"/>
              </w:rPr>
              <w:t>S</w:t>
            </w:r>
            <w:r w:rsidRPr="004C1954">
              <w:t xml:space="preserve"> policies/safety precautions addressing the operation are identified and applied in all associated activities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List"/>
              <w:rPr>
                <w:lang w:val="en-NZ"/>
              </w:rPr>
            </w:pPr>
            <w:r w:rsidRPr="004C1954">
              <w:t>3.</w:t>
            </w:r>
            <w:r w:rsidRPr="004C1954">
              <w:tab/>
            </w:r>
            <w:r w:rsidRPr="004C1954">
              <w:rPr>
                <w:rStyle w:val="SpecialBold"/>
              </w:rPr>
              <w:t>Control the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2"/>
            </w:pPr>
            <w:r w:rsidRPr="004C1954">
              <w:t>3.1</w:t>
            </w:r>
            <w:r w:rsidRPr="004C1954">
              <w:tab/>
              <w:t xml:space="preserve">Operation is </w:t>
            </w:r>
            <w:r w:rsidRPr="004C1954">
              <w:t>controlled and monitored to ensure efficiency of performance and objective are achieved</w:t>
            </w:r>
          </w:p>
          <w:p w:rsidR="00000000" w:rsidRPr="004C1954" w:rsidP="004C1954">
            <w:pPr>
              <w:pStyle w:val="List2"/>
            </w:pPr>
            <w:r w:rsidRPr="004C1954">
              <w:t>3.2</w:t>
            </w:r>
            <w:r w:rsidRPr="004C1954">
              <w:tab/>
              <w:t>Operation is coordinated with other concurrent operations and neighbouring/support activities/units as required, reallocating/adjusting resources to meet operationa</w:t>
            </w:r>
            <w:r w:rsidRPr="004C1954">
              <w:t>l needs</w:t>
            </w:r>
          </w:p>
          <w:p w:rsidR="00000000" w:rsidRPr="004C1954" w:rsidP="004C1954">
            <w:pPr>
              <w:pStyle w:val="List2"/>
            </w:pPr>
            <w:r w:rsidRPr="004C1954">
              <w:t>3.3</w:t>
            </w:r>
            <w:r w:rsidRPr="004C1954">
              <w:tab/>
              <w:t>Communications with higher/controlling levels are maintained as required</w:t>
            </w:r>
          </w:p>
          <w:p w:rsidR="00000000" w:rsidRPr="004C1954" w:rsidP="004C1954">
            <w:pPr>
              <w:pStyle w:val="List2"/>
            </w:pPr>
            <w:r w:rsidRPr="004C1954">
              <w:t>3.4</w:t>
            </w:r>
            <w:r w:rsidRPr="004C1954">
              <w:tab/>
              <w:t>Reported problems are actioned in accordance with procedures and instructions</w:t>
            </w:r>
          </w:p>
          <w:p w:rsidR="00000000" w:rsidP="004C1954">
            <w:pPr>
              <w:pStyle w:val="List2"/>
              <w:rPr>
                <w:lang w:val="en-NZ"/>
              </w:rPr>
            </w:pPr>
            <w:r w:rsidRPr="004C1954">
              <w:t>3.5</w:t>
            </w:r>
            <w:r w:rsidRPr="004C1954">
              <w:tab/>
              <w:t>Requested support is either provided or requested in accordance with current procedur</w:t>
            </w:r>
            <w:r w:rsidRPr="004C1954">
              <w:t>es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List"/>
              <w:rPr>
                <w:lang w:val="en-NZ"/>
              </w:rPr>
            </w:pPr>
            <w:r w:rsidRPr="004C1954">
              <w:t>4.</w:t>
            </w:r>
            <w:r w:rsidRPr="004C1954">
              <w:tab/>
            </w:r>
            <w:r w:rsidRPr="004C1954">
              <w:rPr>
                <w:rStyle w:val="SpecialBold"/>
              </w:rPr>
              <w:t>Conclude processes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2"/>
            </w:pPr>
            <w:r w:rsidRPr="004C1954">
              <w:t>4.1</w:t>
            </w:r>
            <w:r w:rsidRPr="004C1954">
              <w:tab/>
              <w:t>Operation is documented in accordance with current instructions and procedures</w:t>
            </w:r>
          </w:p>
          <w:p w:rsidR="00000000" w:rsidRPr="004C1954" w:rsidP="004C1954">
            <w:pPr>
              <w:pStyle w:val="List2"/>
            </w:pPr>
            <w:r w:rsidRPr="004C1954">
              <w:t>4.2</w:t>
            </w:r>
            <w:r w:rsidRPr="004C1954">
              <w:tab/>
            </w:r>
            <w:r w:rsidRPr="004C1954">
              <w:t>Debriefing is conducted as appropriate with the elements involved in the operation and higher levels/other organisations are informed of relevant matters</w:t>
            </w:r>
          </w:p>
          <w:p w:rsidR="00000000" w:rsidP="004C1954">
            <w:pPr>
              <w:pStyle w:val="List2"/>
              <w:rPr>
                <w:lang w:val="en-NZ"/>
              </w:rPr>
            </w:pPr>
            <w:r w:rsidRPr="004C1954">
              <w:t>4.3</w:t>
            </w:r>
            <w:r w:rsidRPr="004C1954">
              <w:tab/>
              <w:t>Future operations are adjusted to reflect any impact of the completed operations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9" w:name="O_121283"/>
      <w:bookmarkEnd w:id="9"/>
      <w:r w:rsidRPr="004C195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REQUIRED SKILLS AND KNOWLEDGE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This describes the essential skills and knowledge and their level, required for this unit.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Required Skills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Bullet"/>
            </w:pPr>
            <w:r w:rsidRPr="004C1954">
              <w:t>allocate appropriate materials and personnel to the operation</w:t>
            </w:r>
          </w:p>
          <w:p w:rsidR="00000000" w:rsidRPr="004C1954" w:rsidP="004C1954">
            <w:pPr>
              <w:pStyle w:val="ListBullet"/>
            </w:pPr>
            <w:r w:rsidRPr="004C1954">
              <w:t>direct, control, coordinate and monitor the personnel involved in the operation</w:t>
            </w:r>
          </w:p>
          <w:p w:rsidR="00000000" w:rsidRPr="004C1954" w:rsidP="004C1954">
            <w:pPr>
              <w:pStyle w:val="ListBullet"/>
            </w:pPr>
            <w:r w:rsidRPr="004C1954">
              <w:t xml:space="preserve">efficiently and safely control the operation to achieve the objective </w:t>
            </w:r>
          </w:p>
          <w:p w:rsidR="00000000" w:rsidRPr="004C1954" w:rsidP="004C1954">
            <w:pPr>
              <w:pStyle w:val="ListBullet"/>
            </w:pPr>
            <w:r w:rsidRPr="004C1954">
              <w:t>interpret orders, instructions and directions</w:t>
            </w:r>
          </w:p>
          <w:p w:rsidR="00000000" w:rsidRPr="004C1954" w:rsidP="004C1954">
            <w:pPr>
              <w:pStyle w:val="ListBullet"/>
            </w:pPr>
            <w:r w:rsidRPr="004C1954">
              <w:t>plan explosive ordnance operation</w:t>
            </w:r>
          </w:p>
          <w:p w:rsidR="00000000" w:rsidP="004C1954">
            <w:pPr>
              <w:pStyle w:val="ListBullet"/>
              <w:rPr>
                <w:lang w:val="en-NZ"/>
              </w:rPr>
            </w:pPr>
            <w:r w:rsidRPr="004C1954">
              <w:t>provide reports and appro</w:t>
            </w:r>
            <w:r w:rsidRPr="004C1954">
              <w:t>priate documentation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Required Knowledge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ListBullet"/>
            </w:pPr>
            <w:r w:rsidRPr="004C1954">
              <w:t>characteristics, technical capabilities, effects, employment and limitations of explosive ordnance</w:t>
            </w:r>
          </w:p>
          <w:p w:rsidR="00000000" w:rsidRPr="004C1954" w:rsidP="004C1954">
            <w:pPr>
              <w:pStyle w:val="ListBullet"/>
            </w:pPr>
            <w:r w:rsidRPr="004C1954">
              <w:t>characteristics, technical capabilities, effects, employment and limitations of relevant equipment</w:t>
            </w:r>
          </w:p>
          <w:p w:rsidR="00000000" w:rsidRPr="004C1954" w:rsidP="004C1954">
            <w:pPr>
              <w:pStyle w:val="ListBullet"/>
            </w:pPr>
            <w:r w:rsidRPr="004C1954">
              <w:t>explosive ordna</w:t>
            </w:r>
            <w:r w:rsidRPr="004C1954">
              <w:t>nce operation to be performed</w:t>
            </w:r>
          </w:p>
          <w:p w:rsidR="00000000" w:rsidRPr="004C1954" w:rsidP="004C1954">
            <w:pPr>
              <w:pStyle w:val="ListBullet"/>
            </w:pPr>
            <w:r w:rsidRPr="004C1954">
              <w:t>material, personnel skills and other requirements for the operations</w:t>
            </w:r>
          </w:p>
          <w:p w:rsidR="00000000" w:rsidRPr="004C1954" w:rsidP="004C1954">
            <w:pPr>
              <w:pStyle w:val="ListBullet"/>
            </w:pPr>
            <w:r w:rsidRPr="004C1954">
              <w:t>OH&amp;S requirements</w:t>
            </w:r>
          </w:p>
          <w:p w:rsidR="00000000" w:rsidRPr="004C1954" w:rsidP="004C1954">
            <w:pPr>
              <w:pStyle w:val="ListBullet"/>
            </w:pPr>
            <w:r w:rsidRPr="004C1954">
              <w:t>operational environment</w:t>
            </w:r>
          </w:p>
          <w:p w:rsidR="00000000" w:rsidRPr="004C1954" w:rsidP="004C1954">
            <w:pPr>
              <w:pStyle w:val="ListBullet"/>
            </w:pPr>
            <w:r w:rsidRPr="004C1954">
              <w:t>procedures and requirements of the operations</w:t>
            </w:r>
          </w:p>
          <w:p w:rsidR="00000000" w:rsidRPr="004C1954" w:rsidP="004C1954">
            <w:pPr>
              <w:pStyle w:val="ListBullet"/>
            </w:pPr>
            <w:r w:rsidRPr="004C1954">
              <w:t>reporting requirements and procedures associated with the operations</w:t>
            </w:r>
          </w:p>
          <w:p w:rsidR="00000000" w:rsidP="004C1954">
            <w:pPr>
              <w:pStyle w:val="ListBullet"/>
              <w:rPr>
                <w:lang w:val="en-NZ"/>
              </w:rPr>
            </w:pPr>
            <w:r w:rsidRPr="004C1954">
              <w:t>safety precautions associated with the operations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10" w:name="O_121284"/>
      <w:bookmarkEnd w:id="10"/>
      <w:r w:rsidRPr="004C195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 xml:space="preserve">The evidence guide provides advice on assessment and must be read in conjunction with the Performance Criteria, Required Skills and Knowledge, </w:t>
            </w:r>
            <w:r w:rsidRPr="004C1954">
              <w:t>the Range Statement and the Assessment Guidelines for this Training Package.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Assessment must confirm the ability to:</w:t>
            </w:r>
          </w:p>
          <w:p w:rsidR="00000000" w:rsidRPr="004C1954" w:rsidP="004C1954">
            <w:pPr>
              <w:pStyle w:val="ListBullet"/>
            </w:pPr>
            <w:r w:rsidRPr="004C1954">
              <w:t>plan the explosive ordnance operation</w:t>
            </w:r>
          </w:p>
          <w:p w:rsidR="00000000" w:rsidRPr="004C1954" w:rsidP="004C1954">
            <w:pPr>
              <w:pStyle w:val="ListBullet"/>
            </w:pPr>
            <w:r w:rsidRPr="004C1954">
              <w:t>apply</w:t>
            </w:r>
            <w:r w:rsidRPr="004C1954">
              <w:t xml:space="preserve"> appropriate OH&amp;S requirements and safety precautions</w:t>
            </w:r>
          </w:p>
          <w:p w:rsidR="00000000" w:rsidRPr="004C1954" w:rsidP="004C1954">
            <w:pPr>
              <w:pStyle w:val="ListBullet"/>
            </w:pPr>
            <w:r w:rsidRPr="004C1954">
              <w:t>identify requirements and resources</w:t>
            </w:r>
          </w:p>
          <w:p w:rsidR="00000000" w:rsidRPr="004C1954" w:rsidP="004C1954">
            <w:pPr>
              <w:pStyle w:val="ListBullet"/>
            </w:pPr>
            <w:r w:rsidRPr="004C1954">
              <w:t>control the performance of the operation.</w:t>
            </w:r>
          </w:p>
          <w:p w:rsidR="00000000" w:rsidRPr="004C1954" w:rsidP="004C1954">
            <w:pPr>
              <w:pStyle w:val="BodyText"/>
            </w:pPr>
            <w:r w:rsidRPr="004C1954">
              <w:rPr>
                <w:rStyle w:val="SpecialBold"/>
              </w:rPr>
              <w:t>Consistency in performance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Competency should be demonstrated in a range of actual or simulated military explosive ordnance operational contexts.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rPr>
                <w:rStyle w:val="SpecialBold"/>
              </w:rPr>
              <w:t>Context of assessment</w:t>
            </w:r>
          </w:p>
          <w:p w:rsidR="00000000" w:rsidRPr="004C1954" w:rsidP="004C1954">
            <w:pPr>
              <w:pStyle w:val="BodyText"/>
            </w:pPr>
            <w:r w:rsidRPr="004C1954">
              <w:t>Competency should be assessed in the workplace or in a simulate</w:t>
            </w:r>
            <w:r w:rsidRPr="004C1954">
              <w:t>d work environment, in accordance with all relevant legislation and Defence requirements.</w:t>
            </w:r>
          </w:p>
          <w:p w:rsidR="00000000" w:rsidRPr="004C1954" w:rsidP="004C1954">
            <w:pPr>
              <w:pStyle w:val="BodyText"/>
            </w:pPr>
            <w:r w:rsidRPr="004C1954">
              <w:rPr>
                <w:rStyle w:val="SpecialBold"/>
              </w:rPr>
              <w:t>Specific resources for assessment</w:t>
            </w:r>
          </w:p>
          <w:p w:rsidR="00000000" w:rsidRPr="004C1954" w:rsidP="004C1954">
            <w:pPr>
              <w:pStyle w:val="BodyText"/>
            </w:pPr>
            <w:r w:rsidRPr="004C1954">
              <w:t>Access is required to:</w:t>
            </w:r>
          </w:p>
          <w:p w:rsidR="00000000" w:rsidRPr="004C1954" w:rsidP="004C1954">
            <w:pPr>
              <w:pStyle w:val="ListBullet"/>
            </w:pPr>
            <w:r w:rsidRPr="004C1954">
              <w:t>explosive ordnance</w:t>
            </w:r>
          </w:p>
          <w:p w:rsidR="00000000" w:rsidP="004C1954">
            <w:pPr>
              <w:pStyle w:val="ListBullet"/>
              <w:rPr>
                <w:lang w:val="en-NZ"/>
              </w:rPr>
            </w:pPr>
            <w:r w:rsidRPr="004C1954">
              <w:t>operational setting.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Method of assessment</w:t>
            </w:r>
            <w:r w:rsidRPr="004C195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In a public safety envi</w:t>
            </w:r>
            <w:r w:rsidRPr="004C1954">
              <w:t>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C1954" w:rsidP="004C1954">
            <w:pPr>
              <w:pStyle w:val="BodyText"/>
            </w:pPr>
            <w:r w:rsidRPr="004C1954">
              <w:t xml:space="preserve">Assessment is completed using appropriately </w:t>
            </w:r>
            <w:r w:rsidRPr="004C1954">
              <w:t>qualified assessors who select the most appropriate method of assessment.</w:t>
            </w:r>
          </w:p>
          <w:p w:rsidR="00000000" w:rsidRPr="004C1954" w:rsidP="004C1954">
            <w:pPr>
              <w:pStyle w:val="BodyText"/>
            </w:pPr>
            <w:r w:rsidRPr="004C1954">
              <w:t>Assessment may occur in an operational environment or in an industry-approved simulated work environment. Forms of assessment that are typically used include:</w:t>
            </w:r>
          </w:p>
          <w:p w:rsidR="00000000" w:rsidRPr="004C1954" w:rsidP="004C1954">
            <w:pPr>
              <w:pStyle w:val="ListBullet"/>
            </w:pPr>
            <w:r w:rsidRPr="004C1954">
              <w:t>direct observation</w:t>
            </w:r>
          </w:p>
          <w:p w:rsidR="00000000" w:rsidRPr="004C1954" w:rsidP="004C1954">
            <w:pPr>
              <w:pStyle w:val="ListBullet"/>
            </w:pPr>
            <w:r w:rsidRPr="004C1954">
              <w:t>int</w:t>
            </w:r>
            <w:r w:rsidRPr="004C1954">
              <w:t>erviewing the candidate</w:t>
            </w:r>
          </w:p>
          <w:p w:rsidR="00000000" w:rsidRPr="004C1954" w:rsidP="004C1954">
            <w:pPr>
              <w:pStyle w:val="ListBullet"/>
            </w:pPr>
            <w:r w:rsidRPr="004C1954">
              <w:t>journals and workplace documentation</w:t>
            </w:r>
          </w:p>
          <w:p w:rsidR="00000000" w:rsidRPr="004C1954" w:rsidP="004C1954">
            <w:pPr>
              <w:pStyle w:val="ListBullet"/>
            </w:pPr>
            <w:r w:rsidRPr="004C1954">
              <w:t>third party reports from supervisors</w:t>
            </w:r>
          </w:p>
          <w:p w:rsidR="00000000" w:rsidRPr="004C1954" w:rsidP="004C1954">
            <w:pPr>
              <w:pStyle w:val="ListBullet"/>
            </w:pPr>
            <w:r w:rsidRPr="004C1954">
              <w:t>written or oral questions.</w:t>
            </w: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11" w:name="O_121285"/>
      <w:bookmarkEnd w:id="11"/>
      <w:r w:rsidRPr="004C195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RANGE STATEMENT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 xml:space="preserve">The Range Statement relates to the Unit of Competency as a whole. It allows for different work environments and situations that may affect performance. </w:t>
            </w:r>
            <w:r w:rsidRPr="004C1954">
              <w:rPr>
                <w:rStyle w:val="BoldandItalics"/>
              </w:rPr>
              <w:t>Bold italicised</w:t>
            </w:r>
            <w:r w:rsidRPr="004C1954">
              <w:t xml:space="preserve"> wording in the Performance Criteria is detailed below.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Military explosive ordnance ope</w:t>
            </w:r>
            <w:r w:rsidRPr="004C1954">
              <w:rPr>
                <w:rStyle w:val="SpecialBold"/>
              </w:rPr>
              <w:t>rations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Initiated by orders</w:t>
            </w:r>
          </w:p>
          <w:p w:rsidR="00000000" w:rsidRPr="004C1954" w:rsidP="004C1954">
            <w:pPr>
              <w:pStyle w:val="BodyText"/>
            </w:pPr>
            <w:r w:rsidRPr="004C1954">
              <w:t>Operations in support of other defence service/activities</w:t>
            </w:r>
          </w:p>
          <w:p w:rsidR="00000000" w:rsidRPr="004C1954" w:rsidP="004C1954">
            <w:pPr>
              <w:pStyle w:val="BodyText"/>
            </w:pPr>
            <w:r w:rsidRPr="004C1954">
              <w:t>Operations in support of formal requests from the civil authorities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Performed in conjunction with or in support of other operations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Operational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Are those activities undertaken by the Australian Defence Force, which involve the use of explosive ordnance in support of:</w:t>
            </w:r>
          </w:p>
          <w:p w:rsidR="00000000" w:rsidRPr="004C1954" w:rsidP="004C1954">
            <w:pPr>
              <w:pStyle w:val="ListBullet"/>
            </w:pPr>
            <w:r w:rsidRPr="004C1954">
              <w:t>operations</w:t>
            </w:r>
          </w:p>
          <w:p w:rsidR="00000000" w:rsidRPr="004C1954" w:rsidP="004C1954">
            <w:pPr>
              <w:pStyle w:val="ListBullet"/>
            </w:pPr>
            <w:r w:rsidRPr="004C1954">
              <w:t>exercises</w:t>
            </w:r>
          </w:p>
          <w:p w:rsidR="00000000" w:rsidRPr="004C1954" w:rsidP="004C1954">
            <w:pPr>
              <w:pStyle w:val="ListBullet"/>
            </w:pPr>
            <w:r w:rsidRPr="004C1954">
              <w:t>assistance to the civilian community (Defence Aid to the Civil Community/Defence Aid to the Civil Power)</w:t>
            </w:r>
          </w:p>
          <w:p w:rsidR="00000000" w:rsidRPr="004C1954" w:rsidP="004C1954">
            <w:pPr>
              <w:pStyle w:val="BodyText"/>
            </w:pPr>
            <w:r w:rsidRPr="004C1954">
              <w:t>May b</w:t>
            </w:r>
            <w:r w:rsidRPr="004C1954">
              <w:t>e performed in conjunction with or in support of other operations</w:t>
            </w:r>
          </w:p>
          <w:p w:rsidR="00000000" w:rsidRPr="004C1954" w:rsidP="004C1954">
            <w:pPr>
              <w:pStyle w:val="BodyText"/>
            </w:pPr>
            <w:r w:rsidRPr="004C1954">
              <w:t>May occur in:</w:t>
            </w:r>
          </w:p>
          <w:p w:rsidR="00000000" w:rsidRPr="004C1954" w:rsidP="004C1954">
            <w:pPr>
              <w:pStyle w:val="ListBullet"/>
            </w:pPr>
            <w:r w:rsidRPr="004C1954">
              <w:t>areas of operations</w:t>
            </w:r>
          </w:p>
          <w:p w:rsidR="00000000" w:rsidRPr="004C1954" w:rsidP="004C1954">
            <w:pPr>
              <w:pStyle w:val="ListBullet"/>
            </w:pPr>
            <w:r w:rsidRPr="004C1954">
              <w:t>at sea</w:t>
            </w:r>
          </w:p>
          <w:p w:rsidR="00000000" w:rsidRPr="004C1954" w:rsidP="004C1954">
            <w:pPr>
              <w:pStyle w:val="ListBullet"/>
            </w:pPr>
            <w:r w:rsidRPr="004C1954">
              <w:t>on land</w:t>
            </w:r>
          </w:p>
          <w:p w:rsidR="00000000" w:rsidRPr="004C1954" w:rsidP="004C1954">
            <w:pPr>
              <w:pStyle w:val="ListBullet"/>
            </w:pPr>
            <w:r w:rsidRPr="004C1954">
              <w:t>in training areas</w:t>
            </w:r>
          </w:p>
          <w:p w:rsidR="00000000" w:rsidRPr="004C1954" w:rsidP="004C1954">
            <w:pPr>
              <w:pStyle w:val="ListBullet"/>
            </w:pPr>
            <w:r w:rsidRPr="004C1954">
              <w:t>on ships</w:t>
            </w:r>
          </w:p>
          <w:p w:rsidR="00000000" w:rsidRPr="004C1954" w:rsidP="004C1954">
            <w:pPr>
              <w:pStyle w:val="ListBullet"/>
            </w:pPr>
            <w:r w:rsidRPr="004C1954">
              <w:t>in units/formations and bases</w:t>
            </w:r>
          </w:p>
          <w:p w:rsidR="00000000" w:rsidRPr="004C1954" w:rsidP="004C1954">
            <w:pPr>
              <w:pStyle w:val="BodyText"/>
            </w:pPr>
            <w:r w:rsidRPr="004C1954">
              <w:t>And may include:</w:t>
            </w:r>
          </w:p>
          <w:p w:rsidR="00000000" w:rsidRPr="004C1954" w:rsidP="004C1954">
            <w:pPr>
              <w:pStyle w:val="ListBullet"/>
            </w:pPr>
            <w:r w:rsidRPr="004C1954">
              <w:t>arming weapon systems</w:t>
            </w:r>
          </w:p>
          <w:p w:rsidR="00000000" w:rsidRPr="004C1954" w:rsidP="004C1954">
            <w:pPr>
              <w:pStyle w:val="ListBullet"/>
            </w:pPr>
            <w:r w:rsidRPr="004C1954">
              <w:t>explosive ordnance demolition (EOD) operations</w:t>
            </w:r>
          </w:p>
          <w:p w:rsidR="00000000" w:rsidRPr="004C1954" w:rsidP="004C1954">
            <w:pPr>
              <w:pStyle w:val="ListBullet"/>
            </w:pPr>
            <w:r w:rsidRPr="004C1954">
              <w:t>improvised explosive device disposal (IEDD) operations</w:t>
            </w:r>
          </w:p>
          <w:p w:rsidR="00000000" w:rsidRPr="004C1954" w:rsidP="004C1954">
            <w:pPr>
              <w:pStyle w:val="ListBullet"/>
            </w:pPr>
            <w:r w:rsidRPr="004C1954">
              <w:t>military demolitions</w:t>
            </w:r>
          </w:p>
          <w:p w:rsidR="00000000" w:rsidRPr="004C1954" w:rsidP="004C1954">
            <w:pPr>
              <w:pStyle w:val="ListBullet"/>
            </w:pPr>
            <w:r w:rsidRPr="004C1954">
              <w:t>laying and clearing minefields</w:t>
            </w:r>
          </w:p>
          <w:p w:rsidR="00000000" w:rsidRPr="004C1954" w:rsidP="004C1954">
            <w:pPr>
              <w:pStyle w:val="ListBullet"/>
            </w:pPr>
            <w:r w:rsidRPr="004C1954">
              <w:t>construction of obstacles</w:t>
            </w:r>
          </w:p>
          <w:p w:rsidR="00000000" w:rsidP="004C1954">
            <w:pPr>
              <w:pStyle w:val="ListBullet"/>
              <w:rPr>
                <w:lang w:val="en-NZ"/>
              </w:rPr>
            </w:pPr>
            <w:r w:rsidRPr="004C1954">
              <w:t>laying and clearing booby traps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Resource allocation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Personnel</w:t>
            </w:r>
          </w:p>
          <w:p w:rsidR="00000000" w:rsidRPr="004C1954" w:rsidP="004C1954">
            <w:pPr>
              <w:pStyle w:val="BodyText"/>
            </w:pPr>
            <w:r w:rsidRPr="004C1954">
              <w:t>Materials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Any allocated support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Doctrine</w:t>
            </w:r>
            <w:r w:rsidRPr="004C1954">
              <w:t xml:space="preserve">, </w:t>
            </w:r>
            <w:r w:rsidRPr="004C1954">
              <w:rPr>
                <w:rStyle w:val="SpecialBold"/>
              </w:rPr>
              <w:t>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Current doctrinal publications</w:t>
            </w:r>
          </w:p>
          <w:p w:rsidR="00000000" w:rsidRPr="004C1954" w:rsidP="004C1954">
            <w:pPr>
              <w:pStyle w:val="BodyText"/>
            </w:pPr>
            <w:r w:rsidRPr="004C1954">
              <w:t>Policy</w:t>
            </w:r>
          </w:p>
          <w:p w:rsidR="00000000" w:rsidRPr="004C1954" w:rsidP="004C1954">
            <w:pPr>
              <w:pStyle w:val="BodyText"/>
            </w:pPr>
            <w:r w:rsidRPr="004C1954">
              <w:t>Instructions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Standing operating procedures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Chain of command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Processes such as:</w:t>
            </w:r>
          </w:p>
          <w:p w:rsidR="00000000" w:rsidRPr="004C1954" w:rsidP="004C1954">
            <w:pPr>
              <w:pStyle w:val="ListBullet"/>
            </w:pPr>
            <w:r w:rsidRPr="004C1954">
              <w:t>operational control</w:t>
            </w:r>
          </w:p>
          <w:p w:rsidR="00000000" w:rsidRPr="004C1954" w:rsidP="004C1954">
            <w:pPr>
              <w:pStyle w:val="ListBullet"/>
            </w:pPr>
            <w:r w:rsidRPr="004C1954">
              <w:t>authority for direction</w:t>
            </w:r>
          </w:p>
          <w:p w:rsidR="00000000" w:rsidRPr="004C1954" w:rsidP="004C1954">
            <w:pPr>
              <w:pStyle w:val="ListBullet"/>
            </w:pPr>
            <w:r w:rsidRPr="004C1954">
              <w:t>reporting requirements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And may not be clearly defined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Information and intelligence may be gained from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Aerial photographs</w:t>
            </w:r>
          </w:p>
          <w:p w:rsidR="00000000" w:rsidRPr="004C1954" w:rsidP="004C1954">
            <w:pPr>
              <w:pStyle w:val="BodyText"/>
            </w:pPr>
            <w:r w:rsidRPr="004C1954">
              <w:t>Intelligence staffs/units/agencies</w:t>
            </w:r>
          </w:p>
          <w:p w:rsidR="00000000" w:rsidRPr="004C1954" w:rsidP="004C1954">
            <w:pPr>
              <w:pStyle w:val="BodyText"/>
            </w:pPr>
            <w:r w:rsidRPr="004C1954">
              <w:t>Maps</w:t>
            </w:r>
          </w:p>
          <w:p w:rsidR="00000000" w:rsidRPr="004C1954" w:rsidP="004C1954">
            <w:pPr>
              <w:pStyle w:val="BodyText"/>
            </w:pPr>
            <w:r w:rsidRPr="004C1954">
              <w:t>Other units/organisations</w:t>
            </w:r>
          </w:p>
          <w:p w:rsidR="00000000" w:rsidRPr="004C1954" w:rsidP="004C1954">
            <w:pPr>
              <w:pStyle w:val="BodyText"/>
            </w:pPr>
            <w:r w:rsidRPr="004C1954">
              <w:t>Reconnaissance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Reports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Orders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Formal or informal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Written or oral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rPr>
                <w:rStyle w:val="SpecialBold"/>
              </w:rPr>
              <w:t>OH</w:t>
            </w:r>
            <w:r w:rsidRPr="004C1954">
              <w:t>&amp;</w:t>
            </w:r>
            <w:r w:rsidRPr="004C1954">
              <w:rPr>
                <w:rStyle w:val="SpecialBold"/>
              </w:rPr>
              <w:t>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  <w:r w:rsidRPr="004C1954">
              <w:t>Be subordinate to the operational requirement in the performance of explosive ordnance operations</w:t>
            </w:r>
          </w:p>
          <w:p w:rsidR="00000000" w:rsidP="004C1954">
            <w:pPr>
              <w:pStyle w:val="BodyText"/>
              <w:rPr>
                <w:lang w:val="en-NZ"/>
              </w:rPr>
            </w:pPr>
            <w:r w:rsidRPr="004C1954">
              <w:t>Involve applying recognised safety precautions</w:t>
            </w:r>
          </w:p>
        </w:tc>
      </w:tr>
      <w:tr w:rsidTr="002234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954" w:rsidP="004C1954">
            <w:pPr>
              <w:pStyle w:val="BodyText"/>
            </w:pPr>
          </w:p>
        </w:tc>
      </w:tr>
    </w:tbl>
    <w:p w:rsidR="00000000" w:rsidRPr="004C1954" w:rsidP="004C1954">
      <w:pPr>
        <w:pStyle w:val="BodyText"/>
      </w:pPr>
    </w:p>
    <w:p w:rsidR="00000000" w:rsidRPr="004C1954" w:rsidP="004C1954">
      <w:pPr>
        <w:pStyle w:val="AllowPageBreak"/>
      </w:pPr>
    </w:p>
    <w:p w:rsidR="00000000" w:rsidRPr="004C1954" w:rsidP="004C1954">
      <w:pPr>
        <w:pStyle w:val="Heading1"/>
      </w:pPr>
      <w:bookmarkStart w:id="12" w:name="O_121286"/>
      <w:bookmarkEnd w:id="12"/>
      <w:r w:rsidRPr="004C1954">
        <w:t>Unit Sector(s)</w:t>
      </w:r>
    </w:p>
    <w:p w:rsidR="00000000" w:rsidRPr="004C1954" w:rsidP="004C1954">
      <w:pPr>
        <w:pStyle w:val="BodyText"/>
      </w:pPr>
      <w:r w:rsidRPr="004C1954">
        <w:t>Not applicable.</w:t>
      </w:r>
    </w:p>
    <w:p w:rsidR="00000000" w:rsidRPr="004C1954" w:rsidP="004C1954"/>
    <w:sectPr w:rsidSect="004C1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34E4" w:rsidP="00223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E4" w:rsidP="004C1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234E4" w:rsidP="004C1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234E4" w:rsidP="004C19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34E4" w:rsidP="002234E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E4" w:rsidP="004C1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PUADEFEO704C Control military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234E4" w:rsidP="004C195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0E1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85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C1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954"/>
  </w:style>
  <w:style w:type="character" w:customStyle="1" w:styleId="Heading1Char">
    <w:name w:val="Heading 1 Char"/>
    <w:basedOn w:val="DefaultParagraphFont"/>
    <w:link w:val="Heading1"/>
    <w:rsid w:val="004C1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9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95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C1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95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C19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9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954"/>
    <w:rPr>
      <w:b/>
      <w:spacing w:val="0"/>
    </w:rPr>
  </w:style>
  <w:style w:type="paragraph" w:styleId="Header">
    <w:name w:val="header"/>
    <w:basedOn w:val="Normal"/>
    <w:link w:val="HeaderChar"/>
    <w:rsid w:val="004C1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C19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1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195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C195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1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9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C19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C195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C1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1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9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1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9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95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C1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954"/>
    <w:rPr>
      <w:i/>
    </w:rPr>
  </w:style>
  <w:style w:type="paragraph" w:styleId="Caption">
    <w:name w:val="caption"/>
    <w:basedOn w:val="BodyText"/>
    <w:next w:val="Normal"/>
    <w:qFormat/>
    <w:rsid w:val="004C1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954"/>
  </w:style>
  <w:style w:type="paragraph" w:styleId="TableofFigures">
    <w:name w:val="table of figures"/>
    <w:basedOn w:val="Normal"/>
    <w:next w:val="Normal"/>
    <w:semiHidden/>
    <w:rsid w:val="004C1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954"/>
    <w:pPr>
      <w:numPr>
        <w:numId w:val="10"/>
      </w:numPr>
    </w:pPr>
  </w:style>
  <w:style w:type="character" w:customStyle="1" w:styleId="WingdingSymbols">
    <w:name w:val="Wingding Symbols"/>
    <w:rsid w:val="004C1954"/>
    <w:rPr>
      <w:rFonts w:ascii="Wingdings" w:hAnsi="Wingdings"/>
    </w:rPr>
  </w:style>
  <w:style w:type="paragraph" w:customStyle="1" w:styleId="TableHeading">
    <w:name w:val="Table Heading"/>
    <w:basedOn w:val="HeadingBase"/>
    <w:rsid w:val="004C1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954"/>
    <w:rPr>
      <w:color w:val="0033CC"/>
      <w:u w:val="none"/>
    </w:rPr>
  </w:style>
  <w:style w:type="paragraph" w:customStyle="1" w:styleId="BodyTextRight">
    <w:name w:val="Body Text Right"/>
    <w:basedOn w:val="BodyText"/>
    <w:rsid w:val="004C1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95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C1954"/>
    <w:rPr>
      <w:sz w:val="32"/>
    </w:rPr>
  </w:style>
  <w:style w:type="paragraph" w:customStyle="1" w:styleId="HeadingProcedure">
    <w:name w:val="Heading Procedure"/>
    <w:basedOn w:val="HeadingBase"/>
    <w:next w:val="Normal"/>
    <w:rsid w:val="004C1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954"/>
    <w:pPr>
      <w:spacing w:before="60" w:after="60"/>
    </w:pPr>
  </w:style>
  <w:style w:type="paragraph" w:styleId="ListContinue">
    <w:name w:val="List Continue"/>
    <w:basedOn w:val="List"/>
    <w:rsid w:val="004C1954"/>
    <w:pPr>
      <w:ind w:firstLine="0"/>
    </w:pPr>
  </w:style>
  <w:style w:type="paragraph" w:customStyle="1" w:styleId="ListNote">
    <w:name w:val="List Note"/>
    <w:basedOn w:val="List"/>
    <w:rsid w:val="004C1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954"/>
    <w:rPr>
      <w:rFonts w:ascii="Courier New" w:hAnsi="Courier New"/>
    </w:rPr>
  </w:style>
  <w:style w:type="paragraph" w:customStyle="1" w:styleId="NoteBullet">
    <w:name w:val="Note Bullet"/>
    <w:basedOn w:val="Note"/>
    <w:rsid w:val="004C1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9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95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C1954"/>
    <w:rPr>
      <w:b/>
      <w:smallCaps/>
    </w:rPr>
  </w:style>
  <w:style w:type="paragraph" w:customStyle="1" w:styleId="TableListNumber">
    <w:name w:val="Table List Number"/>
    <w:basedOn w:val="ListNumber"/>
    <w:rsid w:val="004C1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954"/>
    <w:pPr>
      <w:numPr>
        <w:numId w:val="8"/>
      </w:numPr>
    </w:pPr>
  </w:style>
  <w:style w:type="paragraph" w:customStyle="1" w:styleId="ListAlpha2">
    <w:name w:val="List Alpha 2"/>
    <w:basedOn w:val="List2"/>
    <w:rsid w:val="004C1954"/>
    <w:pPr>
      <w:numPr>
        <w:numId w:val="7"/>
      </w:numPr>
    </w:pPr>
  </w:style>
  <w:style w:type="paragraph" w:styleId="List3">
    <w:name w:val="List 3"/>
    <w:basedOn w:val="BodyText"/>
    <w:rsid w:val="004C1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9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954"/>
    <w:pPr>
      <w:numPr>
        <w:numId w:val="2"/>
      </w:numPr>
    </w:pPr>
  </w:style>
  <w:style w:type="paragraph" w:styleId="ListBullet5">
    <w:name w:val="List Bullet 5"/>
    <w:basedOn w:val="List5"/>
    <w:rsid w:val="004C1954"/>
    <w:pPr>
      <w:numPr>
        <w:numId w:val="3"/>
      </w:numPr>
    </w:pPr>
  </w:style>
  <w:style w:type="paragraph" w:styleId="ListContinue2">
    <w:name w:val="List Continue 2"/>
    <w:basedOn w:val="List2"/>
    <w:rsid w:val="004C1954"/>
    <w:pPr>
      <w:ind w:firstLine="0"/>
    </w:pPr>
  </w:style>
  <w:style w:type="paragraph" w:styleId="ListContinue3">
    <w:name w:val="List Continue 3"/>
    <w:basedOn w:val="List3"/>
    <w:rsid w:val="004C1954"/>
    <w:pPr>
      <w:ind w:left="1021" w:firstLine="0"/>
    </w:pPr>
  </w:style>
  <w:style w:type="paragraph" w:styleId="ListContinue4">
    <w:name w:val="List Continue 4"/>
    <w:basedOn w:val="List4"/>
    <w:rsid w:val="004C1954"/>
    <w:pPr>
      <w:ind w:firstLine="0"/>
    </w:pPr>
  </w:style>
  <w:style w:type="paragraph" w:styleId="ListContinue5">
    <w:name w:val="List Continue 5"/>
    <w:basedOn w:val="List5"/>
    <w:rsid w:val="004C1954"/>
    <w:pPr>
      <w:ind w:firstLine="0"/>
    </w:pPr>
  </w:style>
  <w:style w:type="paragraph" w:styleId="ListNumber3">
    <w:name w:val="List Number 3"/>
    <w:basedOn w:val="List3"/>
    <w:rsid w:val="004C1954"/>
    <w:pPr>
      <w:numPr>
        <w:numId w:val="4"/>
      </w:numPr>
    </w:pPr>
  </w:style>
  <w:style w:type="paragraph" w:styleId="ListNumber4">
    <w:name w:val="List Number 4"/>
    <w:basedOn w:val="List4"/>
    <w:rsid w:val="004C1954"/>
    <w:pPr>
      <w:numPr>
        <w:numId w:val="5"/>
      </w:numPr>
    </w:pPr>
  </w:style>
  <w:style w:type="paragraph" w:styleId="ListNumber5">
    <w:name w:val="List Number 5"/>
    <w:basedOn w:val="List5"/>
    <w:rsid w:val="004C1954"/>
    <w:pPr>
      <w:numPr>
        <w:numId w:val="6"/>
      </w:numPr>
    </w:pPr>
  </w:style>
  <w:style w:type="paragraph" w:styleId="BlockText">
    <w:name w:val="Block Text"/>
    <w:basedOn w:val="Normal"/>
    <w:rsid w:val="004C1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954"/>
    <w:rPr>
      <w:sz w:val="16"/>
      <w:vertAlign w:val="superscript"/>
    </w:rPr>
  </w:style>
  <w:style w:type="character" w:customStyle="1" w:styleId="Symbols">
    <w:name w:val="Symbols"/>
    <w:basedOn w:val="DefaultParagraphFont"/>
    <w:rsid w:val="004C1954"/>
    <w:rPr>
      <w:rFonts w:ascii="Symbol" w:hAnsi="Symbol"/>
    </w:rPr>
  </w:style>
  <w:style w:type="character" w:customStyle="1" w:styleId="MenuOptions">
    <w:name w:val="Menu Options"/>
    <w:basedOn w:val="DefaultParagraphFont"/>
    <w:rsid w:val="004C1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954"/>
    <w:rPr>
      <w:b/>
    </w:rPr>
  </w:style>
  <w:style w:type="character" w:customStyle="1" w:styleId="Underlined">
    <w:name w:val="Underlined"/>
    <w:basedOn w:val="DefaultParagraphFont"/>
    <w:rsid w:val="004C1954"/>
    <w:rPr>
      <w:u w:val="single"/>
    </w:rPr>
  </w:style>
  <w:style w:type="paragraph" w:customStyle="1" w:styleId="TableBodyTextRight">
    <w:name w:val="Table Body Text Right"/>
    <w:basedOn w:val="TableBodyText"/>
    <w:rsid w:val="004C1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954"/>
    <w:rPr>
      <w:sz w:val="18"/>
    </w:rPr>
  </w:style>
  <w:style w:type="paragraph" w:customStyle="1" w:styleId="BodySmallRight">
    <w:name w:val="Body Small Right"/>
    <w:basedOn w:val="BodyTextRight"/>
    <w:rsid w:val="004C1954"/>
    <w:rPr>
      <w:sz w:val="18"/>
      <w:szCs w:val="18"/>
    </w:rPr>
  </w:style>
  <w:style w:type="paragraph" w:customStyle="1" w:styleId="MarginEdition">
    <w:name w:val="Margin Edition"/>
    <w:basedOn w:val="MarginNote"/>
    <w:rsid w:val="004C1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954"/>
    <w:rPr>
      <w:sz w:val="2"/>
      <w:szCs w:val="2"/>
    </w:rPr>
  </w:style>
  <w:style w:type="character" w:customStyle="1" w:styleId="Small">
    <w:name w:val="Small"/>
    <w:basedOn w:val="DefaultParagraphFont"/>
    <w:rsid w:val="004C1954"/>
    <w:rPr>
      <w:sz w:val="16"/>
    </w:rPr>
  </w:style>
  <w:style w:type="paragraph" w:customStyle="1" w:styleId="WideTable">
    <w:name w:val="Wide Table"/>
    <w:basedOn w:val="Normal"/>
    <w:rsid w:val="004C1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954"/>
  </w:style>
  <w:style w:type="paragraph" w:styleId="Quote">
    <w:name w:val="Quote"/>
    <w:basedOn w:val="Heading1"/>
    <w:link w:val="QuoteChar"/>
    <w:qFormat/>
    <w:rsid w:val="004C1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954"/>
    <w:pPr>
      <w:pageBreakBefore/>
    </w:pPr>
  </w:style>
  <w:style w:type="paragraph" w:customStyle="1" w:styleId="Border">
    <w:name w:val="Border"/>
    <w:basedOn w:val="Normal"/>
    <w:qFormat/>
    <w:rsid w:val="004C1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95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C1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954"/>
    <w:rPr>
      <w:u w:val="single"/>
    </w:rPr>
  </w:style>
  <w:style w:type="paragraph" w:styleId="BalloonText">
    <w:name w:val="Balloon Text"/>
    <w:basedOn w:val="Normal"/>
    <w:link w:val="BalloonTextChar"/>
    <w:rsid w:val="004C1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95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C19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95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1127</Words>
  <Characters>7388</Characters>
  <Application>Microsoft Office Word</Application>
  <DocSecurity>0</DocSecurity>
  <Lines>286</Lines>
  <Paragraphs>155</Paragraphs>
  <ScaleCrop>false</ScaleCrop>
  <Company>Author-it Software Corporation Ltd.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PUADEFEO704C Control military explosive ordnance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2012-05-26T04:20:00Z</dcterms:created>
  <dcterms:modified xsi:type="dcterms:W3CDTF">2012-05-26T04:20:00Z</dcterms:modified>
</cp:coreProperties>
</file>