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AC2" w:rsidP="00D36AC2">
      <w:pPr>
        <w:pStyle w:val="Title"/>
      </w:pPr>
      <w:bookmarkStart w:id="0" w:name="_GoBack"/>
      <w:bookmarkEnd w:id="0"/>
      <w:r>
        <w:fldChar w:fldCharType="begin"/>
      </w:r>
      <w:r>
        <w:instrText xml:space="preserve"> TITLE   \* MERGEFORMAT </w:instrText>
      </w:r>
      <w:r>
        <w:fldChar w:fldCharType="separate"/>
      </w:r>
      <w:r>
        <w:t>PUADEFCO401C Maintain security in a Defence communications and information systems environment</w:t>
      </w:r>
      <w:r>
        <w:fldChar w:fldCharType="end"/>
      </w:r>
    </w:p>
    <w:p w:rsidR="00D36AC2" w:rsidP="00D36AC2">
      <w:pPr>
        <w:pStyle w:val="Version"/>
        <w:sectPr w:rsidSect="007F03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346" w:rsidP="007F0346">
      <w:pPr>
        <w:pStyle w:val="SuperHeading"/>
      </w:pPr>
      <w:r w:rsidRPr="007F0346">
        <w:t>PUADEFCO401C Maintain security in a Defence communications and information systems environment</w:t>
      </w:r>
    </w:p>
    <w:p w:rsidR="00000000" w:rsidRPr="007F0346" w:rsidP="007F0346">
      <w:pPr>
        <w:pStyle w:val="Heading1"/>
      </w:pPr>
      <w:bookmarkStart w:id="1" w:name="O_120339"/>
      <w:bookmarkEnd w:id="1"/>
      <w:r w:rsidRPr="007F0346">
        <w:t>Modification History</w:t>
      </w:r>
    </w:p>
    <w:p w:rsidR="00000000" w:rsidRPr="007F0346" w:rsidP="007F0346">
      <w:pPr>
        <w:pStyle w:val="BodyText"/>
      </w:pPr>
      <w:r w:rsidRPr="007F0346">
        <w:t>Not applicable.</w:t>
      </w:r>
    </w:p>
    <w:p w:rsidR="00000000" w:rsidRPr="007F0346" w:rsidP="007F0346">
      <w:pPr>
        <w:pStyle w:val="AllowPageBreak"/>
      </w:pPr>
    </w:p>
    <w:p w:rsidR="00000000" w:rsidRPr="007F0346" w:rsidP="007F0346">
      <w:pPr>
        <w:pStyle w:val="Heading1"/>
      </w:pPr>
      <w:bookmarkStart w:id="2" w:name="O_120340"/>
      <w:bookmarkEnd w:id="2"/>
      <w:r w:rsidRPr="007F0346">
        <w:t>U</w:t>
      </w:r>
      <w:r w:rsidRPr="007F0346">
        <w:t>nit Descriptor</w:t>
      </w:r>
    </w:p>
    <w:tbl>
      <w:tblPr>
        <w:tblW w:w="0" w:type="auto"/>
        <w:tblLayout w:type="fixed"/>
        <w:tblCellMar>
          <w:left w:w="62" w:type="dxa"/>
          <w:right w:w="62" w:type="dxa"/>
        </w:tblCellMar>
        <w:tblLook w:val="0000"/>
      </w:tblPr>
      <w:tblGrid>
        <w:gridCol w:w="3060"/>
        <w:gridCol w:w="5580"/>
      </w:tblGrid>
      <w:tr w:rsidTr="00D36AC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F0346" w:rsidP="007F0346">
            <w:pPr>
              <w:pStyle w:val="BodyText"/>
            </w:pPr>
            <w:r w:rsidRPr="007F0346">
              <w:t>This unit covers the competency required to maintain personnel, physical, communications and information systems security within the Defence communications and information systems workplace.</w:t>
            </w:r>
          </w:p>
        </w:tc>
      </w:tr>
    </w:tbl>
    <w:p w:rsidR="00000000" w:rsidRPr="007F0346" w:rsidP="007F0346">
      <w:pPr>
        <w:pStyle w:val="BodyText"/>
      </w:pPr>
    </w:p>
    <w:p w:rsidR="00000000" w:rsidRPr="007F0346" w:rsidP="007F0346">
      <w:pPr>
        <w:pStyle w:val="AllowPageBreak"/>
      </w:pPr>
    </w:p>
    <w:p w:rsidR="00000000" w:rsidRPr="007F0346" w:rsidP="007F0346">
      <w:pPr>
        <w:pStyle w:val="Heading1"/>
      </w:pPr>
      <w:bookmarkStart w:id="3" w:name="O_120341"/>
      <w:bookmarkEnd w:id="3"/>
      <w:r w:rsidRPr="007F0346">
        <w:t>Application of the Unit</w:t>
      </w:r>
    </w:p>
    <w:tbl>
      <w:tblPr>
        <w:tblW w:w="0" w:type="auto"/>
        <w:tblLayout w:type="fixed"/>
        <w:tblCellMar>
          <w:left w:w="62" w:type="dxa"/>
          <w:right w:w="62" w:type="dxa"/>
        </w:tblCellMar>
        <w:tblLook w:val="0000"/>
      </w:tblPr>
      <w:tblGrid>
        <w:gridCol w:w="3060"/>
        <w:gridCol w:w="5580"/>
      </w:tblGrid>
      <w:tr w:rsidTr="00D36A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F0346" w:rsidP="007F0346">
            <w:pPr>
              <w:pStyle w:val="BodyText"/>
            </w:pPr>
            <w:r w:rsidRPr="007F0346">
              <w:t>This unit was developed for communications and information systems operators working within Defence but is applicable to any individual in this field of work.</w:t>
            </w:r>
          </w:p>
          <w:p w:rsidR="00000000" w:rsidRPr="007F0346" w:rsidP="007F0346">
            <w:pPr>
              <w:pStyle w:val="BodyText"/>
            </w:pPr>
            <w:r w:rsidRPr="007F0346">
              <w:t>The maintenance of personnel, physical, communica</w:t>
            </w:r>
            <w:r w:rsidRPr="007F0346">
              <w:t>tions and information systems security are a fundamental requirement of communications and information systems operators.</w:t>
            </w:r>
          </w:p>
          <w:p w:rsidR="00000000" w:rsidP="007F0346">
            <w:pPr>
              <w:pStyle w:val="BodyText"/>
              <w:rPr>
                <w:lang w:val="en-NZ"/>
              </w:rPr>
            </w:pPr>
            <w:r w:rsidRPr="007F0346">
              <w:t>Typically operators work independently and as part of a team under direct and/or indirect supervision, use discretion and judgement, a</w:t>
            </w:r>
            <w:r w:rsidRPr="007F0346">
              <w:t>nd take responsibility for the quality of their outputs. All activities are carried out in accordance with relevant organisational policies and procedures.</w:t>
            </w:r>
          </w:p>
        </w:tc>
      </w:tr>
      <w:tr w:rsidTr="00D36A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F0346" w:rsidP="007F0346">
            <w:pPr>
              <w:pStyle w:val="BodyText"/>
            </w:pPr>
          </w:p>
        </w:tc>
      </w:tr>
    </w:tbl>
    <w:p w:rsidR="00000000" w:rsidRPr="007F0346" w:rsidP="007F0346">
      <w:pPr>
        <w:pStyle w:val="BodyText"/>
      </w:pPr>
    </w:p>
    <w:p w:rsidR="00000000" w:rsidRPr="007F0346" w:rsidP="007F0346">
      <w:pPr>
        <w:pStyle w:val="AllowPageBreak"/>
      </w:pPr>
    </w:p>
    <w:p w:rsidR="00000000" w:rsidRPr="007F0346" w:rsidP="007F0346">
      <w:pPr>
        <w:pStyle w:val="Heading1"/>
      </w:pPr>
      <w:bookmarkStart w:id="4" w:name="O_120342"/>
      <w:bookmarkEnd w:id="4"/>
      <w:r w:rsidRPr="007F0346">
        <w:t>Licensing/Regulatory Information</w:t>
      </w:r>
    </w:p>
    <w:p w:rsidR="00000000" w:rsidRPr="007F0346" w:rsidP="007F0346">
      <w:pPr>
        <w:pStyle w:val="BodyText"/>
      </w:pPr>
      <w:r w:rsidRPr="007F0346">
        <w:t>Not applicable.</w:t>
      </w:r>
    </w:p>
    <w:p w:rsidR="00000000" w:rsidRPr="007F0346" w:rsidP="007F0346">
      <w:pPr>
        <w:pStyle w:val="AllowPageBreak"/>
      </w:pPr>
    </w:p>
    <w:p w:rsidR="00000000" w:rsidRPr="007F0346" w:rsidP="007F0346">
      <w:pPr>
        <w:pStyle w:val="Heading1"/>
      </w:pPr>
      <w:bookmarkStart w:id="5" w:name="O_120344"/>
      <w:bookmarkEnd w:id="5"/>
      <w:r w:rsidRPr="007F0346">
        <w:t>Pre-Requisites</w:t>
      </w:r>
    </w:p>
    <w:p w:rsidR="00000000" w:rsidRPr="007F0346" w:rsidP="007F0346">
      <w:pPr>
        <w:pStyle w:val="BodyText"/>
      </w:pPr>
      <w:r w:rsidRPr="007F0346">
        <w:t>Not applicable.</w:t>
      </w:r>
    </w:p>
    <w:p w:rsidR="00000000" w:rsidRPr="007F0346" w:rsidP="007F0346">
      <w:pPr>
        <w:pStyle w:val="AllowPageBreak"/>
      </w:pPr>
    </w:p>
    <w:p w:rsidR="00000000" w:rsidRPr="007F0346" w:rsidP="007F0346">
      <w:pPr>
        <w:pStyle w:val="Heading1"/>
      </w:pPr>
      <w:bookmarkStart w:id="6" w:name="O_120343"/>
      <w:bookmarkEnd w:id="6"/>
      <w:r w:rsidRPr="007F0346">
        <w:t>Employability Skills Information</w:t>
      </w:r>
    </w:p>
    <w:tbl>
      <w:tblPr>
        <w:tblW w:w="0" w:type="auto"/>
        <w:tblLayout w:type="fixed"/>
        <w:tblCellMar>
          <w:left w:w="62" w:type="dxa"/>
          <w:right w:w="62" w:type="dxa"/>
        </w:tblCellMar>
        <w:tblLook w:val="0000"/>
      </w:tblPr>
      <w:tblGrid>
        <w:gridCol w:w="3060"/>
        <w:gridCol w:w="5580"/>
      </w:tblGrid>
      <w:tr w:rsidTr="00D36AC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t>This unit contains employability skills.</w:t>
            </w:r>
          </w:p>
        </w:tc>
      </w:tr>
      <w:tr w:rsidTr="00D36A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rPr>
                <w:rStyle w:val="SpecialBold"/>
              </w:rPr>
              <w:t>Pre-requisite Unit</w:t>
            </w:r>
            <w:r w:rsidRPr="007F0346">
              <w:t>/</w:t>
            </w:r>
            <w:r w:rsidRPr="007F034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F0346" w:rsidP="007F0346">
            <w:pPr>
              <w:pStyle w:val="BodyText"/>
            </w:pPr>
            <w:r w:rsidRPr="007F0346">
              <w:t>Nil</w:t>
            </w:r>
          </w:p>
        </w:tc>
      </w:tr>
    </w:tbl>
    <w:p w:rsidR="00000000" w:rsidRPr="007F0346" w:rsidP="007F0346">
      <w:pPr>
        <w:pStyle w:val="BodyText"/>
      </w:pPr>
    </w:p>
    <w:p w:rsidR="00000000" w:rsidRPr="007F0346" w:rsidP="007F0346">
      <w:pPr>
        <w:pStyle w:val="AllowPageBreak"/>
      </w:pPr>
    </w:p>
    <w:p w:rsidR="00000000" w:rsidRPr="007F0346" w:rsidP="007F0346">
      <w:pPr>
        <w:pStyle w:val="Heading1"/>
      </w:pPr>
      <w:bookmarkStart w:id="7" w:name="O_120345"/>
      <w:bookmarkEnd w:id="7"/>
      <w:r w:rsidRPr="007F0346">
        <w:t>Elements and Performance Criteria Pre-Content</w:t>
      </w:r>
    </w:p>
    <w:tbl>
      <w:tblPr>
        <w:tblW w:w="0" w:type="auto"/>
        <w:tblLayout w:type="fixed"/>
        <w:tblCellMar>
          <w:left w:w="62" w:type="dxa"/>
          <w:right w:w="62" w:type="dxa"/>
        </w:tblCellMar>
        <w:tblLook w:val="0000"/>
      </w:tblPr>
      <w:tblGrid>
        <w:gridCol w:w="3060"/>
        <w:gridCol w:w="5580"/>
      </w:tblGrid>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BodyText"/>
              <w:rPr>
                <w:lang w:val="en-NZ"/>
              </w:rPr>
            </w:pPr>
            <w:r w:rsidRPr="007F034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r w:rsidRPr="007F0346">
              <w:t xml:space="preserve">Performance Criteria describe the required performance needed to demonstrate achievement of the element. Where bold italicised text is used, </w:t>
            </w:r>
            <w:r w:rsidRPr="007F0346">
              <w:t>further information is detailed in the Required Skills and Knowledge and/or the Range Statement. Assessment of performance is to be consistent with the Evidence Guide.</w:t>
            </w:r>
          </w:p>
        </w:tc>
      </w:tr>
    </w:tbl>
    <w:p w:rsidR="00000000" w:rsidRPr="007F0346" w:rsidP="007F0346">
      <w:pPr>
        <w:pStyle w:val="BodyText"/>
      </w:pPr>
    </w:p>
    <w:p w:rsidR="00000000" w:rsidRPr="007F0346" w:rsidP="007F0346">
      <w:pPr>
        <w:pStyle w:val="AllowPageBreak"/>
      </w:pPr>
    </w:p>
    <w:p w:rsidR="00000000" w:rsidRPr="007F0346" w:rsidP="007F0346">
      <w:pPr>
        <w:pStyle w:val="Heading1"/>
      </w:pPr>
      <w:bookmarkStart w:id="8" w:name="O_120346"/>
      <w:bookmarkEnd w:id="8"/>
      <w:r w:rsidRPr="007F0346">
        <w:t>Elements and Performance Criteria</w:t>
      </w:r>
    </w:p>
    <w:tbl>
      <w:tblPr>
        <w:tblW w:w="0" w:type="auto"/>
        <w:tblLayout w:type="fixed"/>
        <w:tblCellMar>
          <w:left w:w="62" w:type="dxa"/>
          <w:right w:w="62" w:type="dxa"/>
        </w:tblCellMar>
        <w:tblLook w:val="0000"/>
      </w:tblPr>
      <w:tblGrid>
        <w:gridCol w:w="3060"/>
        <w:gridCol w:w="5580"/>
      </w:tblGrid>
      <w:tr w:rsidTr="00D36AC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F0346" w:rsidP="007F0346">
            <w:pPr>
              <w:pStyle w:val="BodyText"/>
            </w:pPr>
            <w:r w:rsidRPr="007F034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rPr>
                <w:rStyle w:val="SpecialBold"/>
              </w:rPr>
              <w:t>PERFORMANCE CRITERIA</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List"/>
              <w:rPr>
                <w:lang w:val="en-NZ"/>
              </w:rPr>
            </w:pPr>
            <w:r w:rsidRPr="007F0346">
              <w:t>1.</w:t>
            </w:r>
            <w:r w:rsidRPr="007F0346">
              <w:tab/>
            </w:r>
            <w:r w:rsidRPr="007F0346">
              <w:rPr>
                <w:rStyle w:val="SpecialBold"/>
              </w:rPr>
              <w:t>Ma</w:t>
            </w:r>
            <w:r w:rsidRPr="007F0346">
              <w:rPr>
                <w:rStyle w:val="SpecialBold"/>
              </w:rPr>
              <w:t>intain physical security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List2"/>
            </w:pPr>
            <w:r w:rsidRPr="007F0346">
              <w:t>1.1</w:t>
            </w:r>
            <w:r w:rsidRPr="007F0346">
              <w:tab/>
            </w:r>
            <w:r w:rsidRPr="007F0346">
              <w:rPr>
                <w:rStyle w:val="BoldandItalics"/>
              </w:rPr>
              <w:t>Physical security</w:t>
            </w:r>
            <w:r w:rsidRPr="007F0346">
              <w:t xml:space="preserve"> is maintained to ensure the safeguarding of official matter in accordance with specific workplace and </w:t>
            </w:r>
            <w:r w:rsidRPr="007F0346">
              <w:rPr>
                <w:rStyle w:val="BoldandItalics"/>
              </w:rPr>
              <w:t>Defence security guidelines</w:t>
            </w:r>
          </w:p>
          <w:p w:rsidR="00000000" w:rsidP="007F0346">
            <w:pPr>
              <w:pStyle w:val="List2"/>
              <w:rPr>
                <w:lang w:val="en-NZ"/>
              </w:rPr>
            </w:pPr>
            <w:r w:rsidRPr="007F0346">
              <w:t>1.2</w:t>
            </w:r>
            <w:r w:rsidRPr="007F0346">
              <w:tab/>
              <w:t>Breaches of physical security are reported to appropriate personnel</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F0346">
            <w:pPr>
              <w:pStyle w:val="BodyText"/>
              <w:rPr>
                <w:lang w:val="en-NZ"/>
              </w:rPr>
            </w:pP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List"/>
              <w:rPr>
                <w:lang w:val="en-NZ"/>
              </w:rPr>
            </w:pPr>
            <w:r w:rsidRPr="007F0346">
              <w:t>2.</w:t>
            </w:r>
            <w:r w:rsidRPr="007F0346">
              <w:tab/>
            </w:r>
            <w:r w:rsidRPr="007F0346">
              <w:rPr>
                <w:rStyle w:val="SpecialBold"/>
              </w:rPr>
              <w:t>Maintain communications security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List2"/>
            </w:pPr>
            <w:r w:rsidRPr="007F0346">
              <w:t>2.1</w:t>
            </w:r>
            <w:r w:rsidRPr="007F0346">
              <w:tab/>
              <w:t xml:space="preserve">Classified and sensitive material is protected as it is passed over </w:t>
            </w:r>
            <w:r w:rsidRPr="007F0346">
              <w:rPr>
                <w:rStyle w:val="BoldandItalics"/>
              </w:rPr>
              <w:t>communications paths</w:t>
            </w:r>
            <w:r w:rsidRPr="007F0346">
              <w:t xml:space="preserve"> by the correct use of Defence communications security </w:t>
            </w:r>
            <w:r w:rsidRPr="007F0346">
              <w:rPr>
                <w:rStyle w:val="BoldandItalics"/>
              </w:rPr>
              <w:t>procedures</w:t>
            </w:r>
            <w:r w:rsidRPr="007F0346">
              <w:t xml:space="preserve"> and guidelines</w:t>
            </w:r>
          </w:p>
          <w:p w:rsidR="00000000" w:rsidRPr="007F0346" w:rsidP="007F0346">
            <w:pPr>
              <w:pStyle w:val="List2"/>
            </w:pPr>
            <w:r w:rsidRPr="007F0346">
              <w:t>2.2</w:t>
            </w:r>
            <w:r w:rsidRPr="007F0346">
              <w:tab/>
              <w:t>Classified and cryptographic material is handl</w:t>
            </w:r>
            <w:r w:rsidRPr="007F0346">
              <w:t>ed in accordance with specific workplace and Defence guidelines</w:t>
            </w:r>
          </w:p>
          <w:p w:rsidR="00000000" w:rsidP="007F0346">
            <w:pPr>
              <w:pStyle w:val="List2"/>
              <w:rPr>
                <w:lang w:val="en-NZ"/>
              </w:rPr>
            </w:pPr>
            <w:r w:rsidRPr="007F0346">
              <w:t>2.3</w:t>
            </w:r>
            <w:r w:rsidRPr="007F0346">
              <w:tab/>
              <w:t>Security violations are documented and reported to appropriate personnel</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F0346">
            <w:pPr>
              <w:pStyle w:val="BodyText"/>
              <w:rPr>
                <w:lang w:val="en-NZ"/>
              </w:rPr>
            </w:pP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List"/>
              <w:rPr>
                <w:lang w:val="en-NZ"/>
              </w:rPr>
            </w:pPr>
            <w:r w:rsidRPr="007F0346">
              <w:t>3.</w:t>
            </w:r>
            <w:r w:rsidRPr="007F0346">
              <w:tab/>
            </w:r>
            <w:r w:rsidRPr="007F0346">
              <w:rPr>
                <w:rStyle w:val="SpecialBold"/>
              </w:rPr>
              <w:t>Maintain information system security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List2"/>
            </w:pPr>
            <w:r w:rsidRPr="007F0346">
              <w:t>3.1</w:t>
            </w:r>
            <w:r w:rsidRPr="007F0346">
              <w:tab/>
              <w:t xml:space="preserve">Information systems media, assets and data are </w:t>
            </w:r>
            <w:r w:rsidRPr="007F0346">
              <w:rPr>
                <w:rStyle w:val="BoldandItalics"/>
              </w:rPr>
              <w:t>protected</w:t>
            </w:r>
            <w:r w:rsidRPr="007F0346">
              <w:t xml:space="preserve"> in accorda</w:t>
            </w:r>
            <w:r w:rsidRPr="007F0346">
              <w:t>nce with specific workplace and Defence information systems security guidelines</w:t>
            </w:r>
          </w:p>
          <w:p w:rsidR="00000000" w:rsidP="007F0346">
            <w:pPr>
              <w:pStyle w:val="List2"/>
              <w:rPr>
                <w:lang w:val="en-NZ"/>
              </w:rPr>
            </w:pPr>
            <w:r w:rsidRPr="007F0346">
              <w:t>3.2</w:t>
            </w:r>
            <w:r w:rsidRPr="007F0346">
              <w:tab/>
              <w:t xml:space="preserve">Breaches of security are </w:t>
            </w:r>
            <w:r w:rsidRPr="007F0346">
              <w:rPr>
                <w:rStyle w:val="BoldandItalics"/>
              </w:rPr>
              <w:t>recorded and reported</w:t>
            </w:r>
            <w:r w:rsidRPr="007F0346">
              <w:t xml:space="preserve"> to appropriate personnel</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F0346">
            <w:pPr>
              <w:pStyle w:val="BodyText"/>
              <w:rPr>
                <w:lang w:val="en-NZ"/>
              </w:rPr>
            </w:pP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List"/>
              <w:rPr>
                <w:lang w:val="en-NZ"/>
              </w:rPr>
            </w:pPr>
            <w:r w:rsidRPr="007F0346">
              <w:t>4.</w:t>
            </w:r>
            <w:r w:rsidRPr="007F0346">
              <w:tab/>
            </w:r>
            <w:r w:rsidRPr="007F0346">
              <w:rPr>
                <w:rStyle w:val="SpecialBold"/>
              </w:rPr>
              <w:t>Maintain personnel security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List2"/>
            </w:pPr>
            <w:r w:rsidRPr="007F0346">
              <w:t>4.1</w:t>
            </w:r>
            <w:r w:rsidRPr="007F0346">
              <w:tab/>
            </w:r>
            <w:r w:rsidRPr="007F0346">
              <w:rPr>
                <w:rStyle w:val="BoldandItalics"/>
              </w:rPr>
              <w:t>Personnel security principles</w:t>
            </w:r>
            <w:r w:rsidRPr="007F0346">
              <w:t xml:space="preserve"> are applied to protect </w:t>
            </w:r>
            <w:r w:rsidRPr="007F0346">
              <w:t>against the threat of subversion, sabotage and espionage</w:t>
            </w:r>
          </w:p>
          <w:p w:rsidR="00000000" w:rsidP="007F0346">
            <w:pPr>
              <w:pStyle w:val="List2"/>
              <w:rPr>
                <w:lang w:val="en-NZ"/>
              </w:rPr>
            </w:pPr>
            <w:r w:rsidRPr="007F0346">
              <w:t>4.2</w:t>
            </w:r>
            <w:r w:rsidRPr="007F0346">
              <w:tab/>
              <w:t>Breaches of security are recorded and reported to appropriate personnel</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p>
        </w:tc>
      </w:tr>
    </w:tbl>
    <w:p w:rsidR="00000000" w:rsidRPr="007F0346" w:rsidP="007F0346">
      <w:pPr>
        <w:pStyle w:val="BodyText"/>
      </w:pPr>
    </w:p>
    <w:p w:rsidR="00000000" w:rsidRPr="007F0346" w:rsidP="007F0346">
      <w:pPr>
        <w:pStyle w:val="AllowPageBreak"/>
      </w:pPr>
    </w:p>
    <w:p w:rsidR="00000000" w:rsidRPr="007F0346" w:rsidP="007F0346">
      <w:pPr>
        <w:pStyle w:val="Heading1"/>
      </w:pPr>
      <w:bookmarkStart w:id="9" w:name="O_120347"/>
      <w:bookmarkEnd w:id="9"/>
      <w:r w:rsidRPr="007F0346">
        <w:t>Required Skills and Knowledge</w:t>
      </w:r>
    </w:p>
    <w:tbl>
      <w:tblPr>
        <w:tblW w:w="0" w:type="auto"/>
        <w:tblLayout w:type="fixed"/>
        <w:tblCellMar>
          <w:left w:w="62" w:type="dxa"/>
          <w:right w:w="62" w:type="dxa"/>
        </w:tblCellMar>
        <w:tblLook w:val="0000"/>
      </w:tblPr>
      <w:tblGrid>
        <w:gridCol w:w="8640"/>
      </w:tblGrid>
      <w:tr w:rsidTr="00D36AC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rPr>
                <w:rStyle w:val="SpecialBold"/>
              </w:rPr>
              <w:t>REQUIRED SKILLS AND KNOWLEDGE</w:t>
            </w:r>
          </w:p>
        </w:tc>
      </w:tr>
      <w:tr w:rsidTr="00D36A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t>This describes the essential skills and knowledge and their level, required for this unit.</w:t>
            </w:r>
          </w:p>
        </w:tc>
      </w:tr>
      <w:tr w:rsidTr="00D36A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rPr>
                <w:rStyle w:val="SpecialBold"/>
              </w:rPr>
              <w:t>Required Skills</w:t>
            </w:r>
          </w:p>
        </w:tc>
      </w:tr>
      <w:tr w:rsidTr="00D36A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0346" w:rsidP="007F0346">
            <w:pPr>
              <w:pStyle w:val="ListBullet"/>
            </w:pPr>
            <w:r w:rsidRPr="007F0346">
              <w:t>apply circuit procedures</w:t>
            </w:r>
          </w:p>
          <w:p w:rsidR="00000000" w:rsidRPr="007F0346" w:rsidP="007F0346">
            <w:pPr>
              <w:pStyle w:val="ListBullet"/>
            </w:pPr>
            <w:r w:rsidRPr="007F0346">
              <w:t>correctly handle classified/COMSEC material</w:t>
            </w:r>
          </w:p>
          <w:p w:rsidR="00000000" w:rsidRPr="007F0346" w:rsidP="007F0346">
            <w:pPr>
              <w:pStyle w:val="ListBullet"/>
            </w:pPr>
            <w:r w:rsidRPr="007F0346">
              <w:t>encourage other team members</w:t>
            </w:r>
          </w:p>
          <w:p w:rsidR="00000000" w:rsidRPr="007F0346" w:rsidP="007F0346">
            <w:pPr>
              <w:pStyle w:val="ListBullet"/>
            </w:pPr>
            <w:r w:rsidRPr="007F0346">
              <w:t>follow directives</w:t>
            </w:r>
          </w:p>
          <w:p w:rsidR="00000000" w:rsidRPr="007F0346" w:rsidP="007F0346">
            <w:pPr>
              <w:pStyle w:val="ListBullet"/>
            </w:pPr>
            <w:r w:rsidRPr="007F0346">
              <w:t>muster publications page by pag</w:t>
            </w:r>
            <w:r w:rsidRPr="007F0346">
              <w:t>e</w:t>
            </w:r>
          </w:p>
          <w:p w:rsidR="00000000" w:rsidRPr="007F0346" w:rsidP="007F0346">
            <w:pPr>
              <w:pStyle w:val="ListBullet"/>
            </w:pPr>
            <w:r w:rsidRPr="007F0346">
              <w:t>open/close combination/cipher locks</w:t>
            </w:r>
          </w:p>
          <w:p w:rsidR="00000000" w:rsidRPr="007F0346" w:rsidP="007F0346">
            <w:pPr>
              <w:pStyle w:val="ListBullet"/>
            </w:pPr>
            <w:r w:rsidRPr="007F0346">
              <w:t>perform routine/field/emergency destruction procedures</w:t>
            </w:r>
          </w:p>
          <w:p w:rsidR="00000000" w:rsidRPr="007F0346" w:rsidP="007F0346">
            <w:pPr>
              <w:pStyle w:val="ListBullet"/>
            </w:pPr>
            <w:r w:rsidRPr="007F0346">
              <w:t>participate in a team</w:t>
            </w:r>
          </w:p>
          <w:p w:rsidR="00000000" w:rsidRPr="007F0346" w:rsidP="007F0346">
            <w:pPr>
              <w:pStyle w:val="ListBullet"/>
            </w:pPr>
            <w:r w:rsidRPr="007F0346">
              <w:t>perform publication amendments</w:t>
            </w:r>
          </w:p>
          <w:p w:rsidR="00000000" w:rsidP="007F0346">
            <w:pPr>
              <w:pStyle w:val="ListBullet"/>
              <w:rPr>
                <w:lang w:val="en-NZ"/>
              </w:rPr>
            </w:pPr>
            <w:r w:rsidRPr="007F0346">
              <w:t>provide timely and accurate reports</w:t>
            </w:r>
          </w:p>
        </w:tc>
      </w:tr>
      <w:tr w:rsidTr="00D36A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rPr>
                <w:rStyle w:val="SpecialBold"/>
              </w:rPr>
              <w:t>Required Knowledge</w:t>
            </w:r>
          </w:p>
        </w:tc>
      </w:tr>
      <w:tr w:rsidTr="00D36A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0346" w:rsidP="007F0346">
            <w:pPr>
              <w:pStyle w:val="ListBullet"/>
            </w:pPr>
            <w:r w:rsidRPr="007F0346">
              <w:t>circuit procedures</w:t>
            </w:r>
          </w:p>
          <w:p w:rsidR="00000000" w:rsidRPr="007F0346" w:rsidP="007F0346">
            <w:pPr>
              <w:pStyle w:val="ListBullet"/>
            </w:pPr>
            <w:r w:rsidRPr="007F0346">
              <w:t>combination and cipher lock operation</w:t>
            </w:r>
          </w:p>
          <w:p w:rsidR="00000000" w:rsidRPr="007F0346" w:rsidP="007F0346">
            <w:pPr>
              <w:pStyle w:val="ListBullet"/>
            </w:pPr>
            <w:r w:rsidRPr="007F0346">
              <w:t>cryptographic handling requirements</w:t>
            </w:r>
          </w:p>
          <w:p w:rsidR="00000000" w:rsidRPr="007F0346" w:rsidP="007F0346">
            <w:pPr>
              <w:pStyle w:val="ListBullet"/>
            </w:pPr>
            <w:r w:rsidRPr="007F0346">
              <w:t>information systems security practices</w:t>
            </w:r>
          </w:p>
          <w:p w:rsidR="00000000" w:rsidRPr="007F0346" w:rsidP="007F0346">
            <w:pPr>
              <w:pStyle w:val="ListBullet"/>
            </w:pPr>
            <w:r w:rsidRPr="007F0346">
              <w:t>publication amendment procedures</w:t>
            </w:r>
          </w:p>
          <w:p w:rsidR="00000000" w:rsidRPr="007F0346" w:rsidP="007F0346">
            <w:pPr>
              <w:pStyle w:val="ListBullet"/>
            </w:pPr>
            <w:r w:rsidRPr="007F0346">
              <w:t>reporting and recording procedures</w:t>
            </w:r>
          </w:p>
          <w:p w:rsidR="00000000" w:rsidRPr="007F0346" w:rsidP="007F0346">
            <w:pPr>
              <w:pStyle w:val="ListBullet"/>
            </w:pPr>
            <w:r w:rsidRPr="007F0346">
              <w:t>roles and responsibilities of team members</w:t>
            </w:r>
          </w:p>
          <w:p w:rsidR="00000000" w:rsidRPr="007F0346" w:rsidP="007F0346">
            <w:pPr>
              <w:pStyle w:val="ListBullet"/>
            </w:pPr>
            <w:r w:rsidRPr="007F0346">
              <w:t>routine/field/emergency destruct</w:t>
            </w:r>
            <w:r w:rsidRPr="007F0346">
              <w:t>ion procedures</w:t>
            </w:r>
          </w:p>
          <w:p w:rsidR="00000000" w:rsidRPr="007F0346" w:rsidP="007F0346">
            <w:pPr>
              <w:pStyle w:val="ListBullet"/>
            </w:pPr>
            <w:r w:rsidRPr="007F0346">
              <w:t>rules pertaining to page by page mustering of publications</w:t>
            </w:r>
          </w:p>
          <w:p w:rsidR="00000000" w:rsidRPr="007F0346" w:rsidP="007F0346">
            <w:pPr>
              <w:pStyle w:val="ListBullet"/>
            </w:pPr>
            <w:r w:rsidRPr="007F0346">
              <w:t xml:space="preserve">security requirements for classified material </w:t>
            </w:r>
          </w:p>
          <w:p w:rsidR="00000000" w:rsidRPr="007F0346" w:rsidP="007F0346">
            <w:pPr>
              <w:pStyle w:val="ListBullet"/>
            </w:pPr>
            <w:r w:rsidRPr="007F0346">
              <w:t>special handling procedures</w:t>
            </w:r>
          </w:p>
          <w:p w:rsidR="00000000" w:rsidP="007F0346">
            <w:pPr>
              <w:pStyle w:val="ListBullet"/>
              <w:rPr>
                <w:lang w:val="en-NZ"/>
              </w:rPr>
            </w:pPr>
            <w:r w:rsidRPr="007F0346">
              <w:t>techniques for supporting others</w:t>
            </w:r>
          </w:p>
        </w:tc>
      </w:tr>
      <w:tr w:rsidTr="00D36A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0346" w:rsidP="007F0346">
            <w:pPr>
              <w:pStyle w:val="BodyText"/>
            </w:pPr>
          </w:p>
        </w:tc>
      </w:tr>
    </w:tbl>
    <w:p w:rsidR="00000000" w:rsidRPr="007F0346" w:rsidP="007F0346">
      <w:pPr>
        <w:pStyle w:val="BodyText"/>
      </w:pPr>
    </w:p>
    <w:p w:rsidR="00000000" w:rsidRPr="007F0346" w:rsidP="007F0346">
      <w:pPr>
        <w:pStyle w:val="AllowPageBreak"/>
      </w:pPr>
    </w:p>
    <w:p w:rsidR="00000000" w:rsidRPr="007F0346" w:rsidP="007F0346">
      <w:pPr>
        <w:pStyle w:val="Heading1"/>
      </w:pPr>
      <w:bookmarkStart w:id="10" w:name="O_120348"/>
      <w:bookmarkEnd w:id="10"/>
      <w:r w:rsidRPr="007F0346">
        <w:t>Evidence Guide</w:t>
      </w:r>
    </w:p>
    <w:tbl>
      <w:tblPr>
        <w:tblW w:w="0" w:type="auto"/>
        <w:tblLayout w:type="fixed"/>
        <w:tblCellMar>
          <w:left w:w="62" w:type="dxa"/>
          <w:right w:w="62" w:type="dxa"/>
        </w:tblCellMar>
        <w:tblLook w:val="0000"/>
      </w:tblPr>
      <w:tblGrid>
        <w:gridCol w:w="3060"/>
        <w:gridCol w:w="5580"/>
      </w:tblGrid>
      <w:tr w:rsidTr="00D36AC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F0346">
            <w:pPr>
              <w:pStyle w:val="BodyText"/>
              <w:rPr>
                <w:lang w:val="en-NZ"/>
              </w:rPr>
            </w:pPr>
          </w:p>
        </w:tc>
      </w:tr>
      <w:tr w:rsidTr="00D36AC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t>The evidence guide provides advice on assessment and must be read in conjunction with the Performance Criteria, Required Skills and Knowledge, the Range Statement and the Assessment Guidelines for this Training Package.</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BodyText"/>
              <w:rPr>
                <w:lang w:val="en-NZ"/>
              </w:rPr>
            </w:pPr>
            <w:r w:rsidRPr="007F0346">
              <w:rPr>
                <w:rStyle w:val="SpecialBold"/>
              </w:rPr>
              <w:t>Critical aspects for assessment an</w:t>
            </w:r>
            <w:r w:rsidRPr="007F0346">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r w:rsidRPr="007F0346">
              <w:t>Assessment must confirm the ability to:</w:t>
            </w:r>
          </w:p>
          <w:p w:rsidR="00000000" w:rsidRPr="007F0346" w:rsidP="007F0346">
            <w:pPr>
              <w:pStyle w:val="BodyText"/>
            </w:pPr>
            <w:r w:rsidRPr="007F0346">
              <w:t>Physical security:</w:t>
            </w:r>
          </w:p>
          <w:p w:rsidR="00000000" w:rsidRPr="007F0346" w:rsidP="007F0346">
            <w:pPr>
              <w:pStyle w:val="ListBullet"/>
            </w:pPr>
            <w:r w:rsidRPr="007F0346">
              <w:t xml:space="preserve">correctly handle classified and sensitive material </w:t>
            </w:r>
          </w:p>
          <w:p w:rsidR="00000000" w:rsidRPr="007F0346" w:rsidP="007F0346">
            <w:pPr>
              <w:pStyle w:val="ListBullet"/>
            </w:pPr>
            <w:r w:rsidRPr="007F0346">
              <w:t xml:space="preserve">control access to secure areas </w:t>
            </w:r>
          </w:p>
          <w:p w:rsidR="00000000" w:rsidRPr="007F0346" w:rsidP="007F0346">
            <w:pPr>
              <w:pStyle w:val="ListBullet"/>
            </w:pPr>
            <w:r w:rsidRPr="007F0346">
              <w:t xml:space="preserve">follow checks and muster procedures </w:t>
            </w:r>
          </w:p>
          <w:p w:rsidR="00000000" w:rsidRPr="007F0346" w:rsidP="007F0346">
            <w:pPr>
              <w:pStyle w:val="ListBullet"/>
            </w:pPr>
            <w:r w:rsidRPr="007F0346">
              <w:t xml:space="preserve">correctly maintain logs and registers </w:t>
            </w:r>
          </w:p>
          <w:p w:rsidR="00000000" w:rsidRPr="007F0346" w:rsidP="007F0346">
            <w:pPr>
              <w:pStyle w:val="ListBullet"/>
            </w:pPr>
            <w:r w:rsidRPr="007F0346">
              <w:t xml:space="preserve">follow destruction procedures </w:t>
            </w:r>
          </w:p>
          <w:p w:rsidR="00000000" w:rsidRPr="007F0346" w:rsidP="007F0346">
            <w:pPr>
              <w:pStyle w:val="ListBullet"/>
            </w:pPr>
            <w:r w:rsidRPr="007F0346">
              <w:t>report breaches in accordance with approved guidelines and procedures.</w:t>
            </w:r>
          </w:p>
          <w:p w:rsidR="00000000" w:rsidRPr="007F0346" w:rsidP="007F0346">
            <w:pPr>
              <w:pStyle w:val="BodyText"/>
            </w:pPr>
            <w:r w:rsidRPr="007F0346">
              <w:t>Communications security:</w:t>
            </w:r>
          </w:p>
          <w:p w:rsidR="00000000" w:rsidRPr="007F0346" w:rsidP="007F0346">
            <w:pPr>
              <w:pStyle w:val="ListBullet"/>
            </w:pPr>
            <w:r w:rsidRPr="007F0346">
              <w:t xml:space="preserve">correctly handle classified and sensitive material </w:t>
            </w:r>
          </w:p>
          <w:p w:rsidR="00000000" w:rsidRPr="007F0346" w:rsidP="007F0346">
            <w:pPr>
              <w:pStyle w:val="ListBullet"/>
            </w:pPr>
            <w:r w:rsidRPr="007F0346">
              <w:t xml:space="preserve">maintain circuit discipline </w:t>
            </w:r>
          </w:p>
          <w:p w:rsidR="00000000" w:rsidRPr="007F0346" w:rsidP="007F0346">
            <w:pPr>
              <w:pStyle w:val="ListBullet"/>
            </w:pPr>
            <w:r w:rsidRPr="007F0346">
              <w:t>employ el</w:t>
            </w:r>
            <w:r w:rsidRPr="007F0346">
              <w:t xml:space="preserve">ectronic protection methods </w:t>
            </w:r>
          </w:p>
          <w:p w:rsidR="00000000" w:rsidRPr="007F0346" w:rsidP="007F0346">
            <w:pPr>
              <w:pStyle w:val="BodyText"/>
            </w:pPr>
            <w:r w:rsidRPr="007F0346">
              <w:t>Information systems security:</w:t>
            </w:r>
          </w:p>
          <w:p w:rsidR="00000000" w:rsidRPr="007F0346" w:rsidP="007F0346">
            <w:pPr>
              <w:pStyle w:val="ListBullet"/>
            </w:pPr>
            <w:r w:rsidRPr="007F0346">
              <w:t xml:space="preserve">follow information systems security practices </w:t>
            </w:r>
          </w:p>
          <w:p w:rsidR="00000000" w:rsidRPr="007F0346" w:rsidP="007F0346">
            <w:pPr>
              <w:pStyle w:val="ListBullet"/>
            </w:pPr>
            <w:r w:rsidRPr="007F0346">
              <w:t xml:space="preserve">account for media and assets </w:t>
            </w:r>
          </w:p>
          <w:p w:rsidR="00000000" w:rsidRPr="007F0346" w:rsidP="007F0346">
            <w:pPr>
              <w:pStyle w:val="ListBullet"/>
            </w:pPr>
            <w:r w:rsidRPr="007F0346">
              <w:t>maintain data integrity</w:t>
            </w:r>
          </w:p>
          <w:p w:rsidR="00000000" w:rsidRPr="007F0346" w:rsidP="007F0346">
            <w:pPr>
              <w:pStyle w:val="BodyText"/>
            </w:pPr>
            <w:r w:rsidRPr="007F0346">
              <w:t>Personnel security:</w:t>
            </w:r>
          </w:p>
          <w:p w:rsidR="00000000" w:rsidRPr="007F0346" w:rsidP="007F0346">
            <w:pPr>
              <w:pStyle w:val="ListBullet"/>
            </w:pPr>
            <w:r w:rsidRPr="007F0346">
              <w:t xml:space="preserve">apply need to know principle </w:t>
            </w:r>
          </w:p>
          <w:p w:rsidR="00000000" w:rsidRPr="007F0346" w:rsidP="007F0346">
            <w:pPr>
              <w:pStyle w:val="ListBullet"/>
            </w:pPr>
            <w:r w:rsidRPr="007F0346">
              <w:t>be aware of own responsibilities.</w:t>
            </w:r>
          </w:p>
          <w:p w:rsidR="00000000" w:rsidRPr="007F0346" w:rsidP="007F0346">
            <w:pPr>
              <w:pStyle w:val="BodyText"/>
            </w:pPr>
            <w:r w:rsidRPr="007F0346">
              <w:rPr>
                <w:rStyle w:val="SpecialBold"/>
              </w:rPr>
              <w:t xml:space="preserve">Consistency </w:t>
            </w:r>
            <w:r w:rsidRPr="007F0346">
              <w:rPr>
                <w:rStyle w:val="SpecialBold"/>
              </w:rPr>
              <w:t>in performance</w:t>
            </w:r>
          </w:p>
          <w:p w:rsidR="00000000" w:rsidP="007F0346">
            <w:pPr>
              <w:pStyle w:val="BodyText"/>
              <w:rPr>
                <w:lang w:val="en-NZ"/>
              </w:rPr>
            </w:pPr>
            <w:r w:rsidRPr="007F0346">
              <w:t>Competency should be demonstrated over time to ensure the individual is assessed across a wide variety of situations within the workplace.</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F0346">
            <w:pPr>
              <w:pStyle w:val="BodyText"/>
              <w:rPr>
                <w:lang w:val="en-NZ"/>
              </w:rPr>
            </w:pP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F0346" w:rsidP="007F0346">
            <w:pPr>
              <w:pStyle w:val="BodyText"/>
            </w:pPr>
            <w:r w:rsidRPr="007F034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r w:rsidRPr="007F0346">
              <w:rPr>
                <w:rStyle w:val="SpecialBold"/>
              </w:rPr>
              <w:t>Context of assessment</w:t>
            </w:r>
          </w:p>
          <w:p w:rsidR="00000000" w:rsidRPr="007F0346" w:rsidP="007F0346">
            <w:pPr>
              <w:pStyle w:val="BodyText"/>
            </w:pPr>
            <w:r w:rsidRPr="007F0346">
              <w:t>Competency should be assessed in the workplace or in a simulated workplace environment.</w:t>
            </w:r>
          </w:p>
          <w:p w:rsidR="00000000" w:rsidRPr="007F0346" w:rsidP="007F0346">
            <w:pPr>
              <w:pStyle w:val="BodyText"/>
            </w:pPr>
            <w:r w:rsidRPr="007F0346">
              <w:rPr>
                <w:rStyle w:val="SpecialBold"/>
              </w:rPr>
              <w:t>Specific resources for assessment</w:t>
            </w:r>
          </w:p>
          <w:p w:rsidR="00000000" w:rsidRPr="007F0346" w:rsidP="007F0346">
            <w:pPr>
              <w:pStyle w:val="BodyText"/>
            </w:pPr>
            <w:r w:rsidRPr="007F0346">
              <w:t>Access is required to:</w:t>
            </w:r>
          </w:p>
          <w:p w:rsidR="00000000" w:rsidRPr="007F0346" w:rsidP="007F0346">
            <w:pPr>
              <w:pStyle w:val="ListBullet"/>
            </w:pPr>
            <w:r w:rsidRPr="007F0346">
              <w:t>security reference material and documentation</w:t>
            </w:r>
          </w:p>
          <w:p w:rsidR="00000000" w:rsidRPr="007F0346" w:rsidP="007F0346">
            <w:pPr>
              <w:pStyle w:val="ListBullet"/>
            </w:pPr>
            <w:r w:rsidRPr="007F0346">
              <w:t>destruction procedures/orders</w:t>
            </w:r>
          </w:p>
          <w:p w:rsidR="00000000" w:rsidP="007F0346">
            <w:pPr>
              <w:pStyle w:val="ListBullet"/>
              <w:rPr>
                <w:lang w:val="en-NZ"/>
              </w:rPr>
            </w:pPr>
            <w:r w:rsidRPr="007F0346">
              <w:t>Standard Operating Procedures.</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F0346">
            <w:pPr>
              <w:pStyle w:val="BodyText"/>
              <w:rPr>
                <w:lang w:val="en-NZ"/>
              </w:rPr>
            </w:pP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BodyText"/>
              <w:rPr>
                <w:lang w:val="en-NZ"/>
              </w:rPr>
            </w:pPr>
            <w:r w:rsidRPr="007F0346">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r w:rsidRPr="007F0346">
              <w:t>In a public safety environment assessment is usually conducted via direct observation in a training environment or in the workplace via subject matter supervision and/or mentoring, which is typically recorded in a competency workbook.</w:t>
            </w:r>
          </w:p>
          <w:p w:rsidR="00000000" w:rsidRPr="007F0346" w:rsidP="007F0346">
            <w:pPr>
              <w:pStyle w:val="BodyText"/>
            </w:pPr>
            <w:r w:rsidRPr="007F0346">
              <w:t>Assessment is completed using appropriately qualified assessors who select the most appropriate method of assessment.</w:t>
            </w:r>
          </w:p>
          <w:p w:rsidR="00000000" w:rsidRPr="007F0346" w:rsidP="007F0346">
            <w:pPr>
              <w:pStyle w:val="BodyText"/>
            </w:pPr>
            <w:r w:rsidRPr="007F0346">
              <w:t>Assessment may occur in an operational environment or in an industry-approved simulated work environment. Forms of assessment that are typ</w:t>
            </w:r>
            <w:r w:rsidRPr="007F0346">
              <w:t>ically used include:</w:t>
            </w:r>
          </w:p>
          <w:p w:rsidR="00000000" w:rsidRPr="007F0346" w:rsidP="007F0346">
            <w:pPr>
              <w:pStyle w:val="ListBullet"/>
            </w:pPr>
            <w:r w:rsidRPr="007F0346">
              <w:t>direct observation</w:t>
            </w:r>
          </w:p>
          <w:p w:rsidR="00000000" w:rsidRPr="007F0346" w:rsidP="007F0346">
            <w:pPr>
              <w:pStyle w:val="ListBullet"/>
            </w:pPr>
            <w:r w:rsidRPr="007F0346">
              <w:t>interviewing the candidate</w:t>
            </w:r>
          </w:p>
          <w:p w:rsidR="00000000" w:rsidRPr="007F0346" w:rsidP="007F0346">
            <w:pPr>
              <w:pStyle w:val="ListBullet"/>
            </w:pPr>
            <w:r w:rsidRPr="007F0346">
              <w:t>journals and workplace documentation</w:t>
            </w:r>
          </w:p>
          <w:p w:rsidR="00000000" w:rsidRPr="007F0346" w:rsidP="007F0346">
            <w:pPr>
              <w:pStyle w:val="ListBullet"/>
            </w:pPr>
            <w:r w:rsidRPr="007F0346">
              <w:t>third party reports from supervisors</w:t>
            </w:r>
          </w:p>
          <w:p w:rsidR="00000000" w:rsidRPr="007F0346" w:rsidP="007F0346">
            <w:pPr>
              <w:pStyle w:val="ListBullet"/>
            </w:pPr>
            <w:r w:rsidRPr="007F0346">
              <w:t>written or oral questions.</w:t>
            </w:r>
          </w:p>
        </w:tc>
      </w:tr>
    </w:tbl>
    <w:p w:rsidR="00000000" w:rsidRPr="007F0346" w:rsidP="007F0346">
      <w:pPr>
        <w:pStyle w:val="BodyText"/>
      </w:pPr>
    </w:p>
    <w:p w:rsidR="00000000" w:rsidRPr="007F0346" w:rsidP="007F0346">
      <w:pPr>
        <w:pStyle w:val="AllowPageBreak"/>
      </w:pPr>
    </w:p>
    <w:p w:rsidR="00000000" w:rsidRPr="007F0346" w:rsidP="007F0346">
      <w:pPr>
        <w:pStyle w:val="Heading1"/>
      </w:pPr>
      <w:bookmarkStart w:id="11" w:name="O_120349"/>
      <w:bookmarkEnd w:id="11"/>
      <w:r w:rsidRPr="007F0346">
        <w:t>Range Statement</w:t>
      </w:r>
    </w:p>
    <w:tbl>
      <w:tblPr>
        <w:tblW w:w="0" w:type="auto"/>
        <w:tblLayout w:type="fixed"/>
        <w:tblCellMar>
          <w:left w:w="62" w:type="dxa"/>
          <w:right w:w="62" w:type="dxa"/>
        </w:tblCellMar>
        <w:tblLook w:val="0000"/>
      </w:tblPr>
      <w:tblGrid>
        <w:gridCol w:w="3060"/>
        <w:gridCol w:w="5580"/>
      </w:tblGrid>
      <w:tr w:rsidTr="00D36AC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rPr>
                <w:rStyle w:val="SpecialBold"/>
              </w:rPr>
              <w:t>RANGE STATEMENT</w:t>
            </w:r>
          </w:p>
        </w:tc>
      </w:tr>
      <w:tr w:rsidTr="00D36AC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F0346">
            <w:pPr>
              <w:pStyle w:val="BodyText"/>
              <w:rPr>
                <w:lang w:val="en-NZ"/>
              </w:rPr>
            </w:pPr>
            <w:r w:rsidRPr="007F0346">
              <w:t xml:space="preserve">The Range Statement relates to the Unit of Competency as a whole. It allows for different work environments and situations that may affect performance. </w:t>
            </w:r>
            <w:r w:rsidRPr="007F0346">
              <w:rPr>
                <w:rStyle w:val="BoldandItalics"/>
              </w:rPr>
              <w:t>Bold italicised</w:t>
            </w:r>
            <w:r w:rsidRPr="007F0346">
              <w:t xml:space="preserve"> wording in the Performance Criteria is detailed below.</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BodyText"/>
              <w:rPr>
                <w:lang w:val="en-NZ"/>
              </w:rPr>
            </w:pPr>
            <w:r w:rsidRPr="007F0346">
              <w:rPr>
                <w:rStyle w:val="SpecialBold"/>
              </w:rPr>
              <w:t>Physical security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r w:rsidRPr="007F0346">
              <w:t>C</w:t>
            </w:r>
            <w:r w:rsidRPr="007F0346">
              <w:t>hecks and musters</w:t>
            </w:r>
          </w:p>
          <w:p w:rsidR="00000000" w:rsidRPr="007F0346" w:rsidP="007F0346">
            <w:pPr>
              <w:pStyle w:val="BodyText"/>
            </w:pPr>
            <w:r w:rsidRPr="007F0346">
              <w:t>Controlling of access</w:t>
            </w:r>
          </w:p>
          <w:p w:rsidR="00000000" w:rsidRPr="007F0346" w:rsidP="007F0346">
            <w:pPr>
              <w:pStyle w:val="BodyText"/>
            </w:pPr>
            <w:r w:rsidRPr="007F0346">
              <w:t>Destruction procedures</w:t>
            </w:r>
          </w:p>
          <w:p w:rsidR="00000000" w:rsidRPr="007F0346" w:rsidP="007F0346">
            <w:pPr>
              <w:pStyle w:val="BodyText"/>
            </w:pPr>
            <w:r w:rsidRPr="007F0346">
              <w:t>Maintenance of logs and registers</w:t>
            </w:r>
          </w:p>
          <w:p w:rsidR="00000000" w:rsidRPr="007F0346" w:rsidP="007F0346">
            <w:pPr>
              <w:pStyle w:val="BodyText"/>
            </w:pPr>
            <w:r w:rsidRPr="007F0346">
              <w:t>Reporting of breaches</w:t>
            </w:r>
          </w:p>
          <w:p w:rsidR="00000000" w:rsidRPr="007F0346" w:rsidP="007F0346">
            <w:pPr>
              <w:pStyle w:val="BodyText"/>
            </w:pPr>
            <w:r w:rsidRPr="007F0346">
              <w:t>Security of areas and containers</w:t>
            </w:r>
          </w:p>
          <w:p w:rsidR="00000000" w:rsidP="007F0346">
            <w:pPr>
              <w:pStyle w:val="BodyText"/>
              <w:rPr>
                <w:lang w:val="en-NZ"/>
              </w:rPr>
            </w:pPr>
            <w:r w:rsidRPr="007F0346">
              <w:t>Security of documents, classified material and equipment</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BodyText"/>
              <w:rPr>
                <w:lang w:val="en-NZ"/>
              </w:rPr>
            </w:pPr>
            <w:r w:rsidRPr="007F0346">
              <w:rPr>
                <w:rStyle w:val="SpecialBold"/>
              </w:rPr>
              <w:t>Defence security guidelines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r w:rsidRPr="007F0346">
              <w:t>Communications publications</w:t>
            </w:r>
          </w:p>
          <w:p w:rsidR="00000000" w:rsidRPr="007F0346" w:rsidP="007F0346">
            <w:pPr>
              <w:pStyle w:val="BodyText"/>
            </w:pPr>
            <w:r w:rsidRPr="007F0346">
              <w:t>Communications security publications</w:t>
            </w:r>
          </w:p>
          <w:p w:rsidR="00000000" w:rsidRPr="007F0346" w:rsidP="007F0346">
            <w:pPr>
              <w:pStyle w:val="BodyText"/>
            </w:pPr>
            <w:r w:rsidRPr="007F0346">
              <w:t>Defence security publications</w:t>
            </w:r>
          </w:p>
          <w:p w:rsidR="00000000" w:rsidRPr="007F0346" w:rsidP="007F0346">
            <w:pPr>
              <w:pStyle w:val="BodyText"/>
            </w:pPr>
            <w:r w:rsidRPr="007F0346">
              <w:t xml:space="preserve">Information systems publications </w:t>
            </w:r>
          </w:p>
          <w:p w:rsidR="00000000" w:rsidP="007F0346">
            <w:pPr>
              <w:pStyle w:val="BodyText"/>
              <w:rPr>
                <w:lang w:val="en-NZ"/>
              </w:rPr>
            </w:pPr>
            <w:r w:rsidRPr="007F0346">
              <w:t>National and allied publications</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BodyText"/>
              <w:rPr>
                <w:lang w:val="en-NZ"/>
              </w:rPr>
            </w:pPr>
            <w:r w:rsidRPr="007F0346">
              <w:rPr>
                <w:rStyle w:val="SpecialBold"/>
              </w:rPr>
              <w:t>Communications paths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r w:rsidRPr="007F0346">
              <w:t>Electronic</w:t>
            </w:r>
          </w:p>
          <w:p w:rsidR="00000000" w:rsidRPr="007F0346" w:rsidP="007F0346">
            <w:pPr>
              <w:pStyle w:val="BodyText"/>
            </w:pPr>
            <w:r w:rsidRPr="007F0346">
              <w:t>Radio</w:t>
            </w:r>
          </w:p>
          <w:p w:rsidR="00000000" w:rsidRPr="007F0346" w:rsidP="007F0346">
            <w:pPr>
              <w:pStyle w:val="BodyText"/>
            </w:pPr>
            <w:r w:rsidRPr="007F0346">
              <w:t>Verbal</w:t>
            </w:r>
          </w:p>
          <w:p w:rsidR="00000000" w:rsidP="007F0346">
            <w:pPr>
              <w:pStyle w:val="BodyText"/>
              <w:rPr>
                <w:lang w:val="en-NZ"/>
              </w:rPr>
            </w:pPr>
            <w:r w:rsidRPr="007F0346">
              <w:t>Visual</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BodyText"/>
              <w:rPr>
                <w:lang w:val="en-NZ"/>
              </w:rPr>
            </w:pPr>
            <w:r w:rsidRPr="007F0346">
              <w:rPr>
                <w:rStyle w:val="SpecialBold"/>
              </w:rPr>
              <w:t>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r w:rsidRPr="007F0346">
              <w:t>Allied procedures</w:t>
            </w:r>
          </w:p>
          <w:p w:rsidR="00000000" w:rsidRPr="007F0346" w:rsidP="007F0346">
            <w:pPr>
              <w:pStyle w:val="BodyText"/>
            </w:pPr>
            <w:r w:rsidRPr="007F0346">
              <w:t>National procedures</w:t>
            </w:r>
          </w:p>
          <w:p w:rsidR="00000000" w:rsidRPr="007F0346" w:rsidP="007F0346">
            <w:pPr>
              <w:pStyle w:val="BodyText"/>
            </w:pPr>
            <w:r w:rsidRPr="007F0346">
              <w:t>Service specific procedures</w:t>
            </w:r>
          </w:p>
          <w:p w:rsidR="00000000" w:rsidP="007F0346">
            <w:pPr>
              <w:pStyle w:val="BodyText"/>
              <w:rPr>
                <w:lang w:val="en-NZ"/>
              </w:rPr>
            </w:pPr>
            <w:r w:rsidRPr="007F0346">
              <w:t>Workplace specific procedures</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BodyText"/>
              <w:rPr>
                <w:lang w:val="en-NZ"/>
              </w:rPr>
            </w:pPr>
            <w:r w:rsidRPr="007F0346">
              <w:rPr>
                <w:rStyle w:val="SpecialBold"/>
              </w:rPr>
              <w:t>Protecting information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r w:rsidRPr="007F0346">
              <w:t>Accountability of computer assets</w:t>
            </w:r>
          </w:p>
          <w:p w:rsidR="00000000" w:rsidRPr="007F0346" w:rsidP="007F0346">
            <w:pPr>
              <w:pStyle w:val="BodyText"/>
            </w:pPr>
            <w:r w:rsidRPr="007F0346">
              <w:t xml:space="preserve">Application of information systems security and practices </w:t>
            </w:r>
          </w:p>
          <w:p w:rsidR="00000000" w:rsidRPr="007F0346" w:rsidP="007F0346">
            <w:pPr>
              <w:pStyle w:val="BodyText"/>
            </w:pPr>
            <w:r w:rsidRPr="007F0346">
              <w:t>Control of computer software</w:t>
            </w:r>
          </w:p>
          <w:p w:rsidR="00000000" w:rsidRPr="007F0346" w:rsidP="007F0346">
            <w:pPr>
              <w:pStyle w:val="BodyText"/>
            </w:pPr>
            <w:r w:rsidRPr="007F0346">
              <w:t>Integrity of data</w:t>
            </w:r>
          </w:p>
          <w:p w:rsidR="00000000" w:rsidP="007F0346">
            <w:pPr>
              <w:pStyle w:val="BodyText"/>
              <w:rPr>
                <w:lang w:val="en-NZ"/>
              </w:rPr>
            </w:pPr>
            <w:r w:rsidRPr="007F0346">
              <w:t>Security of networks</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BodyText"/>
              <w:rPr>
                <w:lang w:val="en-NZ"/>
              </w:rPr>
            </w:pPr>
            <w:r w:rsidRPr="007F0346">
              <w:rPr>
                <w:rStyle w:val="SpecialBold"/>
              </w:rPr>
              <w:t>Reporting and recording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r w:rsidRPr="007F0346">
              <w:t>Accurately reporting any violation of security, by means of:</w:t>
            </w:r>
          </w:p>
          <w:p w:rsidR="00000000" w:rsidRPr="007F0346" w:rsidP="007F0346">
            <w:pPr>
              <w:pStyle w:val="ListBullet"/>
            </w:pPr>
            <w:r w:rsidRPr="007F0346">
              <w:t>verbal reports</w:t>
            </w:r>
          </w:p>
          <w:p w:rsidR="00000000" w:rsidRPr="007F0346" w:rsidP="007F0346">
            <w:pPr>
              <w:pStyle w:val="ListBullet"/>
            </w:pPr>
            <w:r w:rsidRPr="007F0346">
              <w:t>written reports</w:t>
            </w:r>
          </w:p>
          <w:p w:rsidR="00000000" w:rsidRPr="007F0346" w:rsidP="007F0346">
            <w:pPr>
              <w:pStyle w:val="ListBullet"/>
            </w:pPr>
            <w:r w:rsidRPr="007F0346">
              <w:t>combination of verbal and written reports</w:t>
            </w:r>
          </w:p>
          <w:p w:rsidR="00000000" w:rsidRPr="007F0346" w:rsidP="007F0346">
            <w:pPr>
              <w:pStyle w:val="BodyText"/>
            </w:pPr>
            <w:r w:rsidRPr="007F0346">
              <w:t>Mainta</w:t>
            </w:r>
            <w:r w:rsidRPr="007F0346">
              <w:t xml:space="preserve">ining logs and registers </w:t>
            </w:r>
          </w:p>
          <w:p w:rsidR="00000000" w:rsidP="007F0346">
            <w:pPr>
              <w:pStyle w:val="BodyText"/>
              <w:rPr>
                <w:lang w:val="en-NZ"/>
              </w:rPr>
            </w:pPr>
            <w:r w:rsidRPr="007F0346">
              <w:t xml:space="preserve">Reading and interpreting relevant guidelines and procedures </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F0346">
            <w:pPr>
              <w:pStyle w:val="BodyText"/>
              <w:rPr>
                <w:lang w:val="en-NZ"/>
              </w:rPr>
            </w:pPr>
            <w:r w:rsidRPr="007F0346">
              <w:rPr>
                <w:rStyle w:val="SpecialBold"/>
              </w:rPr>
              <w:t>Personnel security principles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r w:rsidRPr="007F0346">
              <w:t xml:space="preserve">Individual awareness of responsibilities </w:t>
            </w:r>
          </w:p>
          <w:p w:rsidR="00000000" w:rsidRPr="007F0346" w:rsidP="007F0346">
            <w:pPr>
              <w:pStyle w:val="BodyText"/>
            </w:pPr>
            <w:r w:rsidRPr="007F0346">
              <w:t>Need to know principle</w:t>
            </w:r>
          </w:p>
          <w:p w:rsidR="00000000" w:rsidP="007F0346">
            <w:pPr>
              <w:pStyle w:val="BodyText"/>
              <w:rPr>
                <w:lang w:val="en-NZ"/>
              </w:rPr>
            </w:pPr>
            <w:r w:rsidRPr="007F0346">
              <w:t>Security clearance requirements</w:t>
            </w:r>
          </w:p>
        </w:tc>
      </w:tr>
      <w:tr w:rsidTr="00D36A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F0346" w:rsidP="007F0346">
            <w:pPr>
              <w:pStyle w:val="BodyText"/>
            </w:pPr>
          </w:p>
        </w:tc>
      </w:tr>
    </w:tbl>
    <w:p w:rsidR="00000000" w:rsidRPr="007F0346" w:rsidP="007F0346">
      <w:pPr>
        <w:pStyle w:val="BodyText"/>
      </w:pPr>
    </w:p>
    <w:p w:rsidR="00000000" w:rsidRPr="007F0346" w:rsidP="007F0346">
      <w:pPr>
        <w:pStyle w:val="AllowPageBreak"/>
      </w:pPr>
    </w:p>
    <w:p w:rsidR="00000000" w:rsidRPr="007F0346" w:rsidP="007F0346">
      <w:pPr>
        <w:pStyle w:val="Heading1"/>
      </w:pPr>
      <w:bookmarkStart w:id="12" w:name="O_120350"/>
      <w:bookmarkEnd w:id="12"/>
      <w:r w:rsidRPr="007F0346">
        <w:t>Unit Sector(s)</w:t>
      </w:r>
    </w:p>
    <w:p w:rsidR="00000000" w:rsidRPr="007F0346" w:rsidP="007F0346">
      <w:pPr>
        <w:pStyle w:val="BodyText"/>
      </w:pPr>
      <w:r w:rsidRPr="007F0346">
        <w:t>Not applicable.</w:t>
      </w:r>
    </w:p>
    <w:p w:rsidR="00000000" w:rsidRPr="007F0346" w:rsidP="007F0346"/>
    <w:sectPr w:rsidSect="007F03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6AC2" w:rsidP="00D36A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AC2" w:rsidP="007F03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6AC2" w:rsidP="007F03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36AC2" w:rsidP="007F03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46" w:rsidRPr="00D36AC2" w:rsidP="00D36A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AC2" w:rsidRPr="002D2AF8" w:rsidP="007F0346">
    <w:pPr>
      <w:pStyle w:val="Header"/>
      <w:framePr w:wrap="around"/>
    </w:pPr>
    <w:r>
      <w:fldChar w:fldCharType="begin"/>
    </w:r>
    <w:r>
      <w:instrText xml:space="preserve"> TITLE   \* MERGEFORMAT </w:instrText>
    </w:r>
    <w:r>
      <w:fldChar w:fldCharType="separate"/>
    </w:r>
    <w:r>
      <w:t>PUADEFCO401C Maintain security in a Defence communications and information systems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36AC2" w:rsidP="007F0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EAB2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346"/>
    <w:pPr>
      <w:spacing w:before="360" w:after="60"/>
      <w:outlineLvl w:val="0"/>
    </w:pPr>
    <w:rPr>
      <w:sz w:val="32"/>
    </w:rPr>
  </w:style>
  <w:style w:type="paragraph" w:styleId="Heading2">
    <w:name w:val="heading 2"/>
    <w:basedOn w:val="HeadingBase"/>
    <w:next w:val="BodyText"/>
    <w:link w:val="Heading2Char"/>
    <w:qFormat/>
    <w:rsid w:val="007F0346"/>
    <w:pPr>
      <w:keepLines/>
      <w:spacing w:before="240" w:after="120"/>
      <w:outlineLvl w:val="1"/>
    </w:pPr>
    <w:rPr>
      <w:sz w:val="28"/>
      <w:szCs w:val="40"/>
    </w:rPr>
  </w:style>
  <w:style w:type="paragraph" w:styleId="Heading3">
    <w:name w:val="heading 3"/>
    <w:basedOn w:val="HeadingBase"/>
    <w:next w:val="BodyText"/>
    <w:link w:val="Heading3Char"/>
    <w:qFormat/>
    <w:rsid w:val="007F0346"/>
    <w:pPr>
      <w:spacing w:before="180" w:after="120"/>
      <w:outlineLvl w:val="2"/>
    </w:pPr>
    <w:rPr>
      <w:spacing w:val="-10"/>
      <w:kern w:val="32"/>
    </w:rPr>
  </w:style>
  <w:style w:type="paragraph" w:styleId="Heading4">
    <w:name w:val="heading 4"/>
    <w:basedOn w:val="HeadingBase"/>
    <w:next w:val="BodyText"/>
    <w:link w:val="Heading4Char"/>
    <w:qFormat/>
    <w:rsid w:val="007F0346"/>
    <w:pPr>
      <w:spacing w:before="160" w:after="120"/>
      <w:outlineLvl w:val="3"/>
    </w:pPr>
    <w:rPr>
      <w:sz w:val="22"/>
    </w:rPr>
  </w:style>
  <w:style w:type="paragraph" w:styleId="Heading5">
    <w:name w:val="heading 5"/>
    <w:basedOn w:val="HeadingBase"/>
    <w:next w:val="Normal"/>
    <w:link w:val="Heading5Char"/>
    <w:qFormat/>
    <w:rsid w:val="007F0346"/>
    <w:pPr>
      <w:spacing w:before="80"/>
      <w:outlineLvl w:val="4"/>
    </w:pPr>
    <w:rPr>
      <w:color w:val="918585"/>
      <w:sz w:val="20"/>
    </w:rPr>
  </w:style>
  <w:style w:type="paragraph" w:styleId="Heading6">
    <w:name w:val="heading 6"/>
    <w:basedOn w:val="HeadingBase"/>
    <w:next w:val="Normal"/>
    <w:link w:val="Heading6Char"/>
    <w:qFormat/>
    <w:rsid w:val="007F0346"/>
    <w:pPr>
      <w:spacing w:before="60"/>
      <w:outlineLvl w:val="5"/>
    </w:pPr>
    <w:rPr>
      <w:color w:val="918585"/>
      <w:sz w:val="20"/>
    </w:rPr>
  </w:style>
  <w:style w:type="paragraph" w:styleId="Heading7">
    <w:name w:val="heading 7"/>
    <w:basedOn w:val="Normal"/>
    <w:next w:val="Normal"/>
    <w:link w:val="Heading7Char"/>
    <w:qFormat/>
    <w:rsid w:val="007F0346"/>
    <w:pPr>
      <w:ind w:left="720"/>
      <w:outlineLvl w:val="6"/>
    </w:pPr>
    <w:rPr>
      <w:i/>
    </w:rPr>
  </w:style>
  <w:style w:type="paragraph" w:styleId="Heading8">
    <w:name w:val="heading 8"/>
    <w:basedOn w:val="Normal"/>
    <w:next w:val="Normal"/>
    <w:link w:val="Heading8Char"/>
    <w:qFormat/>
    <w:rsid w:val="007F0346"/>
    <w:pPr>
      <w:ind w:left="720"/>
      <w:outlineLvl w:val="7"/>
    </w:pPr>
    <w:rPr>
      <w:i/>
    </w:rPr>
  </w:style>
  <w:style w:type="paragraph" w:styleId="Heading9">
    <w:name w:val="heading 9"/>
    <w:basedOn w:val="Normal"/>
    <w:next w:val="Normal"/>
    <w:link w:val="Heading9Char"/>
    <w:qFormat/>
    <w:rsid w:val="007F0346"/>
    <w:pPr>
      <w:ind w:left="720"/>
      <w:outlineLvl w:val="8"/>
    </w:pPr>
    <w:rPr>
      <w:i/>
    </w:rPr>
  </w:style>
  <w:style w:type="character" w:default="1" w:styleId="DefaultParagraphFont">
    <w:name w:val="Default Paragraph Font"/>
    <w:uiPriority w:val="1"/>
    <w:unhideWhenUsed/>
    <w:rsid w:val="007F0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346"/>
  </w:style>
  <w:style w:type="character" w:customStyle="1" w:styleId="Heading1Char">
    <w:name w:val="Heading 1 Char"/>
    <w:basedOn w:val="DefaultParagraphFont"/>
    <w:link w:val="Heading1"/>
    <w:rsid w:val="007F0346"/>
    <w:rPr>
      <w:rFonts w:ascii="Times New Roman" w:eastAsia="Times New Roman" w:hAnsi="Times New Roman" w:cs="Times New Roman"/>
      <w:b/>
      <w:sz w:val="32"/>
      <w:szCs w:val="20"/>
      <w:lang w:eastAsia="en-US"/>
    </w:rPr>
  </w:style>
  <w:style w:type="paragraph" w:styleId="BodyText">
    <w:name w:val="Body Text"/>
    <w:basedOn w:val="Normal"/>
    <w:link w:val="BodyTextChar"/>
    <w:rsid w:val="007F03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0346"/>
    <w:rPr>
      <w:rFonts w:ascii="Times New Roman" w:eastAsia="Times New Roman" w:hAnsi="Times New Roman" w:cs="Times New Roman"/>
      <w:sz w:val="24"/>
      <w:lang w:eastAsia="en-US"/>
    </w:rPr>
  </w:style>
  <w:style w:type="paragraph" w:styleId="Footer">
    <w:name w:val="footer"/>
    <w:basedOn w:val="Normal"/>
    <w:link w:val="FooterChar"/>
    <w:rsid w:val="007F0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346"/>
    <w:rPr>
      <w:rFonts w:ascii="Times New Roman" w:eastAsia="Times New Roman" w:hAnsi="Times New Roman" w:cs="Times New Roman"/>
      <w:sz w:val="16"/>
      <w:lang w:eastAsia="en-US"/>
    </w:rPr>
  </w:style>
  <w:style w:type="paragraph" w:styleId="List">
    <w:name w:val="List"/>
    <w:basedOn w:val="BodyText"/>
    <w:next w:val="BodyText"/>
    <w:rsid w:val="007F0346"/>
    <w:pPr>
      <w:tabs>
        <w:tab w:val="left" w:pos="340"/>
      </w:tabs>
      <w:spacing w:before="60" w:after="60"/>
      <w:ind w:left="340" w:hanging="340"/>
    </w:pPr>
  </w:style>
  <w:style w:type="paragraph" w:styleId="ListBullet">
    <w:name w:val="List Bullet"/>
    <w:basedOn w:val="List"/>
    <w:rsid w:val="007F0346"/>
    <w:pPr>
      <w:numPr>
        <w:numId w:val="12"/>
      </w:numPr>
      <w:tabs>
        <w:tab w:val="clear" w:pos="340"/>
      </w:tabs>
      <w:spacing w:before="40" w:after="40"/>
    </w:pPr>
  </w:style>
  <w:style w:type="character" w:customStyle="1" w:styleId="SpecialBold">
    <w:name w:val="Special Bold"/>
    <w:basedOn w:val="DefaultParagraphFont"/>
    <w:rsid w:val="007F0346"/>
    <w:rPr>
      <w:b/>
      <w:spacing w:val="0"/>
    </w:rPr>
  </w:style>
  <w:style w:type="paragraph" w:customStyle="1" w:styleId="SuperHeading">
    <w:name w:val="SuperHeading"/>
    <w:basedOn w:val="Normal"/>
    <w:rsid w:val="007F0346"/>
    <w:pPr>
      <w:spacing w:before="240" w:after="120"/>
      <w:outlineLvl w:val="0"/>
    </w:pPr>
    <w:rPr>
      <w:rFonts w:ascii="Times New Roman" w:hAnsi="Times New Roman"/>
      <w:b/>
      <w:sz w:val="28"/>
    </w:rPr>
  </w:style>
  <w:style w:type="paragraph" w:customStyle="1" w:styleId="AllowPageBreak">
    <w:name w:val="AllowPageBreak"/>
    <w:rsid w:val="007F03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0346"/>
    <w:pPr>
      <w:tabs>
        <w:tab w:val="left" w:pos="680"/>
      </w:tabs>
      <w:spacing w:before="60" w:after="60"/>
      <w:ind w:left="680" w:hanging="340"/>
    </w:pPr>
  </w:style>
  <w:style w:type="character" w:customStyle="1" w:styleId="BoldandItalics">
    <w:name w:val="Bold and Italics"/>
    <w:qFormat/>
    <w:rsid w:val="007F0346"/>
    <w:rPr>
      <w:b/>
      <w:i/>
      <w:u w:val="none"/>
    </w:rPr>
  </w:style>
  <w:style w:type="character" w:customStyle="1" w:styleId="Heading2Char">
    <w:name w:val="Heading 2 Char"/>
    <w:basedOn w:val="DefaultParagraphFont"/>
    <w:link w:val="Heading2"/>
    <w:rsid w:val="007F0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346"/>
    <w:rPr>
      <w:rFonts w:ascii="Courier New" w:eastAsia="Times New Roman" w:hAnsi="Courier New" w:cs="Times New Roman"/>
      <w:i/>
      <w:szCs w:val="20"/>
      <w:lang w:eastAsia="en-US"/>
    </w:rPr>
  </w:style>
  <w:style w:type="paragraph" w:customStyle="1" w:styleId="HeadingBase">
    <w:name w:val="Heading Base"/>
    <w:rsid w:val="007F0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346"/>
    <w:pPr>
      <w:tabs>
        <w:tab w:val="right" w:leader="dot" w:pos="9072"/>
      </w:tabs>
      <w:ind w:left="567"/>
    </w:pPr>
    <w:rPr>
      <w:szCs w:val="22"/>
    </w:rPr>
  </w:style>
  <w:style w:type="paragraph" w:customStyle="1" w:styleId="TOCBase">
    <w:name w:val="TOC Base"/>
    <w:rsid w:val="007F0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346"/>
    <w:pPr>
      <w:tabs>
        <w:tab w:val="right" w:leader="dot" w:pos="9072"/>
      </w:tabs>
      <w:spacing w:before="40" w:after="40"/>
      <w:ind w:left="284"/>
    </w:pPr>
    <w:rPr>
      <w:rFonts w:ascii="Times New Roman" w:hAnsi="Times New Roman"/>
    </w:rPr>
  </w:style>
  <w:style w:type="paragraph" w:styleId="TOC1">
    <w:name w:val="toc 1"/>
    <w:basedOn w:val="TOCBase"/>
    <w:next w:val="Normal"/>
    <w:rsid w:val="007F03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0346"/>
    <w:pPr>
      <w:spacing w:before="5040"/>
      <w:jc w:val="center"/>
    </w:pPr>
    <w:rPr>
      <w:sz w:val="48"/>
      <w:szCs w:val="72"/>
      <w:lang w:val="en-US"/>
    </w:rPr>
  </w:style>
  <w:style w:type="character" w:customStyle="1" w:styleId="TitleChar">
    <w:name w:val="Title Char"/>
    <w:basedOn w:val="DefaultParagraphFont"/>
    <w:link w:val="Title"/>
    <w:rsid w:val="007F0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346"/>
    <w:pPr>
      <w:tabs>
        <w:tab w:val="left" w:pos="3600"/>
        <w:tab w:val="left" w:pos="3958"/>
      </w:tabs>
    </w:pPr>
  </w:style>
  <w:style w:type="paragraph" w:customStyle="1" w:styleId="Note">
    <w:name w:val="Note"/>
    <w:basedOn w:val="BodyText"/>
    <w:rsid w:val="007F0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346"/>
    <w:pPr>
      <w:framePr w:wrap="auto" w:hAnchor="text" w:y="6049"/>
    </w:pPr>
    <w:rPr>
      <w:color w:val="000000"/>
      <w:sz w:val="40"/>
    </w:rPr>
  </w:style>
  <w:style w:type="paragraph" w:customStyle="1" w:styleId="TOCTitle">
    <w:name w:val="TOCTitle"/>
    <w:basedOn w:val="Heading1"/>
    <w:rsid w:val="007F0346"/>
    <w:pPr>
      <w:spacing w:after="240"/>
      <w:jc w:val="center"/>
      <w:outlineLvl w:val="9"/>
    </w:pPr>
    <w:rPr>
      <w:caps/>
    </w:rPr>
  </w:style>
  <w:style w:type="paragraph" w:customStyle="1" w:styleId="Version">
    <w:name w:val="Version"/>
    <w:rsid w:val="007F03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0346"/>
    <w:pPr>
      <w:numPr>
        <w:numId w:val="13"/>
      </w:numPr>
      <w:tabs>
        <w:tab w:val="clear" w:pos="680"/>
      </w:tabs>
    </w:pPr>
  </w:style>
  <w:style w:type="paragraph" w:styleId="Index1">
    <w:name w:val="index 1"/>
    <w:basedOn w:val="Normal"/>
    <w:next w:val="Normal"/>
    <w:semiHidden/>
    <w:rsid w:val="007F0346"/>
    <w:pPr>
      <w:keepNext w:val="0"/>
      <w:tabs>
        <w:tab w:val="right" w:pos="4176"/>
      </w:tabs>
      <w:ind w:left="198" w:hanging="198"/>
    </w:pPr>
    <w:rPr>
      <w:rFonts w:ascii="Garamond" w:hAnsi="Garamond"/>
    </w:rPr>
  </w:style>
  <w:style w:type="paragraph" w:styleId="IndexHeading">
    <w:name w:val="index heading"/>
    <w:basedOn w:val="Normal"/>
    <w:next w:val="Index1"/>
    <w:semiHidden/>
    <w:rsid w:val="007F0346"/>
    <w:pPr>
      <w:spacing w:before="120" w:after="120"/>
    </w:pPr>
    <w:rPr>
      <w:rFonts w:ascii="Arial" w:hAnsi="Arial"/>
      <w:b/>
      <w:color w:val="918585"/>
      <w:sz w:val="24"/>
    </w:rPr>
  </w:style>
  <w:style w:type="paragraph" w:styleId="Header">
    <w:name w:val="header"/>
    <w:basedOn w:val="Normal"/>
    <w:link w:val="HeaderChar"/>
    <w:rsid w:val="007F0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346"/>
    <w:rPr>
      <w:rFonts w:ascii="Times New Roman" w:eastAsia="Times New Roman" w:hAnsi="Times New Roman" w:cs="Times New Roman"/>
      <w:sz w:val="16"/>
      <w:szCs w:val="20"/>
      <w:lang w:val="en-GB" w:eastAsia="en-US"/>
    </w:rPr>
  </w:style>
  <w:style w:type="paragraph" w:customStyle="1" w:styleId="Chapter">
    <w:name w:val="Chapter"/>
    <w:basedOn w:val="Normal"/>
    <w:rsid w:val="007F0346"/>
    <w:pPr>
      <w:spacing w:before="240"/>
    </w:pPr>
    <w:rPr>
      <w:rFonts w:ascii="Times New Roman" w:hAnsi="Times New Roman"/>
      <w:smallCaps/>
      <w:spacing w:val="80"/>
      <w:sz w:val="28"/>
    </w:rPr>
  </w:style>
  <w:style w:type="paragraph" w:customStyle="1" w:styleId="InChapter">
    <w:name w:val="InChapter"/>
    <w:basedOn w:val="Heading3"/>
    <w:rsid w:val="007F0346"/>
    <w:pPr>
      <w:spacing w:after="240"/>
      <w:outlineLvl w:val="9"/>
    </w:pPr>
    <w:rPr>
      <w:noProof/>
    </w:rPr>
  </w:style>
  <w:style w:type="paragraph" w:styleId="Index2">
    <w:name w:val="index 2"/>
    <w:basedOn w:val="Normal"/>
    <w:next w:val="Normal"/>
    <w:semiHidden/>
    <w:rsid w:val="007F0346"/>
    <w:pPr>
      <w:tabs>
        <w:tab w:val="right" w:pos="4176"/>
      </w:tabs>
      <w:ind w:left="568" w:hanging="284"/>
    </w:pPr>
    <w:rPr>
      <w:rFonts w:ascii="Garamond" w:hAnsi="Garamond"/>
    </w:rPr>
  </w:style>
  <w:style w:type="paragraph" w:customStyle="1" w:styleId="Byline">
    <w:name w:val="Byline"/>
    <w:rsid w:val="007F0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346"/>
    <w:pPr>
      <w:tabs>
        <w:tab w:val="clear" w:pos="3600"/>
        <w:tab w:val="clear" w:pos="3958"/>
      </w:tabs>
      <w:jc w:val="right"/>
    </w:pPr>
  </w:style>
  <w:style w:type="character" w:styleId="Emphasis">
    <w:name w:val="Emphasis"/>
    <w:basedOn w:val="DefaultParagraphFont"/>
    <w:qFormat/>
    <w:rsid w:val="007F0346"/>
    <w:rPr>
      <w:i/>
    </w:rPr>
  </w:style>
  <w:style w:type="paragraph" w:styleId="Caption">
    <w:name w:val="caption"/>
    <w:basedOn w:val="BodyText"/>
    <w:next w:val="Normal"/>
    <w:qFormat/>
    <w:rsid w:val="007F0346"/>
    <w:pPr>
      <w:framePr w:w="2268" w:hSpace="181" w:vSpace="181" w:wrap="around" w:vAnchor="text" w:hAnchor="page" w:x="1135" w:y="285" w:anchorLock="1"/>
    </w:pPr>
    <w:rPr>
      <w:i/>
    </w:rPr>
  </w:style>
  <w:style w:type="paragraph" w:customStyle="1" w:styleId="MiniTOCTitle">
    <w:name w:val="MiniTOCTitle"/>
    <w:basedOn w:val="Heading4"/>
    <w:rsid w:val="007F0346"/>
    <w:pPr>
      <w:spacing w:before="240"/>
      <w:outlineLvl w:val="9"/>
    </w:pPr>
    <w:rPr>
      <w:noProof/>
      <w:sz w:val="24"/>
    </w:rPr>
  </w:style>
  <w:style w:type="paragraph" w:customStyle="1" w:styleId="MiniTOCItem">
    <w:name w:val="MiniTOCItem"/>
    <w:basedOn w:val="ListBullet"/>
    <w:rsid w:val="007F0346"/>
    <w:pPr>
      <w:numPr>
        <w:numId w:val="0"/>
      </w:numPr>
      <w:tabs>
        <w:tab w:val="right" w:leader="dot" w:pos="6521"/>
      </w:tabs>
      <w:spacing w:before="0" w:after="0"/>
    </w:pPr>
  </w:style>
  <w:style w:type="paragraph" w:customStyle="1" w:styleId="TOFTitle">
    <w:name w:val="TOFTitle"/>
    <w:basedOn w:val="TOCTitle"/>
    <w:rsid w:val="007F0346"/>
  </w:style>
  <w:style w:type="paragraph" w:styleId="TableofFigures">
    <w:name w:val="table of figures"/>
    <w:basedOn w:val="Normal"/>
    <w:next w:val="Normal"/>
    <w:semiHidden/>
    <w:rsid w:val="007F0346"/>
    <w:pPr>
      <w:tabs>
        <w:tab w:val="right" w:leader="dot" w:pos="9072"/>
      </w:tabs>
      <w:ind w:left="970" w:hanging="403"/>
    </w:pPr>
    <w:rPr>
      <w:rFonts w:ascii="Times New Roman" w:hAnsi="Times New Roman"/>
      <w:b/>
    </w:rPr>
  </w:style>
  <w:style w:type="paragraph" w:styleId="ListNumber">
    <w:name w:val="List Number"/>
    <w:basedOn w:val="List"/>
    <w:rsid w:val="007F0346"/>
    <w:pPr>
      <w:numPr>
        <w:numId w:val="10"/>
      </w:numPr>
    </w:pPr>
  </w:style>
  <w:style w:type="character" w:customStyle="1" w:styleId="WingdingSymbols">
    <w:name w:val="Wingding Symbols"/>
    <w:rsid w:val="007F0346"/>
    <w:rPr>
      <w:rFonts w:ascii="Wingdings" w:hAnsi="Wingdings"/>
    </w:rPr>
  </w:style>
  <w:style w:type="paragraph" w:customStyle="1" w:styleId="TableHeading">
    <w:name w:val="Table Heading"/>
    <w:basedOn w:val="HeadingBase"/>
    <w:rsid w:val="007F0346"/>
    <w:pPr>
      <w:keepLines/>
      <w:pBdr>
        <w:bottom w:val="single" w:sz="6" w:space="1" w:color="918585"/>
      </w:pBdr>
      <w:spacing w:before="240"/>
    </w:pPr>
  </w:style>
  <w:style w:type="character" w:customStyle="1" w:styleId="HotSpot">
    <w:name w:val="HotSpot"/>
    <w:rsid w:val="007F0346"/>
    <w:rPr>
      <w:color w:val="0033CC"/>
      <w:u w:val="none"/>
    </w:rPr>
  </w:style>
  <w:style w:type="paragraph" w:customStyle="1" w:styleId="BodyTextRight">
    <w:name w:val="Body Text Right"/>
    <w:basedOn w:val="BodyText"/>
    <w:rsid w:val="007F0346"/>
    <w:pPr>
      <w:spacing w:before="0" w:after="0"/>
      <w:jc w:val="right"/>
    </w:pPr>
  </w:style>
  <w:style w:type="paragraph" w:styleId="Index3">
    <w:name w:val="index 3"/>
    <w:basedOn w:val="ListNumber2"/>
    <w:next w:val="Normal"/>
    <w:semiHidden/>
    <w:rsid w:val="007F0346"/>
    <w:pPr>
      <w:numPr>
        <w:numId w:val="0"/>
      </w:numPr>
      <w:tabs>
        <w:tab w:val="right" w:leader="dot" w:pos="4176"/>
      </w:tabs>
    </w:pPr>
  </w:style>
  <w:style w:type="paragraph" w:styleId="ListNumber2">
    <w:name w:val="List Number 2"/>
    <w:basedOn w:val="List2"/>
    <w:rsid w:val="007F0346"/>
    <w:pPr>
      <w:numPr>
        <w:numId w:val="9"/>
      </w:numPr>
      <w:tabs>
        <w:tab w:val="clear" w:pos="1060"/>
      </w:tabs>
    </w:pPr>
  </w:style>
  <w:style w:type="paragraph" w:customStyle="1" w:styleId="MarginNote">
    <w:name w:val="Margin Note"/>
    <w:basedOn w:val="BodyText"/>
    <w:rsid w:val="007F0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346"/>
    <w:rPr>
      <w:sz w:val="32"/>
    </w:rPr>
  </w:style>
  <w:style w:type="paragraph" w:customStyle="1" w:styleId="HeadingProcedure">
    <w:name w:val="Heading Procedure"/>
    <w:basedOn w:val="HeadingBase"/>
    <w:next w:val="Normal"/>
    <w:rsid w:val="007F0346"/>
    <w:pPr>
      <w:tabs>
        <w:tab w:val="left" w:pos="0"/>
      </w:tabs>
      <w:spacing w:before="120" w:after="60"/>
    </w:pPr>
    <w:rPr>
      <w:i/>
      <w:color w:val="918585"/>
      <w:sz w:val="22"/>
    </w:rPr>
  </w:style>
  <w:style w:type="paragraph" w:customStyle="1" w:styleId="TableBodyText">
    <w:name w:val="Table Body Text"/>
    <w:basedOn w:val="BodyText"/>
    <w:rsid w:val="007F0346"/>
    <w:pPr>
      <w:spacing w:before="60" w:after="60"/>
    </w:pPr>
  </w:style>
  <w:style w:type="paragraph" w:styleId="ListContinue">
    <w:name w:val="List Continue"/>
    <w:basedOn w:val="List"/>
    <w:rsid w:val="007F0346"/>
    <w:pPr>
      <w:ind w:firstLine="0"/>
    </w:pPr>
  </w:style>
  <w:style w:type="paragraph" w:customStyle="1" w:styleId="ListNote">
    <w:name w:val="List Note"/>
    <w:basedOn w:val="List"/>
    <w:rsid w:val="007F0346"/>
    <w:pPr>
      <w:pBdr>
        <w:top w:val="single" w:sz="6" w:space="2" w:color="918585"/>
        <w:bottom w:val="single" w:sz="6" w:space="2" w:color="918585"/>
      </w:pBdr>
      <w:tabs>
        <w:tab w:val="left" w:pos="1021"/>
      </w:tabs>
      <w:ind w:firstLine="0"/>
    </w:pPr>
  </w:style>
  <w:style w:type="paragraph" w:customStyle="1" w:styleId="Warning">
    <w:name w:val="Warning"/>
    <w:basedOn w:val="BodyText"/>
    <w:rsid w:val="007F0346"/>
    <w:pPr>
      <w:shd w:val="clear" w:color="auto" w:fill="D9D9D9"/>
      <w:tabs>
        <w:tab w:val="left" w:pos="992"/>
      </w:tabs>
      <w:ind w:left="119" w:right="119"/>
    </w:pPr>
    <w:rPr>
      <w:sz w:val="20"/>
    </w:rPr>
  </w:style>
  <w:style w:type="paragraph" w:customStyle="1" w:styleId="MarginIcons">
    <w:name w:val="Margin Icons"/>
    <w:basedOn w:val="BodyText"/>
    <w:rsid w:val="007F0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346"/>
    <w:rPr>
      <w:rFonts w:ascii="Courier New" w:hAnsi="Courier New"/>
    </w:rPr>
  </w:style>
  <w:style w:type="paragraph" w:customStyle="1" w:styleId="NoteBullet">
    <w:name w:val="Note Bullet"/>
    <w:basedOn w:val="Note"/>
    <w:rsid w:val="007F0346"/>
    <w:pPr>
      <w:tabs>
        <w:tab w:val="clear" w:pos="680"/>
      </w:tabs>
      <w:spacing w:before="60" w:after="60"/>
    </w:pPr>
  </w:style>
  <w:style w:type="paragraph" w:customStyle="1" w:styleId="SubHeading2">
    <w:name w:val="SubHeading2"/>
    <w:basedOn w:val="HeadingBase"/>
    <w:rsid w:val="007F0346"/>
    <w:pPr>
      <w:spacing w:before="240" w:after="60"/>
    </w:pPr>
    <w:rPr>
      <w:sz w:val="20"/>
    </w:rPr>
  </w:style>
  <w:style w:type="paragraph" w:customStyle="1" w:styleId="SubHeading1">
    <w:name w:val="SubHeading1"/>
    <w:basedOn w:val="HeadingBase"/>
    <w:rsid w:val="007F0346"/>
    <w:pPr>
      <w:spacing w:before="240" w:after="60"/>
    </w:pPr>
    <w:rPr>
      <w:color w:val="918585"/>
      <w:sz w:val="22"/>
    </w:rPr>
  </w:style>
  <w:style w:type="paragraph" w:customStyle="1" w:styleId="SideHeading">
    <w:name w:val="Side Heading"/>
    <w:basedOn w:val="HeadingBase"/>
    <w:rsid w:val="007F0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346"/>
    <w:pPr>
      <w:tabs>
        <w:tab w:val="num" w:pos="360"/>
      </w:tabs>
    </w:pPr>
  </w:style>
  <w:style w:type="paragraph" w:styleId="PlainText">
    <w:name w:val="Plain Text"/>
    <w:basedOn w:val="Normal"/>
    <w:link w:val="PlainTextChar"/>
    <w:rsid w:val="007F0346"/>
    <w:rPr>
      <w:sz w:val="20"/>
    </w:rPr>
  </w:style>
  <w:style w:type="character" w:customStyle="1" w:styleId="PlainTextChar">
    <w:name w:val="Plain Text Char"/>
    <w:basedOn w:val="DefaultParagraphFont"/>
    <w:link w:val="PlainText"/>
    <w:rsid w:val="007F0346"/>
    <w:rPr>
      <w:rFonts w:ascii="Courier New" w:eastAsia="Times New Roman" w:hAnsi="Courier New" w:cs="Times New Roman"/>
      <w:sz w:val="20"/>
      <w:szCs w:val="20"/>
      <w:lang w:eastAsia="en-US"/>
    </w:rPr>
  </w:style>
  <w:style w:type="character" w:customStyle="1" w:styleId="MenuOption">
    <w:name w:val="Menu Option"/>
    <w:basedOn w:val="DefaultParagraphFont"/>
    <w:rsid w:val="007F0346"/>
    <w:rPr>
      <w:b/>
      <w:smallCaps/>
    </w:rPr>
  </w:style>
  <w:style w:type="paragraph" w:customStyle="1" w:styleId="TableListNumber">
    <w:name w:val="Table List Number"/>
    <w:basedOn w:val="ListNumber"/>
    <w:rsid w:val="007F0346"/>
    <w:pPr>
      <w:numPr>
        <w:numId w:val="0"/>
      </w:numPr>
    </w:pPr>
  </w:style>
  <w:style w:type="paragraph" w:styleId="TOC4">
    <w:name w:val="toc 4"/>
    <w:basedOn w:val="TOCBase"/>
    <w:next w:val="Normal"/>
    <w:semiHidden/>
    <w:rsid w:val="007F0346"/>
    <w:pPr>
      <w:tabs>
        <w:tab w:val="right" w:leader="dot" w:pos="9071"/>
      </w:tabs>
      <w:ind w:left="1701"/>
    </w:pPr>
  </w:style>
  <w:style w:type="paragraph" w:customStyle="1" w:styleId="ListAlpha">
    <w:name w:val="List Alpha"/>
    <w:basedOn w:val="List"/>
    <w:rsid w:val="007F0346"/>
    <w:pPr>
      <w:numPr>
        <w:numId w:val="8"/>
      </w:numPr>
    </w:pPr>
  </w:style>
  <w:style w:type="paragraph" w:customStyle="1" w:styleId="ListAlpha2">
    <w:name w:val="List Alpha 2"/>
    <w:basedOn w:val="List2"/>
    <w:rsid w:val="007F0346"/>
    <w:pPr>
      <w:numPr>
        <w:numId w:val="7"/>
      </w:numPr>
    </w:pPr>
  </w:style>
  <w:style w:type="paragraph" w:styleId="List3">
    <w:name w:val="List 3"/>
    <w:basedOn w:val="BodyText"/>
    <w:rsid w:val="007F0346"/>
    <w:pPr>
      <w:tabs>
        <w:tab w:val="left" w:pos="1021"/>
      </w:tabs>
      <w:spacing w:before="60" w:after="60"/>
      <w:ind w:left="1020" w:hanging="340"/>
    </w:pPr>
  </w:style>
  <w:style w:type="paragraph" w:styleId="List4">
    <w:name w:val="List 4"/>
    <w:basedOn w:val="BodyText"/>
    <w:rsid w:val="007F0346"/>
    <w:pPr>
      <w:tabs>
        <w:tab w:val="left" w:pos="1361"/>
      </w:tabs>
      <w:spacing w:before="60" w:after="60"/>
      <w:ind w:left="1361" w:hanging="340"/>
    </w:pPr>
  </w:style>
  <w:style w:type="paragraph" w:styleId="List5">
    <w:name w:val="List 5"/>
    <w:basedOn w:val="BodyText"/>
    <w:rsid w:val="007F0346"/>
    <w:pPr>
      <w:tabs>
        <w:tab w:val="left" w:pos="1701"/>
      </w:tabs>
      <w:spacing w:before="60" w:after="60"/>
      <w:ind w:left="1701" w:hanging="340"/>
    </w:pPr>
  </w:style>
  <w:style w:type="paragraph" w:styleId="ListBullet3">
    <w:name w:val="List Bullet 3"/>
    <w:basedOn w:val="List3"/>
    <w:rsid w:val="007F0346"/>
    <w:pPr>
      <w:numPr>
        <w:numId w:val="14"/>
      </w:numPr>
      <w:tabs>
        <w:tab w:val="clear" w:pos="1021"/>
      </w:tabs>
      <w:ind w:left="1037" w:hanging="357"/>
    </w:pPr>
  </w:style>
  <w:style w:type="paragraph" w:styleId="ListBullet4">
    <w:name w:val="List Bullet 4"/>
    <w:basedOn w:val="List4"/>
    <w:rsid w:val="007F0346"/>
    <w:pPr>
      <w:numPr>
        <w:numId w:val="2"/>
      </w:numPr>
    </w:pPr>
  </w:style>
  <w:style w:type="paragraph" w:styleId="ListBullet5">
    <w:name w:val="List Bullet 5"/>
    <w:basedOn w:val="List5"/>
    <w:rsid w:val="007F0346"/>
    <w:pPr>
      <w:numPr>
        <w:numId w:val="3"/>
      </w:numPr>
    </w:pPr>
  </w:style>
  <w:style w:type="paragraph" w:styleId="ListContinue2">
    <w:name w:val="List Continue 2"/>
    <w:basedOn w:val="List2"/>
    <w:rsid w:val="007F0346"/>
    <w:pPr>
      <w:ind w:firstLine="0"/>
    </w:pPr>
  </w:style>
  <w:style w:type="paragraph" w:styleId="ListContinue3">
    <w:name w:val="List Continue 3"/>
    <w:basedOn w:val="List3"/>
    <w:rsid w:val="007F0346"/>
    <w:pPr>
      <w:ind w:left="1021" w:firstLine="0"/>
    </w:pPr>
  </w:style>
  <w:style w:type="paragraph" w:styleId="ListContinue4">
    <w:name w:val="List Continue 4"/>
    <w:basedOn w:val="List4"/>
    <w:rsid w:val="007F0346"/>
    <w:pPr>
      <w:ind w:firstLine="0"/>
    </w:pPr>
  </w:style>
  <w:style w:type="paragraph" w:styleId="ListContinue5">
    <w:name w:val="List Continue 5"/>
    <w:basedOn w:val="List5"/>
    <w:rsid w:val="007F0346"/>
    <w:pPr>
      <w:ind w:firstLine="0"/>
    </w:pPr>
  </w:style>
  <w:style w:type="paragraph" w:styleId="ListNumber3">
    <w:name w:val="List Number 3"/>
    <w:basedOn w:val="List3"/>
    <w:rsid w:val="007F0346"/>
    <w:pPr>
      <w:numPr>
        <w:numId w:val="4"/>
      </w:numPr>
    </w:pPr>
  </w:style>
  <w:style w:type="paragraph" w:styleId="ListNumber4">
    <w:name w:val="List Number 4"/>
    <w:basedOn w:val="List4"/>
    <w:rsid w:val="007F0346"/>
    <w:pPr>
      <w:numPr>
        <w:numId w:val="5"/>
      </w:numPr>
    </w:pPr>
  </w:style>
  <w:style w:type="paragraph" w:styleId="ListNumber5">
    <w:name w:val="List Number 5"/>
    <w:basedOn w:val="List5"/>
    <w:rsid w:val="007F0346"/>
    <w:pPr>
      <w:numPr>
        <w:numId w:val="6"/>
      </w:numPr>
    </w:pPr>
  </w:style>
  <w:style w:type="paragraph" w:styleId="BlockText">
    <w:name w:val="Block Text"/>
    <w:basedOn w:val="Normal"/>
    <w:rsid w:val="007F0346"/>
    <w:pPr>
      <w:spacing w:after="120"/>
      <w:ind w:left="1440" w:right="1440"/>
    </w:pPr>
  </w:style>
  <w:style w:type="character" w:customStyle="1" w:styleId="Subscript">
    <w:name w:val="Subscript"/>
    <w:basedOn w:val="DefaultParagraphFont"/>
    <w:rsid w:val="007F0346"/>
    <w:rPr>
      <w:sz w:val="16"/>
      <w:vertAlign w:val="subscript"/>
    </w:rPr>
  </w:style>
  <w:style w:type="character" w:customStyle="1" w:styleId="Superscript">
    <w:name w:val="Superscript"/>
    <w:basedOn w:val="DefaultParagraphFont"/>
    <w:rsid w:val="007F0346"/>
    <w:rPr>
      <w:sz w:val="16"/>
      <w:vertAlign w:val="superscript"/>
    </w:rPr>
  </w:style>
  <w:style w:type="character" w:customStyle="1" w:styleId="Symbols">
    <w:name w:val="Symbols"/>
    <w:basedOn w:val="DefaultParagraphFont"/>
    <w:rsid w:val="007F0346"/>
    <w:rPr>
      <w:rFonts w:ascii="Symbol" w:hAnsi="Symbol"/>
    </w:rPr>
  </w:style>
  <w:style w:type="character" w:customStyle="1" w:styleId="MenuOptions">
    <w:name w:val="Menu Options"/>
    <w:basedOn w:val="DefaultParagraphFont"/>
    <w:rsid w:val="007F0346"/>
    <w:rPr>
      <w:rFonts w:ascii="Arial Narrow" w:hAnsi="Arial Narrow"/>
      <w:smallCaps/>
    </w:rPr>
  </w:style>
  <w:style w:type="character" w:customStyle="1" w:styleId="Buttons">
    <w:name w:val="Buttons"/>
    <w:basedOn w:val="DefaultParagraphFont"/>
    <w:rsid w:val="007F0346"/>
    <w:rPr>
      <w:b/>
    </w:rPr>
  </w:style>
  <w:style w:type="character" w:customStyle="1" w:styleId="Underlined">
    <w:name w:val="Underlined"/>
    <w:basedOn w:val="DefaultParagraphFont"/>
    <w:rsid w:val="007F0346"/>
    <w:rPr>
      <w:u w:val="single"/>
    </w:rPr>
  </w:style>
  <w:style w:type="paragraph" w:customStyle="1" w:styleId="TableBodyTextRight">
    <w:name w:val="Table Body Text Right"/>
    <w:basedOn w:val="TableBodyText"/>
    <w:rsid w:val="007F0346"/>
    <w:pPr>
      <w:widowControl w:val="0"/>
      <w:autoSpaceDE w:val="0"/>
      <w:autoSpaceDN w:val="0"/>
      <w:adjustRightInd w:val="0"/>
      <w:jc w:val="right"/>
    </w:pPr>
    <w:rPr>
      <w:rFonts w:cs="Arial"/>
      <w:szCs w:val="18"/>
    </w:rPr>
  </w:style>
  <w:style w:type="paragraph" w:customStyle="1" w:styleId="CopyrightText">
    <w:name w:val="Copyright Text"/>
    <w:basedOn w:val="BodyText"/>
    <w:rsid w:val="007F0346"/>
    <w:rPr>
      <w:sz w:val="18"/>
    </w:rPr>
  </w:style>
  <w:style w:type="paragraph" w:customStyle="1" w:styleId="BodySmallRight">
    <w:name w:val="Body Small Right"/>
    <w:basedOn w:val="BodyTextRight"/>
    <w:rsid w:val="007F0346"/>
    <w:rPr>
      <w:sz w:val="18"/>
      <w:szCs w:val="18"/>
    </w:rPr>
  </w:style>
  <w:style w:type="paragraph" w:customStyle="1" w:styleId="MarginEdition">
    <w:name w:val="Margin Edition"/>
    <w:basedOn w:val="MarginNote"/>
    <w:rsid w:val="007F0346"/>
    <w:pPr>
      <w:spacing w:before="0" w:after="0"/>
    </w:pPr>
    <w:rPr>
      <w:rFonts w:ascii="Times New Roman" w:hAnsi="Times New Roman"/>
      <w:color w:val="999999"/>
    </w:rPr>
  </w:style>
  <w:style w:type="paragraph" w:customStyle="1" w:styleId="Spacer">
    <w:name w:val="Spacer"/>
    <w:basedOn w:val="Normal"/>
    <w:rsid w:val="007F0346"/>
    <w:rPr>
      <w:sz w:val="2"/>
      <w:szCs w:val="2"/>
    </w:rPr>
  </w:style>
  <w:style w:type="character" w:customStyle="1" w:styleId="Small">
    <w:name w:val="Small"/>
    <w:basedOn w:val="DefaultParagraphFont"/>
    <w:rsid w:val="007F0346"/>
    <w:rPr>
      <w:sz w:val="16"/>
    </w:rPr>
  </w:style>
  <w:style w:type="paragraph" w:customStyle="1" w:styleId="WideTable">
    <w:name w:val="Wide Table"/>
    <w:basedOn w:val="Normal"/>
    <w:rsid w:val="007F0346"/>
    <w:pPr>
      <w:ind w:left="-1418"/>
    </w:pPr>
    <w:rPr>
      <w:sz w:val="2"/>
      <w:szCs w:val="2"/>
    </w:rPr>
  </w:style>
  <w:style w:type="character" w:styleId="PageNumber">
    <w:name w:val="page number"/>
    <w:basedOn w:val="DefaultParagraphFont"/>
    <w:rsid w:val="007F0346"/>
  </w:style>
  <w:style w:type="paragraph" w:styleId="Quote">
    <w:name w:val="Quote"/>
    <w:basedOn w:val="Heading1"/>
    <w:link w:val="QuoteChar"/>
    <w:qFormat/>
    <w:rsid w:val="007F0346"/>
    <w:rPr>
      <w:b w:val="0"/>
      <w:sz w:val="72"/>
      <w:szCs w:val="72"/>
      <w:lang w:val="en-NZ"/>
    </w:rPr>
  </w:style>
  <w:style w:type="character" w:customStyle="1" w:styleId="QuoteChar">
    <w:name w:val="Quote Char"/>
    <w:basedOn w:val="DefaultParagraphFont"/>
    <w:link w:val="Quote"/>
    <w:rsid w:val="007F0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346"/>
    <w:pPr>
      <w:pageBreakBefore/>
    </w:pPr>
  </w:style>
  <w:style w:type="paragraph" w:customStyle="1" w:styleId="Border">
    <w:name w:val="Border"/>
    <w:basedOn w:val="Normal"/>
    <w:qFormat/>
    <w:rsid w:val="007F0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346"/>
    <w:rPr>
      <w:b/>
      <w:bCs/>
      <w:i/>
      <w:iCs/>
      <w:color w:val="auto"/>
    </w:rPr>
  </w:style>
  <w:style w:type="paragraph" w:styleId="IntenseQuote">
    <w:name w:val="Intense Quote"/>
    <w:basedOn w:val="Normal"/>
    <w:next w:val="Normal"/>
    <w:link w:val="IntenseQuoteChar"/>
    <w:uiPriority w:val="30"/>
    <w:qFormat/>
    <w:rsid w:val="007F0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346"/>
    <w:rPr>
      <w:smallCaps/>
      <w:color w:val="auto"/>
      <w:u w:val="single"/>
    </w:rPr>
  </w:style>
  <w:style w:type="character" w:styleId="IntenseReference">
    <w:name w:val="Intense Reference"/>
    <w:basedOn w:val="DefaultParagraphFont"/>
    <w:uiPriority w:val="32"/>
    <w:qFormat/>
    <w:rsid w:val="007F0346"/>
    <w:rPr>
      <w:b/>
      <w:bCs/>
      <w:smallCaps/>
      <w:color w:val="auto"/>
      <w:spacing w:val="5"/>
      <w:u w:val="single"/>
    </w:rPr>
  </w:style>
  <w:style w:type="paragraph" w:customStyle="1" w:styleId="2ColumnHeading">
    <w:name w:val="2Column Heading"/>
    <w:basedOn w:val="BodyText"/>
    <w:qFormat/>
    <w:rsid w:val="007F0346"/>
    <w:pPr>
      <w:spacing w:after="60"/>
      <w:ind w:left="-2268"/>
    </w:pPr>
    <w:rPr>
      <w:b/>
    </w:rPr>
  </w:style>
  <w:style w:type="paragraph" w:customStyle="1" w:styleId="Heading1TOC">
    <w:name w:val="Heading1 TOC"/>
    <w:basedOn w:val="Normal"/>
    <w:qFormat/>
    <w:rsid w:val="007F0346"/>
    <w:pPr>
      <w:spacing w:before="240" w:after="120"/>
    </w:pPr>
    <w:rPr>
      <w:rFonts w:ascii="Times New Roman" w:hAnsi="Times New Roman"/>
      <w:b/>
      <w:sz w:val="32"/>
    </w:rPr>
  </w:style>
  <w:style w:type="paragraph" w:customStyle="1" w:styleId="Heading2TOC">
    <w:name w:val="Heading2 TOC"/>
    <w:basedOn w:val="Normal"/>
    <w:qFormat/>
    <w:rsid w:val="007F0346"/>
    <w:pPr>
      <w:spacing w:before="240" w:after="60"/>
    </w:pPr>
    <w:rPr>
      <w:rFonts w:ascii="Times New Roman" w:hAnsi="Times New Roman"/>
      <w:b/>
      <w:sz w:val="28"/>
    </w:rPr>
  </w:style>
  <w:style w:type="character" w:customStyle="1" w:styleId="Underline">
    <w:name w:val="Underline"/>
    <w:basedOn w:val="DefaultParagraphFont"/>
    <w:qFormat/>
    <w:rsid w:val="007F0346"/>
    <w:rPr>
      <w:u w:val="single"/>
    </w:rPr>
  </w:style>
  <w:style w:type="paragraph" w:styleId="BalloonText">
    <w:name w:val="Balloon Text"/>
    <w:basedOn w:val="Normal"/>
    <w:link w:val="BalloonTextChar"/>
    <w:rsid w:val="007F0346"/>
    <w:rPr>
      <w:rFonts w:ascii="Tahoma" w:hAnsi="Tahoma" w:cs="Tahoma"/>
      <w:sz w:val="16"/>
      <w:szCs w:val="16"/>
    </w:rPr>
  </w:style>
  <w:style w:type="character" w:customStyle="1" w:styleId="BalloonTextChar">
    <w:name w:val="Balloon Text Char"/>
    <w:basedOn w:val="DefaultParagraphFont"/>
    <w:link w:val="BalloonText"/>
    <w:rsid w:val="007F0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3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0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346"/>
    <w:rPr>
      <w:b/>
      <w:color w:val="660033"/>
      <w:spacing w:val="0"/>
    </w:rPr>
  </w:style>
  <w:style w:type="paragraph" w:customStyle="1" w:styleId="Nameditemlist">
    <w:name w:val="Named item list"/>
    <w:basedOn w:val="BodyText"/>
    <w:qFormat/>
    <w:rsid w:val="007F03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987</Words>
  <Characters>6690</Characters>
  <Application>Microsoft Office Word</Application>
  <DocSecurity>0</DocSecurity>
  <Lines>268</Lines>
  <Paragraphs>156</Paragraphs>
  <ScaleCrop>false</ScaleCrop>
  <Company>Author-it Software Corporation Ltd.</Company>
  <LinksUpToDate>false</LinksUpToDate>
  <CharactersWithSpaces>7584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PUADEFCO401C Maintain security in a Defence communications and information systems environment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2012-10-11T23:15:00Z</dcterms:created>
  <dcterms:modified xsi:type="dcterms:W3CDTF">2012-10-11T23:15:00Z</dcterms:modified>
</cp:coreProperties>
</file>