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50" w:rsidP="0080605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PUADEFCO108A Support the operation of a communications and information system facility</w:t>
      </w:r>
      <w:r>
        <w:fldChar w:fldCharType="end"/>
      </w:r>
    </w:p>
    <w:p w:rsidR="00806050" w:rsidP="00806050">
      <w:pPr>
        <w:pStyle w:val="Version"/>
        <w:sectPr w:rsidSect="00F76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098" w:rsidP="00F76098">
      <w:pPr>
        <w:pStyle w:val="SuperHeading"/>
      </w:pPr>
      <w:r w:rsidRPr="00F76098">
        <w:t>PUADEFCO108A Support the operation of a communications and information system facility</w:t>
      </w:r>
    </w:p>
    <w:p w:rsidR="00000000" w:rsidRPr="00F76098" w:rsidP="00F76098">
      <w:pPr>
        <w:pStyle w:val="Heading1"/>
      </w:pPr>
      <w:bookmarkStart w:id="1" w:name="O_120315"/>
      <w:bookmarkEnd w:id="1"/>
      <w:r w:rsidRPr="00F76098">
        <w:t>Modification History</w:t>
      </w:r>
    </w:p>
    <w:p w:rsidR="00000000" w:rsidRPr="00F76098" w:rsidP="00F76098">
      <w:pPr>
        <w:pStyle w:val="BodyText"/>
      </w:pPr>
      <w:r w:rsidRPr="00F76098">
        <w:t>Not applicable.</w:t>
      </w: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2" w:name="O_120316"/>
      <w:bookmarkEnd w:id="2"/>
      <w:r w:rsidRPr="00F76098">
        <w:t>Unit Desc</w:t>
      </w:r>
      <w:r w:rsidRPr="00F76098">
        <w:t>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This unit covers the competency required to deploy, operate and maintain communications facilities in an Area of Operations (AO).</w:t>
            </w: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3" w:name="O_120317"/>
      <w:bookmarkEnd w:id="3"/>
      <w:r w:rsidRPr="00F7609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This unit</w:t>
            </w:r>
            <w:r w:rsidRPr="00F76098">
              <w:t xml:space="preserve"> applies in a Defence deployed environment and covers the deployment, operation and maintenance of communications facilities in an </w:t>
            </w:r>
            <w:r w:rsidRPr="00F76098">
              <w:rPr>
                <w:rStyle w:val="BoldandItalics"/>
              </w:rPr>
              <w:t>operational environment</w:t>
            </w:r>
            <w:r w:rsidRPr="00F76098">
              <w:t>.</w:t>
            </w:r>
          </w:p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Typically operators work independently and as part of a team under direct and/or indirect supervisio</w:t>
            </w:r>
            <w:r w:rsidRPr="00F76098">
              <w:t>n, use discretion and judgement, and take responsibility for the quality of their outputs. All activities are carried out in accordance with relevant organisational policies and procedures.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4" w:name="O_120318"/>
      <w:bookmarkEnd w:id="4"/>
      <w:r w:rsidRPr="00F76098">
        <w:t>Licensing/Regulatory Information</w:t>
      </w:r>
    </w:p>
    <w:p w:rsidR="00000000" w:rsidRPr="00F76098" w:rsidP="00F76098">
      <w:pPr>
        <w:pStyle w:val="BodyText"/>
      </w:pPr>
      <w:r w:rsidRPr="00F76098">
        <w:t>Not applica</w:t>
      </w:r>
      <w:r w:rsidRPr="00F76098">
        <w:t>ble.</w:t>
      </w: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5" w:name="O_120319"/>
      <w:bookmarkEnd w:id="5"/>
      <w:r w:rsidRPr="00F76098">
        <w:t>Pre-Requisites</w:t>
      </w:r>
    </w:p>
    <w:p w:rsidR="00000000" w:rsidRPr="00F76098" w:rsidP="00F76098">
      <w:pPr>
        <w:pStyle w:val="BodyText"/>
      </w:pPr>
      <w:r w:rsidRPr="00F76098">
        <w:t>Not applicable.</w:t>
      </w: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6" w:name="O_120320"/>
      <w:bookmarkEnd w:id="6"/>
      <w:r w:rsidRPr="00F7609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This unit contains employability skills.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Pre-requisite Unit</w:t>
            </w:r>
            <w:r w:rsidRPr="00F76098">
              <w:t>/</w:t>
            </w:r>
            <w:r w:rsidRPr="00F7609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Nil</w:t>
            </w: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7" w:name="O_120321"/>
      <w:bookmarkEnd w:id="7"/>
      <w:r w:rsidRPr="00F7609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Performance Criteria describe the required performance needed to demonstrate achievement of the element. Where bold italicised text is used, further information is detailed in the Required S</w:t>
            </w:r>
            <w:r w:rsidRPr="00F76098">
              <w:t>kills and Knowledge and/or the Range Statement. Assessment of performance is to be consistent with the Evidence Guide.</w:t>
            </w: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8" w:name="O_120322"/>
      <w:bookmarkEnd w:id="8"/>
      <w:r w:rsidRPr="00F760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PERFORMANCE CRITERIA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List"/>
              <w:rPr>
                <w:lang w:val="en-NZ"/>
              </w:rPr>
            </w:pPr>
            <w:r w:rsidRPr="00F76098">
              <w:t>1.</w:t>
            </w:r>
            <w:r w:rsidRPr="00F76098">
              <w:tab/>
              <w:t xml:space="preserve"> </w:t>
            </w:r>
            <w:r w:rsidRPr="00F76098">
              <w:rPr>
                <w:rStyle w:val="SpecialBold"/>
              </w:rPr>
              <w:t>Prepare for deployment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List2"/>
            </w:pPr>
            <w:r w:rsidRPr="00F76098">
              <w:t>1.1</w:t>
            </w:r>
            <w:r w:rsidRPr="00F76098">
              <w:tab/>
              <w:t xml:space="preserve">Allocated </w:t>
            </w:r>
            <w:r w:rsidRPr="00F76098">
              <w:rPr>
                <w:rStyle w:val="BoldandItalics"/>
              </w:rPr>
              <w:t>equipment</w:t>
            </w:r>
            <w:r w:rsidRPr="00F76098">
              <w:t xml:space="preserve"> is set up prior to </w:t>
            </w:r>
            <w:r w:rsidRPr="00F76098">
              <w:rPr>
                <w:rStyle w:val="BoldandItalics"/>
              </w:rPr>
              <w:t>deployment</w:t>
            </w:r>
            <w:r w:rsidRPr="00F76098">
              <w:t xml:space="preserve"> in accordance with workplace instructions</w:t>
            </w:r>
          </w:p>
          <w:p w:rsidR="00000000" w:rsidRPr="00F76098" w:rsidP="00F76098">
            <w:pPr>
              <w:pStyle w:val="List2"/>
            </w:pPr>
            <w:r w:rsidRPr="00F76098">
              <w:t>1.2</w:t>
            </w:r>
            <w:r w:rsidRPr="00F76098">
              <w:tab/>
              <w:t>Allocated equipment and stores are packed prior to deployment in accordance with workplace instructions</w:t>
            </w:r>
          </w:p>
          <w:p w:rsidR="00000000" w:rsidP="00F76098">
            <w:pPr>
              <w:pStyle w:val="List2"/>
              <w:rPr>
                <w:lang w:val="en-NZ"/>
              </w:rPr>
            </w:pPr>
            <w:r w:rsidRPr="00F76098">
              <w:t>1.3</w:t>
            </w:r>
            <w:r w:rsidRPr="00F76098">
              <w:tab/>
            </w:r>
            <w:r w:rsidRPr="00F76098">
              <w:t>Unit and personal equipment is checked in accordance with workplace instructions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List"/>
              <w:rPr>
                <w:lang w:val="en-NZ"/>
              </w:rPr>
            </w:pPr>
            <w:r w:rsidRPr="00F76098">
              <w:t>2.</w:t>
            </w:r>
            <w:r w:rsidRPr="00F76098">
              <w:tab/>
            </w:r>
            <w:r w:rsidRPr="00F76098">
              <w:rPr>
                <w:rStyle w:val="SpecialBold"/>
              </w:rPr>
              <w:t>Deploy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List2"/>
            </w:pPr>
            <w:r w:rsidRPr="00F76098">
              <w:t>2.1</w:t>
            </w:r>
            <w:r w:rsidRPr="00F76098">
              <w:tab/>
              <w:t>Facilities are established in the area of operations in accordance with the appropriate directives</w:t>
            </w:r>
          </w:p>
          <w:p w:rsidR="00000000" w:rsidP="00F76098">
            <w:pPr>
              <w:pStyle w:val="List2"/>
              <w:rPr>
                <w:lang w:val="en-NZ"/>
              </w:rPr>
            </w:pPr>
            <w:r w:rsidRPr="00F76098">
              <w:t>2.2</w:t>
            </w:r>
            <w:r w:rsidRPr="00F76098">
              <w:tab/>
              <w:t>Equipment and/or personnel are redeployed in accordanc</w:t>
            </w:r>
            <w:r w:rsidRPr="00F76098">
              <w:t>e with directives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List"/>
              <w:rPr>
                <w:lang w:val="en-NZ"/>
              </w:rPr>
            </w:pPr>
            <w:r w:rsidRPr="00F76098">
              <w:t>3.</w:t>
            </w:r>
            <w:r w:rsidRPr="00F76098">
              <w:tab/>
            </w:r>
            <w:r w:rsidRPr="00F76098">
              <w:rPr>
                <w:rStyle w:val="SpecialBold"/>
              </w:rPr>
              <w:t>Conduct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List2"/>
            </w:pPr>
            <w:r w:rsidRPr="00F76098">
              <w:t>3.1</w:t>
            </w:r>
            <w:r w:rsidRPr="00F76098">
              <w:tab/>
              <w:t>Daily routine is conducted in accordance with workplace instructions</w:t>
            </w:r>
          </w:p>
          <w:p w:rsidR="00000000" w:rsidP="00F76098">
            <w:pPr>
              <w:pStyle w:val="List2"/>
              <w:rPr>
                <w:lang w:val="en-NZ"/>
              </w:rPr>
            </w:pPr>
            <w:r w:rsidRPr="00F76098">
              <w:t>3.2</w:t>
            </w:r>
            <w:r w:rsidRPr="00F76098">
              <w:tab/>
              <w:t>Communications facilities are maintained as per workplace instructions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List"/>
              <w:rPr>
                <w:lang w:val="en-NZ"/>
              </w:rPr>
            </w:pPr>
            <w:r w:rsidRPr="00F76098">
              <w:t>4.</w:t>
            </w:r>
            <w:r w:rsidRPr="00F76098">
              <w:tab/>
            </w:r>
            <w:r w:rsidRPr="00F76098">
              <w:rPr>
                <w:rStyle w:val="BoldandItalics"/>
              </w:rPr>
              <w:t>Maintain</w:t>
            </w:r>
            <w:r w:rsidRPr="00F76098">
              <w:rPr>
                <w:rStyle w:val="SpecialBold"/>
              </w:rPr>
              <w:t>operability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List2"/>
            </w:pPr>
            <w:r w:rsidRPr="00F76098">
              <w:t>4.1</w:t>
            </w:r>
            <w:r w:rsidRPr="00F76098">
              <w:tab/>
            </w:r>
            <w:r w:rsidRPr="00F76098">
              <w:t>Non technical inspections and cleaning of equipment are conducted in accordance with workplace instructions</w:t>
            </w:r>
          </w:p>
          <w:p w:rsidR="00000000" w:rsidRPr="00F76098" w:rsidP="00F76098">
            <w:pPr>
              <w:pStyle w:val="List2"/>
            </w:pPr>
            <w:r w:rsidRPr="00F76098">
              <w:t>4.2</w:t>
            </w:r>
            <w:r w:rsidRPr="00F76098">
              <w:tab/>
              <w:t xml:space="preserve">Consumable stores are replenished </w:t>
            </w:r>
          </w:p>
          <w:p w:rsidR="00000000" w:rsidP="00F76098">
            <w:pPr>
              <w:pStyle w:val="List2"/>
              <w:rPr>
                <w:lang w:val="en-NZ"/>
              </w:rPr>
            </w:pPr>
            <w:r w:rsidRPr="00F76098">
              <w:t>4.3</w:t>
            </w:r>
            <w:r w:rsidRPr="00F76098">
              <w:tab/>
              <w:t>Equipment and stores are safeguarded against damage or loss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9" w:name="O_120323"/>
      <w:bookmarkEnd w:id="9"/>
      <w:r w:rsidRPr="00F7609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REQUIRED SKILLS AND KNOWLEDGE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This describes the essential skills and knowledge and their level, required for this unit.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Required Skills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ListBullet"/>
            </w:pPr>
            <w:r w:rsidRPr="00F76098">
              <w:t>apply camouflage and concealment techniques</w:t>
            </w:r>
          </w:p>
          <w:p w:rsidR="00000000" w:rsidRPr="00F76098" w:rsidP="00F76098">
            <w:pPr>
              <w:pStyle w:val="ListBullet"/>
            </w:pPr>
            <w:r w:rsidRPr="00F76098">
              <w:t>apply weapons handling techniques</w:t>
            </w:r>
          </w:p>
          <w:p w:rsidR="00000000" w:rsidRPr="00F76098" w:rsidP="00F76098">
            <w:pPr>
              <w:pStyle w:val="ListBullet"/>
            </w:pPr>
            <w:r w:rsidRPr="00F76098">
              <w:t>defend a</w:t>
            </w:r>
            <w:r w:rsidRPr="00F76098">
              <w:t xml:space="preserve">rea </w:t>
            </w:r>
          </w:p>
          <w:p w:rsidR="00000000" w:rsidRPr="00F76098" w:rsidP="00F76098">
            <w:pPr>
              <w:pStyle w:val="ListBullet"/>
            </w:pPr>
            <w:r w:rsidRPr="00F76098">
              <w:t>drive specific to licence type held</w:t>
            </w:r>
          </w:p>
          <w:p w:rsidR="00000000" w:rsidRPr="00F76098" w:rsidP="00F76098">
            <w:pPr>
              <w:pStyle w:val="ListBullet"/>
            </w:pPr>
            <w:r w:rsidRPr="00F76098">
              <w:t>encourage team members</w:t>
            </w:r>
          </w:p>
          <w:p w:rsidR="00000000" w:rsidRPr="00F76098" w:rsidP="00F76098">
            <w:pPr>
              <w:pStyle w:val="ListBullet"/>
            </w:pPr>
            <w:r w:rsidRPr="00F76098">
              <w:t>follow instructions/directives and report information</w:t>
            </w:r>
          </w:p>
          <w:p w:rsidR="00000000" w:rsidRPr="00F76098" w:rsidP="00F76098">
            <w:pPr>
              <w:pStyle w:val="ListBullet"/>
            </w:pPr>
            <w:r w:rsidRPr="00F76098">
              <w:t>operate equipment required for specific trade</w:t>
            </w:r>
          </w:p>
          <w:p w:rsidR="00000000" w:rsidRPr="00F76098" w:rsidP="00F76098">
            <w:pPr>
              <w:pStyle w:val="ListBullet"/>
            </w:pPr>
            <w:r w:rsidRPr="00F76098">
              <w:t>participate in a team</w:t>
            </w:r>
          </w:p>
          <w:p w:rsidR="00000000" w:rsidRPr="00F76098" w:rsidP="00F76098">
            <w:pPr>
              <w:pStyle w:val="ListBullet"/>
            </w:pPr>
            <w:r w:rsidRPr="00F76098">
              <w:t>trade specific skills which may include: cable and line laying, siting and construction of antenna systems</w:t>
            </w:r>
          </w:p>
          <w:p w:rsidR="00000000" w:rsidP="00F76098">
            <w:pPr>
              <w:pStyle w:val="ListBullet"/>
              <w:rPr>
                <w:lang w:val="en-NZ"/>
              </w:rPr>
            </w:pPr>
            <w:r w:rsidRPr="00F76098">
              <w:t>use a variety of verbal and non-verbal communication techniques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Required Knowledge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ListBullet"/>
            </w:pPr>
            <w:r w:rsidRPr="00F76098">
              <w:t>basic communication procedures</w:t>
            </w:r>
          </w:p>
          <w:p w:rsidR="00000000" w:rsidRPr="00F76098" w:rsidP="00F76098">
            <w:pPr>
              <w:pStyle w:val="ListBullet"/>
            </w:pPr>
            <w:r w:rsidRPr="00F76098">
              <w:t>composition of teams and roles an</w:t>
            </w:r>
            <w:r w:rsidRPr="00F76098">
              <w:t>d responsibilities of team members</w:t>
            </w:r>
          </w:p>
          <w:p w:rsidR="00000000" w:rsidRPr="00F76098" w:rsidP="00F76098">
            <w:pPr>
              <w:pStyle w:val="ListBullet"/>
            </w:pPr>
            <w:r w:rsidRPr="00F76098">
              <w:t>deployment drills</w:t>
            </w:r>
          </w:p>
          <w:p w:rsidR="00000000" w:rsidRPr="00F76098" w:rsidP="00F76098">
            <w:pPr>
              <w:pStyle w:val="ListBullet"/>
            </w:pPr>
            <w:r w:rsidRPr="00F76098">
              <w:t>first aid</w:t>
            </w:r>
          </w:p>
          <w:p w:rsidR="00000000" w:rsidRPr="00F76098" w:rsidP="00F76098">
            <w:pPr>
              <w:pStyle w:val="ListBullet"/>
            </w:pPr>
            <w:r w:rsidRPr="00F76098">
              <w:t>relevant communications equipment</w:t>
            </w:r>
          </w:p>
          <w:p w:rsidR="00000000" w:rsidRPr="00F76098" w:rsidP="00F76098">
            <w:pPr>
              <w:pStyle w:val="ListBullet"/>
            </w:pPr>
            <w:r w:rsidRPr="00F76098">
              <w:t>occupational health and safety procedures</w:t>
            </w:r>
          </w:p>
          <w:p w:rsidR="00000000" w:rsidRPr="00F76098" w:rsidP="00F76098">
            <w:pPr>
              <w:pStyle w:val="ListBullet"/>
            </w:pPr>
            <w:r w:rsidRPr="00F76098">
              <w:t xml:space="preserve">orders </w:t>
            </w:r>
          </w:p>
          <w:p w:rsidR="00000000" w:rsidRPr="00F76098" w:rsidP="00F76098">
            <w:pPr>
              <w:pStyle w:val="ListBullet"/>
            </w:pPr>
            <w:r w:rsidRPr="00F76098">
              <w:t>personal and area defence applicable to the AO</w:t>
            </w:r>
          </w:p>
          <w:p w:rsidR="00000000" w:rsidRPr="00F76098" w:rsidP="00F76098">
            <w:pPr>
              <w:pStyle w:val="ListBullet"/>
            </w:pPr>
            <w:r w:rsidRPr="00F76098">
              <w:t>resupply (i.e. operations and maintenance demands)</w:t>
            </w:r>
          </w:p>
          <w:p w:rsidR="00000000" w:rsidP="00F76098">
            <w:pPr>
              <w:pStyle w:val="ListBullet"/>
              <w:rPr>
                <w:lang w:val="en-NZ"/>
              </w:rPr>
            </w:pPr>
            <w:r w:rsidRPr="00F76098">
              <w:t>trade speci</w:t>
            </w:r>
            <w:r w:rsidRPr="00F76098">
              <w:t>fic areas/issues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10" w:name="O_120324"/>
      <w:bookmarkEnd w:id="10"/>
      <w:r w:rsidRPr="00F7609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 xml:space="preserve">The evidence guide provides advice on assessment and must be read in conjunction with the Performance Criteria, Required Skills and Knowledge, </w:t>
            </w:r>
            <w:r w:rsidRPr="00F76098">
              <w:t>the Range Statement and the Assessment Guidelines for this Training Package.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Assessment must confirm the ability to:</w:t>
            </w:r>
          </w:p>
          <w:p w:rsidR="00000000" w:rsidRPr="00F76098" w:rsidP="00F76098">
            <w:pPr>
              <w:pStyle w:val="ListBullet"/>
            </w:pPr>
            <w:r w:rsidRPr="00F76098">
              <w:t>maintain communications facilities for the d</w:t>
            </w:r>
            <w:r w:rsidRPr="00F76098">
              <w:t>uration of an operation.</w:t>
            </w:r>
          </w:p>
          <w:p w:rsidR="00000000" w:rsidRPr="00F76098" w:rsidP="00F76098">
            <w:pPr>
              <w:pStyle w:val="BodyText"/>
            </w:pPr>
            <w:r w:rsidRPr="00F76098">
              <w:rPr>
                <w:rStyle w:val="SpecialBold"/>
              </w:rPr>
              <w:t>Consistency in performance</w:t>
            </w:r>
          </w:p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Competency should be demonstrated over time to ensure the individual is assessed across a variety of workplace situations.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rPr>
                <w:rStyle w:val="SpecialBold"/>
              </w:rPr>
              <w:t>Context of assessment</w:t>
            </w:r>
          </w:p>
          <w:p w:rsidR="00000000" w:rsidRPr="00F76098" w:rsidP="00F76098">
            <w:pPr>
              <w:pStyle w:val="BodyText"/>
            </w:pPr>
            <w:r w:rsidRPr="00F76098">
              <w:t>Competency should be assessed in the workplace or in a simulated workplace environment.</w:t>
            </w:r>
          </w:p>
          <w:p w:rsidR="00000000" w:rsidRPr="00F76098" w:rsidP="00F76098">
            <w:pPr>
              <w:pStyle w:val="BodyText"/>
            </w:pPr>
            <w:r w:rsidRPr="00F76098">
              <w:rPr>
                <w:rStyle w:val="SpecialBold"/>
              </w:rPr>
              <w:t>Specific resources for assessment</w:t>
            </w:r>
          </w:p>
          <w:p w:rsidR="00000000" w:rsidRPr="00F76098" w:rsidP="00F76098">
            <w:pPr>
              <w:pStyle w:val="BodyText"/>
            </w:pPr>
            <w:r w:rsidRPr="00F76098">
              <w:t>Access is required to:</w:t>
            </w:r>
          </w:p>
          <w:p w:rsidR="00000000" w:rsidRPr="00F76098" w:rsidP="00F76098">
            <w:pPr>
              <w:pStyle w:val="ListBullet"/>
            </w:pPr>
            <w:r w:rsidRPr="00F76098">
              <w:t>trade specific equipment</w:t>
            </w:r>
          </w:p>
          <w:p w:rsidR="00000000" w:rsidRPr="00F76098" w:rsidP="00F76098">
            <w:pPr>
              <w:pStyle w:val="ListBullet"/>
            </w:pPr>
            <w:r w:rsidRPr="00F76098">
              <w:t>trade specific vehicles (in accordance with unit role)</w:t>
            </w:r>
          </w:p>
          <w:p w:rsidR="00000000" w:rsidP="00F76098">
            <w:pPr>
              <w:pStyle w:val="ListBullet"/>
              <w:rPr>
                <w:lang w:val="en-NZ"/>
              </w:rPr>
            </w:pPr>
            <w:r w:rsidRPr="00F76098">
              <w:t>weapons (in accordance with uni</w:t>
            </w:r>
            <w:r w:rsidRPr="00F76098">
              <w:t>t role).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In a public safety environment assessment is usually conducted via direct observation in a training environment or in the workplace via subject matter supervision and/or mentoring, which is ty</w:t>
            </w:r>
            <w:r w:rsidRPr="00F76098">
              <w:t>pically recorded in a competency workbook.</w:t>
            </w:r>
          </w:p>
          <w:p w:rsidR="00000000" w:rsidRPr="00F76098" w:rsidP="00F76098">
            <w:pPr>
              <w:pStyle w:val="BodyText"/>
            </w:pPr>
            <w:r w:rsidRPr="00F76098">
              <w:t>Assessment is completed using appropriately qualified assessors who select the most appropriate method of assessment.</w:t>
            </w:r>
          </w:p>
          <w:p w:rsidR="00000000" w:rsidRPr="00F76098" w:rsidP="00F76098">
            <w:pPr>
              <w:pStyle w:val="BodyText"/>
            </w:pPr>
            <w:r w:rsidRPr="00F76098">
              <w:t>Assessment may occur in an operational environment or in an industry-approved simulated work en</w:t>
            </w:r>
            <w:r w:rsidRPr="00F76098">
              <w:t>vironment. Forms of assessment that are typically used include:</w:t>
            </w:r>
          </w:p>
          <w:p w:rsidR="00000000" w:rsidRPr="00F76098" w:rsidP="00F76098">
            <w:pPr>
              <w:pStyle w:val="ListBullet"/>
            </w:pPr>
            <w:r w:rsidRPr="00F76098">
              <w:t>direct observation</w:t>
            </w:r>
          </w:p>
          <w:p w:rsidR="00000000" w:rsidRPr="00F76098" w:rsidP="00F76098">
            <w:pPr>
              <w:pStyle w:val="ListBullet"/>
            </w:pPr>
            <w:r w:rsidRPr="00F76098">
              <w:t>interviewing the candidate</w:t>
            </w:r>
          </w:p>
          <w:p w:rsidR="00000000" w:rsidRPr="00F76098" w:rsidP="00F76098">
            <w:pPr>
              <w:pStyle w:val="ListBullet"/>
            </w:pPr>
            <w:r w:rsidRPr="00F76098">
              <w:t>journals and workplace documentation</w:t>
            </w:r>
          </w:p>
          <w:p w:rsidR="00000000" w:rsidRPr="00F76098" w:rsidP="00F76098">
            <w:pPr>
              <w:pStyle w:val="ListBullet"/>
            </w:pPr>
            <w:r w:rsidRPr="00F76098">
              <w:t>third party reports from supervisors</w:t>
            </w:r>
          </w:p>
          <w:p w:rsidR="00000000" w:rsidRPr="00F76098" w:rsidP="00F76098">
            <w:pPr>
              <w:pStyle w:val="ListBullet"/>
            </w:pPr>
            <w:r w:rsidRPr="00F76098">
              <w:t>written or oral questions.</w:t>
            </w: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11" w:name="O_120325"/>
      <w:bookmarkEnd w:id="11"/>
      <w:r w:rsidRPr="00F7609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RANGE STAT</w:t>
            </w:r>
            <w:r w:rsidRPr="00F76098">
              <w:rPr>
                <w:rStyle w:val="SpecialBold"/>
              </w:rPr>
              <w:t>EMENT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 xml:space="preserve">The Range Statement relates to the Unit of Competency as a whole. It allows for different work environments and situations that may affect performance. </w:t>
            </w:r>
            <w:r w:rsidRPr="00F76098">
              <w:rPr>
                <w:rStyle w:val="BoldandItalics"/>
              </w:rPr>
              <w:t>Bold italicised</w:t>
            </w:r>
            <w:r w:rsidRPr="00F76098">
              <w:t xml:space="preserve"> wording in the Performance Criteria is detailed below.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Operational environments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By day or night in any tactical situation</w:t>
            </w:r>
          </w:p>
          <w:p w:rsidR="00000000" w:rsidRPr="00F76098" w:rsidP="00F76098">
            <w:pPr>
              <w:pStyle w:val="BodyText"/>
            </w:pPr>
            <w:r w:rsidRPr="00F76098">
              <w:t>Field or maritime</w:t>
            </w:r>
          </w:p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Urban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Allocated personal weapon and associated equipment</w:t>
            </w:r>
          </w:p>
          <w:p w:rsidR="00000000" w:rsidRPr="00F76098" w:rsidP="00F76098">
            <w:pPr>
              <w:pStyle w:val="BodyText"/>
            </w:pPr>
            <w:r w:rsidRPr="00F76098">
              <w:t>Detachment stores</w:t>
            </w:r>
          </w:p>
          <w:p w:rsidR="00000000" w:rsidRPr="00F76098" w:rsidP="00F76098">
            <w:pPr>
              <w:pStyle w:val="BodyText"/>
            </w:pPr>
            <w:r w:rsidRPr="00F76098">
              <w:t>Generator and associated complete equipment schedule</w:t>
            </w:r>
          </w:p>
          <w:p w:rsidR="00000000" w:rsidRPr="00F76098" w:rsidP="00F76098">
            <w:pPr>
              <w:pStyle w:val="BodyText"/>
            </w:pPr>
            <w:r w:rsidRPr="00F76098">
              <w:t>Trade specific equipment (e.g. radios, line, PC, routers, optic fibre cabling, antenna systems, satellite communications equipment, modems)</w:t>
            </w:r>
          </w:p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Vehicle and associated complete equipment schedule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Deployment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Movement of personnel and equipment to an</w:t>
            </w:r>
            <w:r w:rsidRPr="00F76098">
              <w:t xml:space="preserve"> AO which may include:</w:t>
            </w:r>
          </w:p>
          <w:p w:rsidR="00000000" w:rsidRPr="00F76098" w:rsidP="00F76098">
            <w:pPr>
              <w:pStyle w:val="ListBullet"/>
            </w:pPr>
            <w:r w:rsidRPr="00F76098">
              <w:t>United Nations Peacekeeping/Peacemaking</w:t>
            </w:r>
          </w:p>
          <w:p w:rsidR="00000000" w:rsidRPr="00F76098" w:rsidP="00F76098">
            <w:pPr>
              <w:pStyle w:val="ListBullet"/>
            </w:pPr>
            <w:r w:rsidRPr="00F76098">
              <w:t>Defence Aid to Civil Community (DACC)</w:t>
            </w:r>
          </w:p>
          <w:p w:rsidR="00000000" w:rsidP="00F76098">
            <w:pPr>
              <w:pStyle w:val="ListBullet"/>
              <w:rPr>
                <w:lang w:val="en-NZ"/>
              </w:rPr>
            </w:pPr>
            <w:r w:rsidRPr="00F76098">
              <w:t>warlike operations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rPr>
                <w:rStyle w:val="SpecialBold"/>
              </w:rPr>
              <w:t>Maintaining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  <w:r w:rsidRPr="00F76098">
              <w:t>Identifying and replacing unserviceable stores and equipment</w:t>
            </w:r>
          </w:p>
          <w:p w:rsidR="00000000" w:rsidRPr="00F76098" w:rsidP="00F76098">
            <w:pPr>
              <w:pStyle w:val="BodyText"/>
            </w:pPr>
            <w:r w:rsidRPr="00F76098">
              <w:t>Non technical inspections of applicable</w:t>
            </w:r>
            <w:r w:rsidRPr="00F76098">
              <w:t xml:space="preserve"> equipment i.e. vehicles, generators, stores, and weapons</w:t>
            </w:r>
          </w:p>
          <w:p w:rsidR="00000000" w:rsidP="00F76098">
            <w:pPr>
              <w:pStyle w:val="BodyText"/>
              <w:rPr>
                <w:lang w:val="en-NZ"/>
              </w:rPr>
            </w:pPr>
            <w:r w:rsidRPr="00F76098">
              <w:t>Operating and maintaining stores and equipment</w:t>
            </w:r>
          </w:p>
        </w:tc>
      </w:tr>
      <w:tr w:rsidTr="0080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98" w:rsidP="00F76098">
            <w:pPr>
              <w:pStyle w:val="BodyText"/>
            </w:pPr>
          </w:p>
        </w:tc>
      </w:tr>
    </w:tbl>
    <w:p w:rsidR="00000000" w:rsidRPr="00F76098" w:rsidP="00F76098">
      <w:pPr>
        <w:pStyle w:val="BodyText"/>
      </w:pPr>
    </w:p>
    <w:p w:rsidR="00000000" w:rsidRPr="00F76098" w:rsidP="00F76098">
      <w:pPr>
        <w:pStyle w:val="AllowPageBreak"/>
      </w:pPr>
    </w:p>
    <w:p w:rsidR="00000000" w:rsidRPr="00F76098" w:rsidP="00F76098">
      <w:pPr>
        <w:pStyle w:val="Heading1"/>
      </w:pPr>
      <w:bookmarkStart w:id="12" w:name="O_120326"/>
      <w:bookmarkEnd w:id="12"/>
      <w:r w:rsidRPr="00F76098">
        <w:t>Unit Sector(s)</w:t>
      </w:r>
    </w:p>
    <w:p w:rsidR="00000000" w:rsidRPr="00F76098" w:rsidP="00F76098">
      <w:pPr>
        <w:pStyle w:val="BodyText"/>
      </w:pPr>
      <w:r w:rsidRPr="00F76098">
        <w:t>Not applicable.</w:t>
      </w:r>
    </w:p>
    <w:p w:rsidR="00000000" w:rsidRPr="00F76098" w:rsidP="00F76098"/>
    <w:sectPr w:rsidSect="00F760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6050" w:rsidP="0080605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50" w:rsidP="00F76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6050" w:rsidP="00F76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06050" w:rsidP="00F760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98" w:rsidRPr="00806050" w:rsidP="008060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50" w:rsidRPr="002D2AF8" w:rsidP="00F76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PUADEFCO108A Support the operation of a communications and information system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06050" w:rsidP="00F76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0A4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098"/>
  </w:style>
  <w:style w:type="character" w:customStyle="1" w:styleId="Heading1Char">
    <w:name w:val="Heading 1 Char"/>
    <w:basedOn w:val="DefaultParagraphFont"/>
    <w:link w:val="Heading1"/>
    <w:rsid w:val="00F76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0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09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76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09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76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0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098"/>
    <w:rPr>
      <w:b/>
      <w:spacing w:val="0"/>
    </w:rPr>
  </w:style>
  <w:style w:type="paragraph" w:customStyle="1" w:styleId="SuperHeading">
    <w:name w:val="SuperHeading"/>
    <w:basedOn w:val="Normal"/>
    <w:rsid w:val="00F760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76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609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760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76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76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0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6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0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098"/>
    <w:rPr>
      <w:i/>
    </w:rPr>
  </w:style>
  <w:style w:type="paragraph" w:styleId="Caption">
    <w:name w:val="caption"/>
    <w:basedOn w:val="BodyText"/>
    <w:next w:val="Normal"/>
    <w:qFormat/>
    <w:rsid w:val="00F76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098"/>
  </w:style>
  <w:style w:type="paragraph" w:styleId="TableofFigures">
    <w:name w:val="table of figures"/>
    <w:basedOn w:val="Normal"/>
    <w:next w:val="Normal"/>
    <w:semiHidden/>
    <w:rsid w:val="00F76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098"/>
    <w:pPr>
      <w:numPr>
        <w:numId w:val="10"/>
      </w:numPr>
    </w:pPr>
  </w:style>
  <w:style w:type="character" w:customStyle="1" w:styleId="WingdingSymbols">
    <w:name w:val="Wingding Symbols"/>
    <w:rsid w:val="00F76098"/>
    <w:rPr>
      <w:rFonts w:ascii="Wingdings" w:hAnsi="Wingdings"/>
    </w:rPr>
  </w:style>
  <w:style w:type="paragraph" w:customStyle="1" w:styleId="TableHeading">
    <w:name w:val="Table Heading"/>
    <w:basedOn w:val="HeadingBase"/>
    <w:rsid w:val="00F76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098"/>
    <w:rPr>
      <w:color w:val="0033CC"/>
      <w:u w:val="none"/>
    </w:rPr>
  </w:style>
  <w:style w:type="paragraph" w:customStyle="1" w:styleId="BodyTextRight">
    <w:name w:val="Body Text Right"/>
    <w:basedOn w:val="BodyText"/>
    <w:rsid w:val="00F76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098"/>
    <w:rPr>
      <w:sz w:val="32"/>
    </w:rPr>
  </w:style>
  <w:style w:type="paragraph" w:customStyle="1" w:styleId="HeadingProcedure">
    <w:name w:val="Heading Procedure"/>
    <w:basedOn w:val="HeadingBase"/>
    <w:next w:val="Normal"/>
    <w:rsid w:val="00F76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098"/>
    <w:pPr>
      <w:spacing w:before="60" w:after="60"/>
    </w:pPr>
  </w:style>
  <w:style w:type="paragraph" w:styleId="ListContinue">
    <w:name w:val="List Continue"/>
    <w:basedOn w:val="List"/>
    <w:rsid w:val="00F76098"/>
    <w:pPr>
      <w:ind w:firstLine="0"/>
    </w:pPr>
  </w:style>
  <w:style w:type="paragraph" w:customStyle="1" w:styleId="ListNote">
    <w:name w:val="List Note"/>
    <w:basedOn w:val="List"/>
    <w:rsid w:val="00F76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098"/>
    <w:rPr>
      <w:rFonts w:ascii="Courier New" w:hAnsi="Courier New"/>
    </w:rPr>
  </w:style>
  <w:style w:type="paragraph" w:customStyle="1" w:styleId="NoteBullet">
    <w:name w:val="Note Bullet"/>
    <w:basedOn w:val="Note"/>
    <w:rsid w:val="00F76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098"/>
    <w:rPr>
      <w:b/>
      <w:smallCaps/>
    </w:rPr>
  </w:style>
  <w:style w:type="paragraph" w:customStyle="1" w:styleId="TableListNumber">
    <w:name w:val="Table List Number"/>
    <w:basedOn w:val="ListNumber"/>
    <w:rsid w:val="00F76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098"/>
    <w:pPr>
      <w:numPr>
        <w:numId w:val="8"/>
      </w:numPr>
    </w:pPr>
  </w:style>
  <w:style w:type="paragraph" w:customStyle="1" w:styleId="ListAlpha2">
    <w:name w:val="List Alpha 2"/>
    <w:basedOn w:val="List2"/>
    <w:rsid w:val="00F76098"/>
    <w:pPr>
      <w:numPr>
        <w:numId w:val="7"/>
      </w:numPr>
    </w:pPr>
  </w:style>
  <w:style w:type="paragraph" w:styleId="List3">
    <w:name w:val="List 3"/>
    <w:basedOn w:val="BodyText"/>
    <w:rsid w:val="00F76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098"/>
    <w:pPr>
      <w:numPr>
        <w:numId w:val="2"/>
      </w:numPr>
    </w:pPr>
  </w:style>
  <w:style w:type="paragraph" w:styleId="ListBullet5">
    <w:name w:val="List Bullet 5"/>
    <w:basedOn w:val="List5"/>
    <w:rsid w:val="00F76098"/>
    <w:pPr>
      <w:numPr>
        <w:numId w:val="3"/>
      </w:numPr>
    </w:pPr>
  </w:style>
  <w:style w:type="paragraph" w:styleId="ListContinue2">
    <w:name w:val="List Continue 2"/>
    <w:basedOn w:val="List2"/>
    <w:rsid w:val="00F76098"/>
    <w:pPr>
      <w:ind w:firstLine="0"/>
    </w:pPr>
  </w:style>
  <w:style w:type="paragraph" w:styleId="ListContinue3">
    <w:name w:val="List Continue 3"/>
    <w:basedOn w:val="List3"/>
    <w:rsid w:val="00F76098"/>
    <w:pPr>
      <w:ind w:left="1021" w:firstLine="0"/>
    </w:pPr>
  </w:style>
  <w:style w:type="paragraph" w:styleId="ListContinue4">
    <w:name w:val="List Continue 4"/>
    <w:basedOn w:val="List4"/>
    <w:rsid w:val="00F76098"/>
    <w:pPr>
      <w:ind w:firstLine="0"/>
    </w:pPr>
  </w:style>
  <w:style w:type="paragraph" w:styleId="ListContinue5">
    <w:name w:val="List Continue 5"/>
    <w:basedOn w:val="List5"/>
    <w:rsid w:val="00F76098"/>
    <w:pPr>
      <w:ind w:firstLine="0"/>
    </w:pPr>
  </w:style>
  <w:style w:type="paragraph" w:styleId="ListNumber3">
    <w:name w:val="List Number 3"/>
    <w:basedOn w:val="List3"/>
    <w:rsid w:val="00F76098"/>
    <w:pPr>
      <w:numPr>
        <w:numId w:val="4"/>
      </w:numPr>
    </w:pPr>
  </w:style>
  <w:style w:type="paragraph" w:styleId="ListNumber4">
    <w:name w:val="List Number 4"/>
    <w:basedOn w:val="List4"/>
    <w:rsid w:val="00F76098"/>
    <w:pPr>
      <w:numPr>
        <w:numId w:val="5"/>
      </w:numPr>
    </w:pPr>
  </w:style>
  <w:style w:type="paragraph" w:styleId="ListNumber5">
    <w:name w:val="List Number 5"/>
    <w:basedOn w:val="List5"/>
    <w:rsid w:val="00F76098"/>
    <w:pPr>
      <w:numPr>
        <w:numId w:val="6"/>
      </w:numPr>
    </w:pPr>
  </w:style>
  <w:style w:type="paragraph" w:styleId="BlockText">
    <w:name w:val="Block Text"/>
    <w:basedOn w:val="Normal"/>
    <w:rsid w:val="00F76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098"/>
    <w:rPr>
      <w:sz w:val="16"/>
      <w:vertAlign w:val="superscript"/>
    </w:rPr>
  </w:style>
  <w:style w:type="character" w:customStyle="1" w:styleId="Symbols">
    <w:name w:val="Symbols"/>
    <w:basedOn w:val="DefaultParagraphFont"/>
    <w:rsid w:val="00F76098"/>
    <w:rPr>
      <w:rFonts w:ascii="Symbol" w:hAnsi="Symbol"/>
    </w:rPr>
  </w:style>
  <w:style w:type="character" w:customStyle="1" w:styleId="MenuOptions">
    <w:name w:val="Menu Options"/>
    <w:basedOn w:val="DefaultParagraphFont"/>
    <w:rsid w:val="00F76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098"/>
    <w:rPr>
      <w:b/>
    </w:rPr>
  </w:style>
  <w:style w:type="character" w:customStyle="1" w:styleId="Underlined">
    <w:name w:val="Underlined"/>
    <w:basedOn w:val="DefaultParagraphFont"/>
    <w:rsid w:val="00F76098"/>
    <w:rPr>
      <w:u w:val="single"/>
    </w:rPr>
  </w:style>
  <w:style w:type="paragraph" w:customStyle="1" w:styleId="TableBodyTextRight">
    <w:name w:val="Table Body Text Right"/>
    <w:basedOn w:val="TableBodyText"/>
    <w:rsid w:val="00F76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098"/>
    <w:rPr>
      <w:sz w:val="18"/>
    </w:rPr>
  </w:style>
  <w:style w:type="paragraph" w:customStyle="1" w:styleId="BodySmallRight">
    <w:name w:val="Body Small Right"/>
    <w:basedOn w:val="BodyTextRight"/>
    <w:rsid w:val="00F76098"/>
    <w:rPr>
      <w:sz w:val="18"/>
      <w:szCs w:val="18"/>
    </w:rPr>
  </w:style>
  <w:style w:type="paragraph" w:customStyle="1" w:styleId="MarginEdition">
    <w:name w:val="Margin Edition"/>
    <w:basedOn w:val="MarginNote"/>
    <w:rsid w:val="00F76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098"/>
    <w:rPr>
      <w:sz w:val="2"/>
      <w:szCs w:val="2"/>
    </w:rPr>
  </w:style>
  <w:style w:type="character" w:customStyle="1" w:styleId="Small">
    <w:name w:val="Small"/>
    <w:basedOn w:val="DefaultParagraphFont"/>
    <w:rsid w:val="00F76098"/>
    <w:rPr>
      <w:sz w:val="16"/>
    </w:rPr>
  </w:style>
  <w:style w:type="paragraph" w:customStyle="1" w:styleId="WideTable">
    <w:name w:val="Wide Table"/>
    <w:basedOn w:val="Normal"/>
    <w:rsid w:val="00F76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098"/>
  </w:style>
  <w:style w:type="paragraph" w:styleId="Quote">
    <w:name w:val="Quote"/>
    <w:basedOn w:val="Heading1"/>
    <w:link w:val="QuoteChar"/>
    <w:qFormat/>
    <w:rsid w:val="00F76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098"/>
    <w:pPr>
      <w:pageBreakBefore/>
    </w:pPr>
  </w:style>
  <w:style w:type="paragraph" w:customStyle="1" w:styleId="Border">
    <w:name w:val="Border"/>
    <w:basedOn w:val="Normal"/>
    <w:qFormat/>
    <w:rsid w:val="00F76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098"/>
    <w:rPr>
      <w:u w:val="single"/>
    </w:rPr>
  </w:style>
  <w:style w:type="paragraph" w:styleId="BalloonText">
    <w:name w:val="Balloon Text"/>
    <w:basedOn w:val="Normal"/>
    <w:link w:val="BalloonTextChar"/>
    <w:rsid w:val="00F76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0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0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840</Words>
  <Characters>5404</Characters>
  <Application>Microsoft Office Word</Application>
  <DocSecurity>0</DocSecurity>
  <Lines>213</Lines>
  <Paragraphs>115</Paragraphs>
  <ScaleCrop>false</ScaleCrop>
  <Company>Author-it Software Corporation Ltd.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PUADEFCO108A Support the operation of a communications and information system facility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2012-10-11T19:45:00Z</dcterms:created>
  <dcterms:modified xsi:type="dcterms:W3CDTF">2012-10-11T19:45:00Z</dcterms:modified>
</cp:coreProperties>
</file>