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7B87" w:rsidP="008B7B87">
      <w:pPr>
        <w:pStyle w:val="Title"/>
      </w:pPr>
      <w:r>
        <w:fldChar w:fldCharType="begin"/>
      </w:r>
      <w:r>
        <w:instrText xml:space="preserve"> TITLE   \* MERGEFORMAT </w:instrText>
      </w:r>
      <w:r>
        <w:fldChar w:fldCharType="separate"/>
      </w:r>
      <w:r>
        <w:t>PUADEFCH003B Deliver chaplaincy services</w:t>
      </w:r>
      <w:r>
        <w:fldChar w:fldCharType="end"/>
      </w:r>
    </w:p>
    <w:p w:rsidR="008B7B87" w:rsidP="008B7B87">
      <w:pPr>
        <w:pStyle w:val="Version"/>
        <w:sectPr w:rsidSect="000B57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B57B6" w:rsidP="000B57B6">
      <w:pPr>
        <w:pStyle w:val="SuperHeading"/>
      </w:pPr>
      <w:r w:rsidRPr="000B57B6">
        <w:t>PUADEFCH003B Deliver chaplaincy services</w:t>
      </w:r>
    </w:p>
    <w:p w:rsidR="00000000" w:rsidRPr="000B57B6" w:rsidP="000B57B6">
      <w:pPr>
        <w:pStyle w:val="SuperHeading"/>
      </w:pPr>
    </w:p>
    <w:p w:rsidR="00000000" w:rsidRPr="000B57B6" w:rsidP="000B57B6">
      <w:pPr>
        <w:pStyle w:val="Heading1"/>
      </w:pPr>
      <w:bookmarkStart w:id="1" w:name="O_119643"/>
      <w:bookmarkEnd w:id="1"/>
      <w:r w:rsidRPr="000B57B6">
        <w:t>Modification History</w:t>
      </w:r>
    </w:p>
    <w:p w:rsidR="00000000" w:rsidRPr="000B57B6" w:rsidP="000B57B6">
      <w:pPr>
        <w:pStyle w:val="BodyText"/>
      </w:pPr>
      <w:r w:rsidRPr="000B57B6">
        <w:t>Not applicable.</w:t>
      </w:r>
    </w:p>
    <w:p w:rsidR="00000000" w:rsidRPr="000B57B6" w:rsidP="000B57B6">
      <w:pPr>
        <w:pStyle w:val="AllowPageBreak"/>
      </w:pPr>
    </w:p>
    <w:p w:rsidR="00000000" w:rsidRPr="000B57B6" w:rsidP="000B57B6">
      <w:pPr>
        <w:pStyle w:val="Heading1"/>
      </w:pPr>
      <w:bookmarkStart w:id="2" w:name="O_119644"/>
      <w:bookmarkEnd w:id="2"/>
      <w:r w:rsidRPr="000B57B6">
        <w:t>Unit Descriptor</w:t>
      </w:r>
    </w:p>
    <w:tbl>
      <w:tblPr>
        <w:tblW w:w="0" w:type="auto"/>
        <w:tblLayout w:type="fixed"/>
        <w:tblCellMar>
          <w:left w:w="62" w:type="dxa"/>
          <w:right w:w="62" w:type="dxa"/>
        </w:tblCellMar>
        <w:tblLook w:val="0000"/>
      </w:tblPr>
      <w:tblGrid>
        <w:gridCol w:w="3060"/>
        <w:gridCol w:w="5580"/>
      </w:tblGrid>
      <w:tr w:rsidTr="008B7B8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B57B6">
            <w:pPr>
              <w:pStyle w:val="BodyText"/>
              <w:rPr>
                <w:lang w:val="en-NZ"/>
              </w:rPr>
            </w:pPr>
            <w:r w:rsidRPr="000B57B6">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0B57B6" w:rsidP="000B57B6">
            <w:pPr>
              <w:pStyle w:val="BodyText"/>
            </w:pPr>
            <w:r w:rsidRPr="000B57B6">
              <w:t>This unit covers the competency required to plan and deliver chaplaincy services that are prepared for war a</w:t>
            </w:r>
            <w:r w:rsidRPr="000B57B6">
              <w:t>nd adapted for peace.</w:t>
            </w:r>
          </w:p>
          <w:p w:rsidR="00000000" w:rsidRPr="000B57B6" w:rsidP="000B57B6">
            <w:pPr>
              <w:pStyle w:val="BodyText"/>
            </w:pPr>
            <w:r w:rsidRPr="000B57B6">
              <w:t>This competency includes the requirement to review the delivery of chaplaincy services to improve the services being provided.</w:t>
            </w:r>
          </w:p>
          <w:p w:rsidR="00000000" w:rsidRPr="000B57B6" w:rsidP="000B57B6">
            <w:pPr>
              <w:pStyle w:val="BodyText"/>
            </w:pPr>
            <w:r w:rsidRPr="000B57B6">
              <w:t>This competency is required by all Defence chaplains.</w:t>
            </w:r>
          </w:p>
        </w:tc>
      </w:tr>
    </w:tbl>
    <w:p w:rsidR="00000000" w:rsidRPr="000B57B6" w:rsidP="000B57B6">
      <w:pPr>
        <w:pStyle w:val="BodyText"/>
      </w:pPr>
    </w:p>
    <w:p w:rsidR="00000000" w:rsidRPr="000B57B6" w:rsidP="000B57B6">
      <w:pPr>
        <w:pStyle w:val="AllowPageBreak"/>
      </w:pPr>
    </w:p>
    <w:p w:rsidR="00000000" w:rsidRPr="000B57B6" w:rsidP="000B57B6">
      <w:pPr>
        <w:pStyle w:val="Heading1"/>
      </w:pPr>
      <w:bookmarkStart w:id="3" w:name="O_119645"/>
      <w:bookmarkEnd w:id="3"/>
      <w:r w:rsidRPr="000B57B6">
        <w:t>Application of the Unit</w:t>
      </w:r>
    </w:p>
    <w:tbl>
      <w:tblPr>
        <w:tblW w:w="0" w:type="auto"/>
        <w:tblLayout w:type="fixed"/>
        <w:tblCellMar>
          <w:left w:w="62" w:type="dxa"/>
          <w:right w:w="62" w:type="dxa"/>
        </w:tblCellMar>
        <w:tblLook w:val="0000"/>
      </w:tblPr>
      <w:tblGrid>
        <w:gridCol w:w="3060"/>
        <w:gridCol w:w="5580"/>
      </w:tblGrid>
      <w:tr w:rsidTr="008B7B8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B57B6">
            <w:pPr>
              <w:pStyle w:val="BodyText"/>
              <w:rPr>
                <w:lang w:val="en-NZ"/>
              </w:rPr>
            </w:pPr>
            <w:r w:rsidRPr="000B57B6">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0B57B6" w:rsidP="000B57B6">
            <w:pPr>
              <w:pStyle w:val="BodyText"/>
            </w:pPr>
            <w:r w:rsidRPr="000B57B6">
              <w:t>The application of this unit in the workplace - the environments, complexities and situations involved - will be written during Phase II of the Review of the PUA00 Public Safety Training Package.</w:t>
            </w:r>
          </w:p>
          <w:p w:rsidR="00000000" w:rsidP="000B57B6">
            <w:pPr>
              <w:pStyle w:val="BodyText"/>
              <w:rPr>
                <w:lang w:val="en-NZ"/>
              </w:rPr>
            </w:pPr>
            <w:r w:rsidRPr="000B57B6">
              <w:t>This text will be useful for the pur</w:t>
            </w:r>
            <w:r w:rsidRPr="000B57B6">
              <w:t>poses of job descriptions, recruitment advice or job analysis; where possible, it will not be too job specific to allow other industries to import it into other Training Packages, where feasible.</w:t>
            </w:r>
          </w:p>
        </w:tc>
      </w:tr>
      <w:tr w:rsidTr="008B7B8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0B57B6" w:rsidP="000B57B6">
            <w:pPr>
              <w:pStyle w:val="BodyText"/>
            </w:pPr>
          </w:p>
        </w:tc>
      </w:tr>
    </w:tbl>
    <w:p w:rsidR="00000000" w:rsidRPr="000B57B6" w:rsidP="000B57B6">
      <w:pPr>
        <w:pStyle w:val="BodyText"/>
      </w:pPr>
    </w:p>
    <w:p w:rsidR="00000000" w:rsidRPr="000B57B6" w:rsidP="000B57B6">
      <w:pPr>
        <w:pStyle w:val="AllowPageBreak"/>
      </w:pPr>
    </w:p>
    <w:p w:rsidR="00000000" w:rsidRPr="000B57B6" w:rsidP="000B57B6">
      <w:pPr>
        <w:pStyle w:val="Heading1"/>
      </w:pPr>
      <w:bookmarkStart w:id="4" w:name="O_119646"/>
      <w:bookmarkEnd w:id="4"/>
      <w:r w:rsidRPr="000B57B6">
        <w:t>Licensing/Regulatory Information</w:t>
      </w:r>
    </w:p>
    <w:p w:rsidR="00000000" w:rsidRPr="000B57B6" w:rsidP="000B57B6">
      <w:pPr>
        <w:pStyle w:val="BodyText"/>
      </w:pPr>
      <w:r w:rsidRPr="000B57B6">
        <w:t>Not a</w:t>
      </w:r>
      <w:r w:rsidRPr="000B57B6">
        <w:t>pplicable.</w:t>
      </w:r>
    </w:p>
    <w:p w:rsidR="00000000" w:rsidRPr="000B57B6" w:rsidP="000B57B6">
      <w:pPr>
        <w:pStyle w:val="AllowPageBreak"/>
      </w:pPr>
    </w:p>
    <w:p w:rsidR="00000000" w:rsidRPr="000B57B6" w:rsidP="000B57B6">
      <w:pPr>
        <w:pStyle w:val="Heading1"/>
      </w:pPr>
      <w:bookmarkStart w:id="5" w:name="O_119647"/>
      <w:bookmarkEnd w:id="5"/>
      <w:r w:rsidRPr="000B57B6">
        <w:t>Pre-Requisites</w:t>
      </w:r>
    </w:p>
    <w:tbl>
      <w:tblPr>
        <w:tblW w:w="0" w:type="auto"/>
        <w:tblLayout w:type="fixed"/>
        <w:tblCellMar>
          <w:left w:w="62" w:type="dxa"/>
          <w:right w:w="62" w:type="dxa"/>
        </w:tblCellMar>
        <w:tblLook w:val="0000"/>
      </w:tblPr>
      <w:tblGrid>
        <w:gridCol w:w="3060"/>
        <w:gridCol w:w="5580"/>
      </w:tblGrid>
      <w:tr w:rsidTr="008B7B87">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0B57B6">
            <w:pPr>
              <w:pStyle w:val="BodyText"/>
              <w:rPr>
                <w:lang w:val="en-NZ"/>
              </w:rPr>
            </w:pPr>
            <w:r w:rsidRPr="000B57B6">
              <w:rPr>
                <w:rStyle w:val="SpecialBold"/>
              </w:rPr>
              <w:t>Prerequisite Unit</w:t>
            </w:r>
            <w:r w:rsidRPr="000B57B6">
              <w:t>/</w:t>
            </w:r>
            <w:r w:rsidRPr="000B57B6">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0B57B6" w:rsidP="000B57B6">
            <w:pPr>
              <w:pStyle w:val="BodyText"/>
            </w:pPr>
            <w:r w:rsidRPr="000B57B6">
              <w:t>Nil</w:t>
            </w:r>
          </w:p>
        </w:tc>
      </w:tr>
    </w:tbl>
    <w:p w:rsidR="00000000" w:rsidRPr="000B57B6" w:rsidP="000B57B6">
      <w:pPr>
        <w:pStyle w:val="BodyText"/>
      </w:pPr>
    </w:p>
    <w:p w:rsidR="00000000" w:rsidRPr="000B57B6" w:rsidP="000B57B6">
      <w:pPr>
        <w:pStyle w:val="AllowPageBreak"/>
      </w:pPr>
    </w:p>
    <w:p w:rsidR="00000000" w:rsidRPr="000B57B6" w:rsidP="000B57B6">
      <w:pPr>
        <w:pStyle w:val="Heading1"/>
      </w:pPr>
      <w:bookmarkStart w:id="6" w:name="O_119648"/>
      <w:bookmarkEnd w:id="6"/>
      <w:r w:rsidRPr="000B57B6">
        <w:t>Employability Skills Information</w:t>
      </w:r>
    </w:p>
    <w:tbl>
      <w:tblPr>
        <w:tblW w:w="0" w:type="auto"/>
        <w:tblLayout w:type="fixed"/>
        <w:tblCellMar>
          <w:left w:w="62" w:type="dxa"/>
          <w:right w:w="62" w:type="dxa"/>
        </w:tblCellMar>
        <w:tblLook w:val="0000"/>
      </w:tblPr>
      <w:tblGrid>
        <w:gridCol w:w="3060"/>
        <w:gridCol w:w="5580"/>
      </w:tblGrid>
      <w:tr w:rsidTr="008B7B87">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0B57B6">
            <w:pPr>
              <w:pStyle w:val="BodyText"/>
              <w:rPr>
                <w:lang w:val="en-NZ"/>
              </w:rPr>
            </w:pPr>
            <w:r w:rsidRPr="000B57B6">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0B57B6" w:rsidP="000B57B6">
            <w:pPr>
              <w:pStyle w:val="BodyText"/>
            </w:pPr>
            <w:r w:rsidRPr="000B57B6">
              <w:t>This unit contains employability skills.</w:t>
            </w:r>
          </w:p>
        </w:tc>
      </w:tr>
    </w:tbl>
    <w:p w:rsidR="00000000" w:rsidRPr="000B57B6" w:rsidP="000B57B6">
      <w:pPr>
        <w:pStyle w:val="BodyText"/>
      </w:pPr>
    </w:p>
    <w:p w:rsidR="00000000" w:rsidRPr="000B57B6" w:rsidP="000B57B6">
      <w:pPr>
        <w:pStyle w:val="AllowPageBreak"/>
      </w:pPr>
    </w:p>
    <w:p w:rsidR="00000000" w:rsidRPr="000B57B6" w:rsidP="000B57B6">
      <w:pPr>
        <w:pStyle w:val="Heading1"/>
      </w:pPr>
      <w:bookmarkStart w:id="7" w:name="O_119649"/>
      <w:bookmarkEnd w:id="7"/>
      <w:r w:rsidRPr="000B57B6">
        <w:t>Elements and Performance Criteria Pre-Content</w:t>
      </w:r>
    </w:p>
    <w:tbl>
      <w:tblPr>
        <w:tblW w:w="0" w:type="auto"/>
        <w:tblLayout w:type="fixed"/>
        <w:tblCellMar>
          <w:left w:w="62" w:type="dxa"/>
          <w:right w:w="62" w:type="dxa"/>
        </w:tblCellMar>
        <w:tblLook w:val="0000"/>
      </w:tblPr>
      <w:tblGrid>
        <w:gridCol w:w="3060"/>
        <w:gridCol w:w="5580"/>
      </w:tblGrid>
      <w:tr w:rsidTr="008B7B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B57B6">
            <w:pPr>
              <w:pStyle w:val="BodyText"/>
              <w:rPr>
                <w:lang w:val="en-NZ"/>
              </w:rPr>
            </w:pPr>
            <w:r w:rsidRPr="000B57B6">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B57B6" w:rsidP="000B57B6">
            <w:pPr>
              <w:pStyle w:val="BodyText"/>
            </w:pPr>
            <w:r w:rsidRPr="000B57B6">
              <w:t>Performance Criteria describe the required performance needed to demonstrate achievement of the element. Where bold italicised text is used, further information is detailed in the Required S</w:t>
            </w:r>
            <w:r w:rsidRPr="000B57B6">
              <w:t>kills and Knowledge and/or the Range Statement. Assessment of performance is to be consistent with the Evidence Guide.</w:t>
            </w:r>
          </w:p>
        </w:tc>
      </w:tr>
    </w:tbl>
    <w:p w:rsidR="00000000" w:rsidRPr="000B57B6" w:rsidP="000B57B6">
      <w:pPr>
        <w:pStyle w:val="BodyText"/>
      </w:pPr>
    </w:p>
    <w:p w:rsidR="00000000" w:rsidRPr="000B57B6" w:rsidP="000B57B6">
      <w:pPr>
        <w:pStyle w:val="AllowPageBreak"/>
      </w:pPr>
    </w:p>
    <w:p w:rsidR="00000000" w:rsidRPr="000B57B6" w:rsidP="000B57B6">
      <w:pPr>
        <w:pStyle w:val="Heading1"/>
      </w:pPr>
      <w:bookmarkStart w:id="8" w:name="O_119650"/>
      <w:bookmarkEnd w:id="8"/>
      <w:r w:rsidRPr="000B57B6">
        <w:t>Elements and Performance Criteria</w:t>
      </w:r>
    </w:p>
    <w:tbl>
      <w:tblPr>
        <w:tblW w:w="0" w:type="auto"/>
        <w:tblLayout w:type="fixed"/>
        <w:tblCellMar>
          <w:left w:w="62" w:type="dxa"/>
          <w:right w:w="62" w:type="dxa"/>
        </w:tblCellMar>
        <w:tblLook w:val="0000"/>
      </w:tblPr>
      <w:tblGrid>
        <w:gridCol w:w="3060"/>
        <w:gridCol w:w="5580"/>
      </w:tblGrid>
      <w:tr w:rsidTr="008B7B8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B57B6">
            <w:pPr>
              <w:pStyle w:val="BodyText"/>
              <w:rPr>
                <w:lang w:val="en-NZ"/>
              </w:rPr>
            </w:pPr>
            <w:r w:rsidRPr="000B57B6">
              <w:t>ELEMENT</w:t>
            </w:r>
          </w:p>
        </w:tc>
        <w:tc>
          <w:tcPr>
            <w:tcW w:w="5580" w:type="dxa"/>
            <w:tcBorders>
              <w:top w:val="nil"/>
              <w:left w:val="nil"/>
              <w:bottom w:val="nil"/>
              <w:right w:val="nil"/>
            </w:tcBorders>
            <w:tcMar>
              <w:top w:w="0" w:type="dxa"/>
              <w:left w:w="62" w:type="dxa"/>
              <w:bottom w:w="0" w:type="dxa"/>
              <w:right w:w="62" w:type="dxa"/>
            </w:tcMar>
          </w:tcPr>
          <w:p w:rsidR="00000000" w:rsidP="000B57B6">
            <w:pPr>
              <w:pStyle w:val="BodyText"/>
              <w:rPr>
                <w:lang w:val="en-NZ"/>
              </w:rPr>
            </w:pPr>
            <w:r w:rsidRPr="000B57B6">
              <w:t>PERFORMANCE CRITERIA</w:t>
            </w:r>
          </w:p>
        </w:tc>
      </w:tr>
      <w:tr w:rsidTr="008B7B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B57B6">
            <w:pPr>
              <w:pStyle w:val="List"/>
              <w:rPr>
                <w:lang w:val="en-NZ"/>
              </w:rPr>
            </w:pPr>
            <w:r w:rsidRPr="000B57B6">
              <w:t>1.</w:t>
            </w:r>
            <w:r w:rsidRPr="000B57B6">
              <w:tab/>
            </w:r>
            <w:r w:rsidRPr="000B57B6">
              <w:rPr>
                <w:rStyle w:val="SpecialBold"/>
              </w:rPr>
              <w:t>Plan the delivery of chaplaincy services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B57B6" w:rsidP="000B57B6">
            <w:pPr>
              <w:pStyle w:val="List2"/>
            </w:pPr>
            <w:r w:rsidRPr="000B57B6">
              <w:t>1.1</w:t>
            </w:r>
            <w:r w:rsidRPr="000B57B6">
              <w:tab/>
            </w:r>
            <w:r w:rsidRPr="000B57B6">
              <w:rPr>
                <w:rStyle w:val="BoldandItalics"/>
              </w:rPr>
              <w:t>Planning</w:t>
            </w:r>
            <w:r w:rsidRPr="000B57B6">
              <w:t xml:space="preserve"> requirements for </w:t>
            </w:r>
            <w:r w:rsidRPr="000B57B6">
              <w:rPr>
                <w:rStyle w:val="BoldandItalics"/>
              </w:rPr>
              <w:t>chaplaincy services</w:t>
            </w:r>
            <w:r w:rsidRPr="000B57B6">
              <w:t xml:space="preserve"> are identified from organisation processes</w:t>
            </w:r>
          </w:p>
          <w:p w:rsidR="00000000" w:rsidRPr="000B57B6" w:rsidP="000B57B6">
            <w:pPr>
              <w:pStyle w:val="List2"/>
            </w:pPr>
            <w:r w:rsidRPr="000B57B6">
              <w:t>1.2</w:t>
            </w:r>
            <w:r w:rsidRPr="000B57B6">
              <w:tab/>
            </w:r>
            <w:r w:rsidRPr="000B57B6">
              <w:rPr>
                <w:rStyle w:val="BoldandItalics"/>
              </w:rPr>
              <w:t>Planning tools and methodologies</w:t>
            </w:r>
            <w:r w:rsidRPr="000B57B6">
              <w:t xml:space="preserve"> are identified and applied throughout the planning process</w:t>
            </w:r>
          </w:p>
          <w:p w:rsidR="00000000" w:rsidRPr="000B57B6" w:rsidP="000B57B6">
            <w:pPr>
              <w:pStyle w:val="List2"/>
            </w:pPr>
            <w:r w:rsidRPr="000B57B6">
              <w:t>1.3</w:t>
            </w:r>
            <w:r w:rsidRPr="000B57B6">
              <w:tab/>
              <w:t>All relevant planning factors and other data required are identifie</w:t>
            </w:r>
            <w:r w:rsidRPr="000B57B6">
              <w:t>d, selected and obtained in accordance with organisation procedures</w:t>
            </w:r>
          </w:p>
          <w:p w:rsidR="00000000" w:rsidRPr="000B57B6" w:rsidP="000B57B6">
            <w:pPr>
              <w:pStyle w:val="List2"/>
            </w:pPr>
            <w:r w:rsidRPr="000B57B6">
              <w:t>1.4</w:t>
            </w:r>
            <w:r w:rsidRPr="000B57B6">
              <w:tab/>
              <w:t>Plans are developed, confirmed with relevant personnel and documented</w:t>
            </w:r>
          </w:p>
          <w:p w:rsidR="00000000" w:rsidP="000B57B6">
            <w:pPr>
              <w:pStyle w:val="List2"/>
              <w:rPr>
                <w:lang w:val="en-NZ"/>
              </w:rPr>
            </w:pPr>
            <w:r w:rsidRPr="000B57B6">
              <w:t>1.5</w:t>
            </w:r>
            <w:r w:rsidRPr="000B57B6">
              <w:tab/>
              <w:t>Plans are tested for accuracy and relevance and agreed with appropriate personnel in accordance with organisat</w:t>
            </w:r>
            <w:r w:rsidRPr="000B57B6">
              <w:t>ion procedures</w:t>
            </w:r>
          </w:p>
        </w:tc>
      </w:tr>
      <w:tr w:rsidTr="008B7B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B57B6">
            <w:pPr>
              <w:pStyle w:val="List"/>
              <w:rPr>
                <w:lang w:val="en-NZ"/>
              </w:rPr>
            </w:pPr>
            <w:r w:rsidRPr="000B57B6">
              <w:t>2.</w:t>
            </w:r>
            <w:r w:rsidRPr="000B57B6">
              <w:tab/>
            </w:r>
            <w:r w:rsidRPr="000B57B6">
              <w:rPr>
                <w:rStyle w:val="SpecialBold"/>
              </w:rPr>
              <w:t>Deliver chaplaincy services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B57B6" w:rsidP="000B57B6">
            <w:pPr>
              <w:pStyle w:val="List2"/>
            </w:pPr>
            <w:r w:rsidRPr="000B57B6">
              <w:t>2.1</w:t>
            </w:r>
            <w:r w:rsidRPr="000B57B6">
              <w:tab/>
              <w:t>Actions resulting from the plans are initiated in accordance with organisation procedures and policies</w:t>
            </w:r>
          </w:p>
          <w:p w:rsidR="00000000" w:rsidRPr="000B57B6" w:rsidP="000B57B6">
            <w:pPr>
              <w:pStyle w:val="List2"/>
            </w:pPr>
            <w:r w:rsidRPr="000B57B6">
              <w:t>2.2</w:t>
            </w:r>
            <w:r w:rsidRPr="000B57B6">
              <w:tab/>
              <w:t xml:space="preserve">Plans are </w:t>
            </w:r>
            <w:r w:rsidRPr="000B57B6">
              <w:rPr>
                <w:rStyle w:val="BoldandItalics"/>
              </w:rPr>
              <w:t>implemented</w:t>
            </w:r>
            <w:r w:rsidRPr="000B57B6">
              <w:t xml:space="preserve">, monitored and amended to address changing circumstances in accordance with </w:t>
            </w:r>
            <w:r w:rsidRPr="000B57B6">
              <w:rPr>
                <w:rStyle w:val="BoldandItalics"/>
              </w:rPr>
              <w:t>organisation requirements</w:t>
            </w:r>
            <w:r w:rsidRPr="000B57B6">
              <w:t xml:space="preserve"> and procedures</w:t>
            </w:r>
          </w:p>
          <w:p w:rsidR="00000000" w:rsidP="000B57B6">
            <w:pPr>
              <w:pStyle w:val="List2"/>
              <w:rPr>
                <w:lang w:val="en-NZ"/>
              </w:rPr>
            </w:pPr>
            <w:r w:rsidRPr="000B57B6">
              <w:t>2.3</w:t>
            </w:r>
            <w:r w:rsidRPr="000B57B6">
              <w:tab/>
              <w:t xml:space="preserve">Information on the </w:t>
            </w:r>
            <w:r w:rsidRPr="000B57B6">
              <w:rPr>
                <w:rStyle w:val="BoldandItalics"/>
              </w:rPr>
              <w:t>delivery</w:t>
            </w:r>
            <w:r w:rsidRPr="000B57B6">
              <w:t xml:space="preserve"> of chaplaincy services is forwarded to appropriate personnel in accordance with organisation procedures and policy</w:t>
            </w:r>
          </w:p>
        </w:tc>
      </w:tr>
      <w:tr w:rsidTr="008B7B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B57B6">
            <w:pPr>
              <w:pStyle w:val="List"/>
              <w:rPr>
                <w:lang w:val="en-NZ"/>
              </w:rPr>
            </w:pPr>
            <w:r w:rsidRPr="000B57B6">
              <w:t>3.</w:t>
            </w:r>
            <w:r w:rsidRPr="000B57B6">
              <w:tab/>
            </w:r>
            <w:r w:rsidRPr="000B57B6">
              <w:rPr>
                <w:rStyle w:val="SpecialBold"/>
              </w:rPr>
              <w:t>Review the delivery of chaplaincy services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B57B6" w:rsidP="000B57B6">
            <w:pPr>
              <w:pStyle w:val="List2"/>
            </w:pPr>
            <w:r w:rsidRPr="000B57B6">
              <w:t>3.1</w:t>
            </w:r>
            <w:r w:rsidRPr="000B57B6">
              <w:tab/>
            </w:r>
            <w:r w:rsidRPr="000B57B6">
              <w:rPr>
                <w:rStyle w:val="BoldandItalics"/>
              </w:rPr>
              <w:t>Review procedures</w:t>
            </w:r>
            <w:r w:rsidRPr="000B57B6">
              <w:t xml:space="preserve"> are developed and implemented in accordance with organisation standards and guidelines </w:t>
            </w:r>
          </w:p>
          <w:p w:rsidR="00000000" w:rsidRPr="000B57B6" w:rsidP="000B57B6">
            <w:pPr>
              <w:pStyle w:val="List2"/>
            </w:pPr>
            <w:r w:rsidRPr="000B57B6">
              <w:t>3.2</w:t>
            </w:r>
            <w:r w:rsidRPr="000B57B6">
              <w:tab/>
              <w:t>Review is undertaken against specified criteria</w:t>
            </w:r>
          </w:p>
          <w:p w:rsidR="00000000" w:rsidRPr="000B57B6" w:rsidP="000B57B6">
            <w:pPr>
              <w:pStyle w:val="List2"/>
            </w:pPr>
            <w:r w:rsidRPr="000B57B6">
              <w:t>3.3</w:t>
            </w:r>
            <w:r w:rsidRPr="000B57B6">
              <w:tab/>
              <w:t>Organisation requirements for the chaplaincy service are incorporated in the review procedures</w:t>
            </w:r>
          </w:p>
          <w:p w:rsidR="00000000" w:rsidP="000B57B6">
            <w:pPr>
              <w:pStyle w:val="List2"/>
              <w:rPr>
                <w:lang w:val="en-NZ"/>
              </w:rPr>
            </w:pPr>
            <w:r w:rsidRPr="000B57B6">
              <w:t>3.4</w:t>
            </w:r>
            <w:r w:rsidRPr="000B57B6">
              <w:tab/>
              <w:t>Review outco</w:t>
            </w:r>
            <w:r w:rsidRPr="000B57B6">
              <w:t>mes are incorporated in current and future plans</w:t>
            </w:r>
          </w:p>
        </w:tc>
      </w:tr>
      <w:tr w:rsidTr="008B7B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0B57B6" w:rsidP="000B57B6">
            <w:pPr>
              <w:pStyle w:val="BodyText"/>
            </w:pPr>
          </w:p>
        </w:tc>
      </w:tr>
    </w:tbl>
    <w:p w:rsidR="00000000" w:rsidRPr="000B57B6" w:rsidP="000B57B6">
      <w:pPr>
        <w:pStyle w:val="BodyText"/>
      </w:pPr>
    </w:p>
    <w:p w:rsidR="00000000" w:rsidRPr="000B57B6" w:rsidP="000B57B6">
      <w:pPr>
        <w:pStyle w:val="AllowPageBreak"/>
      </w:pPr>
    </w:p>
    <w:p w:rsidR="00000000" w:rsidRPr="000B57B6" w:rsidP="000B57B6">
      <w:pPr>
        <w:pStyle w:val="Heading1"/>
      </w:pPr>
      <w:bookmarkStart w:id="9" w:name="O_119651"/>
      <w:bookmarkEnd w:id="9"/>
      <w:r w:rsidRPr="000B57B6">
        <w:t>Required Skills and Knowledge</w:t>
      </w:r>
    </w:p>
    <w:tbl>
      <w:tblPr>
        <w:tblW w:w="0" w:type="auto"/>
        <w:tblLayout w:type="fixed"/>
        <w:tblCellMar>
          <w:left w:w="62" w:type="dxa"/>
          <w:right w:w="62" w:type="dxa"/>
        </w:tblCellMar>
        <w:tblLook w:val="0000"/>
      </w:tblPr>
      <w:tblGrid>
        <w:gridCol w:w="8640"/>
      </w:tblGrid>
      <w:tr w:rsidTr="008B7B87">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0B57B6">
            <w:pPr>
              <w:pStyle w:val="BodyText"/>
              <w:rPr>
                <w:lang w:val="en-NZ"/>
              </w:rPr>
            </w:pPr>
            <w:r w:rsidRPr="000B57B6">
              <w:rPr>
                <w:rStyle w:val="SpecialBold"/>
              </w:rPr>
              <w:t>REQUIRED SKILLS AND KNOWLEDGE</w:t>
            </w:r>
          </w:p>
        </w:tc>
      </w:tr>
      <w:tr w:rsidTr="008B7B8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0B57B6">
            <w:pPr>
              <w:pStyle w:val="BodyText"/>
              <w:rPr>
                <w:lang w:val="en-NZ"/>
              </w:rPr>
            </w:pPr>
            <w:r w:rsidRPr="000B57B6">
              <w:t>This describes the essential skills and knowledge and their level, required for this unit.</w:t>
            </w:r>
          </w:p>
        </w:tc>
      </w:tr>
      <w:tr w:rsidTr="008B7B8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0B57B6">
            <w:pPr>
              <w:pStyle w:val="BodyText"/>
              <w:rPr>
                <w:lang w:val="en-NZ"/>
              </w:rPr>
            </w:pPr>
            <w:r w:rsidRPr="000B57B6">
              <w:rPr>
                <w:rStyle w:val="SpecialBold"/>
              </w:rPr>
              <w:t>Required Skills</w:t>
            </w:r>
          </w:p>
        </w:tc>
      </w:tr>
      <w:tr w:rsidTr="008B7B8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0B57B6" w:rsidP="000B57B6">
            <w:pPr>
              <w:pStyle w:val="ListBullet"/>
            </w:pPr>
            <w:r w:rsidRPr="000B57B6">
              <w:t>meet denominational or multi-faith requirements</w:t>
            </w:r>
          </w:p>
          <w:p w:rsidR="00000000" w:rsidRPr="000B57B6" w:rsidP="000B57B6">
            <w:pPr>
              <w:pStyle w:val="ListBullet"/>
            </w:pPr>
            <w:r w:rsidRPr="000B57B6">
              <w:t>communication skills include the capacity to:</w:t>
            </w:r>
          </w:p>
          <w:p w:rsidR="00000000" w:rsidRPr="000B57B6" w:rsidP="000B57B6">
            <w:pPr>
              <w:pStyle w:val="ListBullet"/>
            </w:pPr>
            <w:r w:rsidRPr="000B57B6">
              <w:t>gather information from a variety of sources and using range of media</w:t>
            </w:r>
          </w:p>
          <w:p w:rsidR="00000000" w:rsidRPr="000B57B6" w:rsidP="000B57B6">
            <w:pPr>
              <w:pStyle w:val="ListBullet"/>
            </w:pPr>
            <w:r w:rsidRPr="000B57B6">
              <w:t>analyse complex personal and organisational issues</w:t>
            </w:r>
          </w:p>
          <w:p w:rsidR="00000000" w:rsidRPr="000B57B6" w:rsidP="000B57B6">
            <w:pPr>
              <w:pStyle w:val="ListBullet"/>
            </w:pPr>
            <w:r w:rsidRPr="000B57B6">
              <w:t>take part in and facilitate interpersonal exchanges with groups and individuals, selecting language style suitable to audience and context for the purpose of establishing, maintaining and developing relationships, exploring issues and or problem solving</w:t>
            </w:r>
          </w:p>
          <w:p w:rsidR="00000000" w:rsidRPr="000B57B6" w:rsidP="000B57B6">
            <w:pPr>
              <w:pStyle w:val="ListBullet"/>
            </w:pPr>
            <w:r w:rsidRPr="000B57B6">
              <w:t>ac</w:t>
            </w:r>
            <w:r w:rsidRPr="000B57B6">
              <w:t>tively listen, summarise and clarify ideas</w:t>
            </w:r>
          </w:p>
          <w:p w:rsidR="00000000" w:rsidRPr="000B57B6" w:rsidP="000B57B6">
            <w:pPr>
              <w:pStyle w:val="ListBullet"/>
            </w:pPr>
            <w:r w:rsidRPr="000B57B6">
              <w:t>provide positive and empathetic feedback</w:t>
            </w:r>
          </w:p>
          <w:p w:rsidR="00000000" w:rsidRPr="000B57B6" w:rsidP="000B57B6">
            <w:pPr>
              <w:pStyle w:val="ListBullet"/>
            </w:pPr>
            <w:r w:rsidRPr="000B57B6">
              <w:t>measure performance against established criteria</w:t>
            </w:r>
          </w:p>
          <w:p w:rsidR="00000000" w:rsidRPr="000B57B6" w:rsidP="000B57B6">
            <w:pPr>
              <w:pStyle w:val="ListBullet"/>
            </w:pPr>
            <w:r w:rsidRPr="000B57B6">
              <w:t xml:space="preserve">prepare written plans, advice, reports and services using appropriate electronic media  </w:t>
            </w:r>
          </w:p>
          <w:p w:rsidR="00000000" w:rsidRPr="000B57B6" w:rsidP="000B57B6">
            <w:pPr>
              <w:pStyle w:val="ListBullet"/>
            </w:pPr>
            <w:r w:rsidRPr="000B57B6">
              <w:t>retain professionalism under dures</w:t>
            </w:r>
            <w:r w:rsidRPr="000B57B6">
              <w:t>s</w:t>
            </w:r>
          </w:p>
          <w:p w:rsidR="00000000" w:rsidP="000B57B6">
            <w:pPr>
              <w:pStyle w:val="ListBullet"/>
              <w:rPr>
                <w:lang w:val="en-NZ"/>
              </w:rPr>
            </w:pPr>
            <w:r w:rsidRPr="000B57B6">
              <w:t>encourage members of the congregation</w:t>
            </w:r>
          </w:p>
        </w:tc>
      </w:tr>
      <w:tr w:rsidTr="008B7B8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0B57B6">
            <w:pPr>
              <w:pStyle w:val="BodyText"/>
              <w:rPr>
                <w:lang w:val="en-NZ"/>
              </w:rPr>
            </w:pPr>
            <w:r w:rsidRPr="000B57B6">
              <w:rPr>
                <w:rStyle w:val="SpecialBold"/>
              </w:rPr>
              <w:t>Required Knowledge</w:t>
            </w:r>
          </w:p>
        </w:tc>
      </w:tr>
      <w:tr w:rsidTr="008B7B8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0B57B6" w:rsidP="000B57B6">
            <w:pPr>
              <w:pStyle w:val="ListBullet"/>
            </w:pPr>
            <w:r w:rsidRPr="000B57B6">
              <w:t>world religions and associated religious beliefs and practices</w:t>
            </w:r>
          </w:p>
          <w:p w:rsidR="00000000" w:rsidRPr="000B57B6" w:rsidP="000B57B6">
            <w:pPr>
              <w:pStyle w:val="ListBullet"/>
            </w:pPr>
            <w:r w:rsidRPr="000B57B6">
              <w:t>denominational doctrines, worship and practices</w:t>
            </w:r>
          </w:p>
          <w:p w:rsidR="00000000" w:rsidRPr="000B57B6" w:rsidP="000B57B6">
            <w:pPr>
              <w:pStyle w:val="ListBullet"/>
            </w:pPr>
            <w:r w:rsidRPr="000B57B6">
              <w:t>planning processes</w:t>
            </w:r>
          </w:p>
          <w:p w:rsidR="00000000" w:rsidRPr="000B57B6" w:rsidP="000B57B6">
            <w:pPr>
              <w:pStyle w:val="ListBullet"/>
            </w:pPr>
            <w:r w:rsidRPr="000B57B6">
              <w:t>review processes</w:t>
            </w:r>
          </w:p>
          <w:p w:rsidR="00000000" w:rsidRPr="000B57B6" w:rsidP="000B57B6">
            <w:pPr>
              <w:pStyle w:val="ListBullet"/>
            </w:pPr>
            <w:r w:rsidRPr="000B57B6">
              <w:t>relevant organisational processes</w:t>
            </w:r>
          </w:p>
          <w:p w:rsidR="00000000" w:rsidRPr="000B57B6" w:rsidP="000B57B6">
            <w:pPr>
              <w:pStyle w:val="ListBullet"/>
            </w:pPr>
            <w:r w:rsidRPr="000B57B6">
              <w:t>administrative procedures</w:t>
            </w:r>
          </w:p>
          <w:p w:rsidR="00000000" w:rsidRPr="000B57B6" w:rsidP="000B57B6">
            <w:pPr>
              <w:pStyle w:val="ListBullet"/>
            </w:pPr>
            <w:r w:rsidRPr="000B57B6">
              <w:t>operational procedures</w:t>
            </w:r>
          </w:p>
          <w:p w:rsidR="00000000" w:rsidRPr="000B57B6" w:rsidP="000B57B6">
            <w:pPr>
              <w:pStyle w:val="ListBullet"/>
            </w:pPr>
            <w:r w:rsidRPr="000B57B6">
              <w:t>relevant organisational requirements</w:t>
            </w:r>
          </w:p>
          <w:p w:rsidR="00000000" w:rsidRPr="000B57B6" w:rsidP="000B57B6">
            <w:pPr>
              <w:pStyle w:val="ListBullet"/>
            </w:pPr>
            <w:r w:rsidRPr="000B57B6">
              <w:t>sources for relevant background information</w:t>
            </w:r>
          </w:p>
          <w:p w:rsidR="00000000" w:rsidRPr="000B57B6" w:rsidP="000B57B6">
            <w:pPr>
              <w:pStyle w:val="ListBullet"/>
            </w:pPr>
            <w:r w:rsidRPr="000B57B6">
              <w:t>code of behaviour</w:t>
            </w:r>
          </w:p>
          <w:p w:rsidR="00000000" w:rsidRPr="000B57B6" w:rsidP="000B57B6">
            <w:pPr>
              <w:pStyle w:val="ListBullet"/>
            </w:pPr>
            <w:r w:rsidRPr="000B57B6">
              <w:t>organisation guidelines and standards for privacy, confidentiality, defamation, duty of care</w:t>
            </w:r>
          </w:p>
          <w:p w:rsidR="00000000" w:rsidRPr="000B57B6" w:rsidP="000B57B6">
            <w:pPr>
              <w:pStyle w:val="ListBullet"/>
            </w:pPr>
            <w:r w:rsidRPr="000B57B6">
              <w:t>professional co</w:t>
            </w:r>
            <w:r w:rsidRPr="000B57B6">
              <w:t>des of practice</w:t>
            </w:r>
          </w:p>
          <w:p w:rsidR="00000000" w:rsidRPr="000B57B6" w:rsidP="000B57B6">
            <w:pPr>
              <w:pStyle w:val="ListBullet"/>
            </w:pPr>
            <w:r w:rsidRPr="000B57B6">
              <w:t>ethical standards and the nature of ethics and ethical values</w:t>
            </w:r>
          </w:p>
          <w:p w:rsidR="00000000" w:rsidRPr="000B57B6" w:rsidP="000B57B6">
            <w:pPr>
              <w:pStyle w:val="ListBullet"/>
            </w:pPr>
            <w:r w:rsidRPr="000B57B6">
              <w:t>fundamental ethical principles such as justice, respect for persons and responsible care</w:t>
            </w:r>
          </w:p>
          <w:p w:rsidR="00000000" w:rsidRPr="000B57B6" w:rsidP="000B57B6">
            <w:pPr>
              <w:pStyle w:val="ListBullet"/>
            </w:pPr>
            <w:r w:rsidRPr="000B57B6">
              <w:t>defence and individual service codes of ethics</w:t>
            </w:r>
          </w:p>
          <w:p w:rsidR="00000000" w:rsidRPr="000B57B6" w:rsidP="000B57B6">
            <w:pPr>
              <w:pStyle w:val="ListBullet"/>
            </w:pPr>
            <w:r w:rsidRPr="000B57B6">
              <w:t>range of operational situations</w:t>
            </w:r>
          </w:p>
          <w:p w:rsidR="00000000" w:rsidP="000B57B6">
            <w:pPr>
              <w:pStyle w:val="ListBullet"/>
              <w:rPr>
                <w:lang w:val="en-NZ"/>
              </w:rPr>
            </w:pPr>
            <w:r w:rsidRPr="000B57B6">
              <w:t>verbal and</w:t>
            </w:r>
            <w:r w:rsidRPr="000B57B6">
              <w:t xml:space="preserve"> non-verbal communication techniques including body language, language style, active listening, questioning</w:t>
            </w:r>
          </w:p>
        </w:tc>
      </w:tr>
      <w:tr w:rsidTr="008B7B8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0B57B6" w:rsidP="000B57B6">
            <w:pPr>
              <w:pStyle w:val="BodyText"/>
            </w:pPr>
          </w:p>
        </w:tc>
      </w:tr>
    </w:tbl>
    <w:p w:rsidR="00000000" w:rsidRPr="000B57B6" w:rsidP="000B57B6">
      <w:pPr>
        <w:pStyle w:val="BodyText"/>
      </w:pPr>
    </w:p>
    <w:p w:rsidR="00000000" w:rsidRPr="000B57B6" w:rsidP="000B57B6">
      <w:pPr>
        <w:pStyle w:val="AllowPageBreak"/>
      </w:pPr>
    </w:p>
    <w:p w:rsidR="00000000" w:rsidRPr="000B57B6" w:rsidP="000B57B6">
      <w:pPr>
        <w:pStyle w:val="Heading1"/>
      </w:pPr>
      <w:bookmarkStart w:id="10" w:name="O_119652"/>
      <w:bookmarkEnd w:id="10"/>
      <w:r w:rsidRPr="000B57B6">
        <w:t>Evidence Guide</w:t>
      </w:r>
    </w:p>
    <w:tbl>
      <w:tblPr>
        <w:tblW w:w="0" w:type="auto"/>
        <w:tblLayout w:type="fixed"/>
        <w:tblCellMar>
          <w:left w:w="62" w:type="dxa"/>
          <w:right w:w="62" w:type="dxa"/>
        </w:tblCellMar>
        <w:tblLook w:val="0000"/>
      </w:tblPr>
      <w:tblGrid>
        <w:gridCol w:w="3060"/>
        <w:gridCol w:w="5580"/>
      </w:tblGrid>
      <w:tr w:rsidTr="008B7B87">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0B57B6">
            <w:pPr>
              <w:pStyle w:val="BodyText"/>
              <w:rPr>
                <w:lang w:val="en-NZ"/>
              </w:rPr>
            </w:pPr>
            <w:r w:rsidRPr="000B57B6">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0B57B6">
            <w:pPr>
              <w:pStyle w:val="BodyText"/>
              <w:rPr>
                <w:lang w:val="en-NZ"/>
              </w:rPr>
            </w:pPr>
          </w:p>
        </w:tc>
      </w:tr>
      <w:tr w:rsidTr="008B7B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0B57B6">
            <w:pPr>
              <w:pStyle w:val="BodyText"/>
              <w:rPr>
                <w:lang w:val="en-NZ"/>
              </w:rPr>
            </w:pPr>
          </w:p>
        </w:tc>
      </w:tr>
      <w:tr w:rsidTr="008B7B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B57B6">
            <w:pPr>
              <w:pStyle w:val="BodyText"/>
              <w:rPr>
                <w:lang w:val="en-NZ"/>
              </w:rPr>
            </w:pPr>
            <w:r w:rsidRPr="000B57B6">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B57B6" w:rsidP="000B57B6">
            <w:pPr>
              <w:pStyle w:val="BodyText"/>
            </w:pPr>
            <w:r w:rsidRPr="000B57B6">
              <w:t>Assessment must confirm the ability to conduct research that identifies topical issues that may impact on members of the organisation and to address the needs of the congregation in planning the chaplaincy service.</w:t>
            </w:r>
          </w:p>
          <w:p w:rsidR="00000000" w:rsidRPr="000B57B6" w:rsidP="000B57B6">
            <w:pPr>
              <w:pStyle w:val="BodyText"/>
            </w:pPr>
            <w:r w:rsidRPr="000B57B6">
              <w:t>Assessment must also confirm the ability</w:t>
            </w:r>
            <w:r w:rsidRPr="000B57B6">
              <w:t xml:space="preserve"> to deliver a coherent service and to identify with the congregation while delivering the chaplaincy service.</w:t>
            </w:r>
          </w:p>
          <w:p w:rsidR="00000000" w:rsidRPr="000B57B6" w:rsidP="000B57B6">
            <w:pPr>
              <w:pStyle w:val="BodyText"/>
            </w:pPr>
          </w:p>
          <w:p w:rsidR="00000000" w:rsidRPr="000B57B6" w:rsidP="000B57B6">
            <w:pPr>
              <w:pStyle w:val="BodyText"/>
            </w:pPr>
            <w:r w:rsidRPr="000B57B6">
              <w:rPr>
                <w:rStyle w:val="SpecialBold"/>
              </w:rPr>
              <w:t>Consistency in performance</w:t>
            </w:r>
          </w:p>
          <w:p w:rsidR="00000000" w:rsidP="000B57B6">
            <w:pPr>
              <w:pStyle w:val="BodyText"/>
              <w:rPr>
                <w:lang w:val="en-NZ"/>
              </w:rPr>
            </w:pPr>
            <w:r w:rsidRPr="000B57B6">
              <w:t>Competency should be demonstrated delivering a range of actual or simulated chaplaincy services over time.</w:t>
            </w:r>
          </w:p>
        </w:tc>
      </w:tr>
      <w:tr w:rsidTr="008B7B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0B57B6" w:rsidP="000B57B6">
            <w:pPr>
              <w:pStyle w:val="BodyText"/>
            </w:pPr>
            <w:r w:rsidRPr="000B57B6">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B57B6" w:rsidP="000B57B6">
            <w:pPr>
              <w:pStyle w:val="BodyText"/>
            </w:pPr>
            <w:r w:rsidRPr="000B57B6">
              <w:rPr>
                <w:rStyle w:val="SpecialBold"/>
              </w:rPr>
              <w:t>Context of assessment</w:t>
            </w:r>
          </w:p>
          <w:p w:rsidR="00000000" w:rsidRPr="000B57B6" w:rsidP="000B57B6">
            <w:pPr>
              <w:pStyle w:val="BodyText"/>
            </w:pPr>
            <w:r w:rsidRPr="000B57B6">
              <w:t>Competency should be assessed in an actual or simulated environment by observing the chaplain deliver a range of services. Targeted questioning to assess underpinning knowledge should s</w:t>
            </w:r>
            <w:r w:rsidRPr="000B57B6">
              <w:t>upport practical assessments.</w:t>
            </w:r>
          </w:p>
          <w:p w:rsidR="00000000" w:rsidRPr="000B57B6" w:rsidP="000B57B6">
            <w:pPr>
              <w:pStyle w:val="BodyText"/>
            </w:pPr>
            <w:r w:rsidRPr="000B57B6">
              <w:rPr>
                <w:rStyle w:val="SpecialBold"/>
              </w:rPr>
              <w:t>Specific resources for assessment</w:t>
            </w:r>
          </w:p>
          <w:p w:rsidR="00000000" w:rsidP="000B57B6">
            <w:pPr>
              <w:pStyle w:val="BodyText"/>
              <w:rPr>
                <w:lang w:val="en-NZ"/>
              </w:rPr>
            </w:pPr>
            <w:r w:rsidRPr="000B57B6">
              <w:t>There are no special resource requirements for this unit.</w:t>
            </w:r>
          </w:p>
        </w:tc>
      </w:tr>
      <w:tr w:rsidTr="008B7B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B57B6">
            <w:pPr>
              <w:pStyle w:val="BodyText"/>
              <w:rPr>
                <w:lang w:val="en-NZ"/>
              </w:rPr>
            </w:pPr>
            <w:r w:rsidRPr="000B57B6">
              <w:rPr>
                <w:rStyle w:val="SpecialBold"/>
              </w:rPr>
              <w:t>Guidance information for assessment</w:t>
            </w:r>
            <w:r w:rsidRPr="000B57B6">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B57B6" w:rsidP="000B57B6">
            <w:pPr>
              <w:pStyle w:val="BodyText"/>
            </w:pPr>
            <w:r w:rsidRPr="000B57B6">
              <w:t>Information that will assist or guide assessment will be written during Phase II of the Review o</w:t>
            </w:r>
            <w:r w:rsidRPr="000B57B6">
              <w:t>f the PUA00 Public Safety Training Package.</w:t>
            </w:r>
          </w:p>
        </w:tc>
      </w:tr>
    </w:tbl>
    <w:p w:rsidR="00000000" w:rsidRPr="000B57B6" w:rsidP="000B57B6">
      <w:pPr>
        <w:pStyle w:val="BodyText"/>
      </w:pPr>
    </w:p>
    <w:p w:rsidR="00000000" w:rsidRPr="000B57B6" w:rsidP="000B57B6">
      <w:pPr>
        <w:pStyle w:val="AllowPageBreak"/>
      </w:pPr>
    </w:p>
    <w:p w:rsidR="00000000" w:rsidRPr="000B57B6" w:rsidP="000B57B6">
      <w:pPr>
        <w:pStyle w:val="Heading1"/>
      </w:pPr>
      <w:bookmarkStart w:id="11" w:name="O_119653"/>
      <w:bookmarkEnd w:id="11"/>
      <w:r w:rsidRPr="000B57B6">
        <w:t>Range Statement</w:t>
      </w:r>
    </w:p>
    <w:tbl>
      <w:tblPr>
        <w:tblW w:w="0" w:type="auto"/>
        <w:tblLayout w:type="fixed"/>
        <w:tblCellMar>
          <w:left w:w="62" w:type="dxa"/>
          <w:right w:w="62" w:type="dxa"/>
        </w:tblCellMar>
        <w:tblLook w:val="0000"/>
      </w:tblPr>
      <w:tblGrid>
        <w:gridCol w:w="3060"/>
        <w:gridCol w:w="5580"/>
      </w:tblGrid>
      <w:tr w:rsidTr="008B7B87">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0B57B6">
            <w:pPr>
              <w:pStyle w:val="BodyText"/>
              <w:rPr>
                <w:lang w:val="en-NZ"/>
              </w:rPr>
            </w:pPr>
            <w:r w:rsidRPr="000B57B6">
              <w:rPr>
                <w:rStyle w:val="SpecialBold"/>
              </w:rPr>
              <w:t>RANGE STATEMENT</w:t>
            </w:r>
          </w:p>
        </w:tc>
      </w:tr>
      <w:tr w:rsidTr="008B7B87">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0B57B6">
            <w:pPr>
              <w:pStyle w:val="BodyText"/>
              <w:rPr>
                <w:lang w:val="en-NZ"/>
              </w:rPr>
            </w:pPr>
            <w:r w:rsidRPr="000B57B6">
              <w:t xml:space="preserve">The Range Statement relates to the Unit of Competency as a whole. It allows for different work environments and situations that may affect performance. </w:t>
            </w:r>
            <w:r w:rsidRPr="000B57B6">
              <w:rPr>
                <w:rStyle w:val="BoldandItalics"/>
              </w:rPr>
              <w:t>Bold italicised</w:t>
            </w:r>
            <w:r w:rsidRPr="000B57B6">
              <w:t xml:space="preserve"> wording in the Performance Criteria is detailed below.</w:t>
            </w:r>
          </w:p>
        </w:tc>
      </w:tr>
      <w:tr w:rsidTr="008B7B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B57B6">
            <w:pPr>
              <w:pStyle w:val="BodyText"/>
              <w:rPr>
                <w:lang w:val="en-NZ"/>
              </w:rPr>
            </w:pPr>
            <w:r w:rsidRPr="000B57B6">
              <w:rPr>
                <w:rStyle w:val="SpecialBold"/>
              </w:rPr>
              <w:t>Planning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B57B6" w:rsidP="000B57B6">
            <w:pPr>
              <w:pStyle w:val="BodyText"/>
            </w:pPr>
            <w:r w:rsidRPr="000B57B6">
              <w:t>Liaison with peers and organisation members</w:t>
            </w:r>
          </w:p>
          <w:p w:rsidR="00000000" w:rsidRPr="000B57B6" w:rsidP="000B57B6">
            <w:pPr>
              <w:pStyle w:val="BodyText"/>
            </w:pPr>
            <w:r w:rsidRPr="000B57B6">
              <w:t>Attendance at conferences</w:t>
            </w:r>
          </w:p>
          <w:p w:rsidR="00000000" w:rsidRPr="000B57B6" w:rsidP="000B57B6">
            <w:pPr>
              <w:pStyle w:val="BodyText"/>
            </w:pPr>
            <w:r w:rsidRPr="000B57B6">
              <w:t>Seeking formal and informal feedback from clients</w:t>
            </w:r>
          </w:p>
          <w:p w:rsidR="00000000" w:rsidP="000B57B6">
            <w:pPr>
              <w:pStyle w:val="BodyText"/>
              <w:rPr>
                <w:lang w:val="en-NZ"/>
              </w:rPr>
            </w:pPr>
            <w:r w:rsidRPr="000B57B6">
              <w:t>Researching information via the web, newsp</w:t>
            </w:r>
            <w:r w:rsidRPr="000B57B6">
              <w:t>apers, organisation publications</w:t>
            </w:r>
          </w:p>
        </w:tc>
      </w:tr>
      <w:tr w:rsidTr="008B7B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B57B6">
            <w:pPr>
              <w:pStyle w:val="BodyText"/>
              <w:rPr>
                <w:lang w:val="en-NZ"/>
              </w:rPr>
            </w:pPr>
            <w:r w:rsidRPr="000B57B6">
              <w:rPr>
                <w:rStyle w:val="SpecialBold"/>
              </w:rPr>
              <w:t>Chaplaincy services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B57B6" w:rsidP="000B57B6">
            <w:pPr>
              <w:pStyle w:val="BodyText"/>
            </w:pPr>
            <w:r w:rsidRPr="000B57B6">
              <w:t>Services of worship</w:t>
            </w:r>
          </w:p>
          <w:p w:rsidR="00000000" w:rsidRPr="000B57B6" w:rsidP="000B57B6">
            <w:pPr>
              <w:pStyle w:val="BodyText"/>
            </w:pPr>
            <w:r w:rsidRPr="000B57B6">
              <w:t>Pastoral care</w:t>
            </w:r>
          </w:p>
          <w:p w:rsidR="00000000" w:rsidRPr="000B57B6" w:rsidP="000B57B6">
            <w:pPr>
              <w:pStyle w:val="BodyText"/>
            </w:pPr>
            <w:r w:rsidRPr="000B57B6">
              <w:t>And may be constrained by:</w:t>
            </w:r>
          </w:p>
          <w:p w:rsidR="00000000" w:rsidRPr="000B57B6" w:rsidP="000B57B6">
            <w:pPr>
              <w:pStyle w:val="BodyText"/>
            </w:pPr>
            <w:r w:rsidRPr="000B57B6">
              <w:t>Celebrations and commemorations</w:t>
            </w:r>
          </w:p>
          <w:p w:rsidR="00000000" w:rsidRPr="000B57B6" w:rsidP="000B57B6">
            <w:pPr>
              <w:pStyle w:val="BodyText"/>
            </w:pPr>
            <w:r w:rsidRPr="000B57B6">
              <w:t>Organisational requirements</w:t>
            </w:r>
          </w:p>
          <w:p w:rsidR="00000000" w:rsidRPr="000B57B6" w:rsidP="000B57B6">
            <w:pPr>
              <w:pStyle w:val="BodyText"/>
            </w:pPr>
            <w:r w:rsidRPr="000B57B6">
              <w:t>Resource limitations</w:t>
            </w:r>
          </w:p>
          <w:p w:rsidR="00000000" w:rsidRPr="000B57B6" w:rsidP="000B57B6">
            <w:pPr>
              <w:pStyle w:val="BodyText"/>
            </w:pPr>
            <w:r w:rsidRPr="000B57B6">
              <w:t xml:space="preserve">Chaplain roles </w:t>
            </w:r>
          </w:p>
          <w:p w:rsidR="00000000" w:rsidRPr="000B57B6" w:rsidP="000B57B6">
            <w:pPr>
              <w:pStyle w:val="BodyText"/>
            </w:pPr>
            <w:r w:rsidRPr="000B57B6">
              <w:t>Legislation, codes and standards relevant to the workplace</w:t>
            </w:r>
          </w:p>
          <w:p w:rsidR="00000000" w:rsidP="000B57B6">
            <w:pPr>
              <w:pStyle w:val="BodyText"/>
              <w:rPr>
                <w:lang w:val="en-NZ"/>
              </w:rPr>
            </w:pPr>
            <w:r w:rsidRPr="000B57B6">
              <w:t>Denominational or multi-faith requirements</w:t>
            </w:r>
          </w:p>
        </w:tc>
      </w:tr>
      <w:tr w:rsidTr="008B7B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B57B6">
            <w:pPr>
              <w:pStyle w:val="BodyText"/>
              <w:rPr>
                <w:lang w:val="en-NZ"/>
              </w:rPr>
            </w:pPr>
            <w:r w:rsidRPr="000B57B6">
              <w:rPr>
                <w:rStyle w:val="SpecialBold"/>
              </w:rPr>
              <w:t>Organisation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B57B6" w:rsidP="000B57B6">
            <w:pPr>
              <w:pStyle w:val="BodyText"/>
            </w:pPr>
            <w:r w:rsidRPr="000B57B6">
              <w:t>Australian Defence Force</w:t>
            </w:r>
          </w:p>
          <w:p w:rsidR="00000000" w:rsidRPr="000B57B6" w:rsidP="000B57B6">
            <w:pPr>
              <w:pStyle w:val="BodyText"/>
            </w:pPr>
            <w:r w:rsidRPr="000B57B6">
              <w:t>Police forces</w:t>
            </w:r>
          </w:p>
          <w:p w:rsidR="00000000" w:rsidRPr="000B57B6" w:rsidP="000B57B6">
            <w:pPr>
              <w:pStyle w:val="BodyText"/>
            </w:pPr>
            <w:r w:rsidRPr="000B57B6">
              <w:t>Fire services</w:t>
            </w:r>
          </w:p>
          <w:p w:rsidR="00000000" w:rsidP="000B57B6">
            <w:pPr>
              <w:pStyle w:val="BodyText"/>
              <w:rPr>
                <w:lang w:val="en-NZ"/>
              </w:rPr>
            </w:pPr>
            <w:r w:rsidRPr="000B57B6">
              <w:t>Emergency services</w:t>
            </w:r>
          </w:p>
        </w:tc>
      </w:tr>
      <w:tr w:rsidTr="008B7B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B57B6">
            <w:pPr>
              <w:pStyle w:val="BodyText"/>
              <w:rPr>
                <w:lang w:val="en-NZ"/>
              </w:rPr>
            </w:pPr>
            <w:r w:rsidRPr="000B57B6">
              <w:rPr>
                <w:rStyle w:val="SpecialBold"/>
              </w:rPr>
              <w:t>Planning tools and methodologies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B57B6" w:rsidP="000B57B6">
            <w:pPr>
              <w:pStyle w:val="BodyText"/>
            </w:pPr>
            <w:r w:rsidRPr="000B57B6">
              <w:t>Instructio</w:t>
            </w:r>
            <w:r w:rsidRPr="000B57B6">
              <w:t>ns</w:t>
            </w:r>
          </w:p>
          <w:p w:rsidR="00000000" w:rsidRPr="000B57B6" w:rsidP="000B57B6">
            <w:pPr>
              <w:pStyle w:val="BodyText"/>
            </w:pPr>
            <w:r w:rsidRPr="000B57B6">
              <w:t>Operational orders</w:t>
            </w:r>
          </w:p>
          <w:p w:rsidR="00000000" w:rsidRPr="000B57B6" w:rsidP="000B57B6">
            <w:pPr>
              <w:pStyle w:val="BodyText"/>
            </w:pPr>
            <w:r w:rsidRPr="000B57B6">
              <w:t>Software programs</w:t>
            </w:r>
          </w:p>
          <w:p w:rsidR="00000000" w:rsidRPr="000B57B6" w:rsidP="000B57B6">
            <w:pPr>
              <w:pStyle w:val="BodyText"/>
            </w:pPr>
            <w:r w:rsidRPr="000B57B6">
              <w:t>Intuition, experience and knowledge</w:t>
            </w:r>
          </w:p>
          <w:p w:rsidR="00000000" w:rsidRPr="000B57B6" w:rsidP="000B57B6">
            <w:pPr>
              <w:pStyle w:val="BodyText"/>
            </w:pPr>
            <w:r w:rsidRPr="000B57B6">
              <w:t>Anecdotal evidence</w:t>
            </w:r>
          </w:p>
          <w:p w:rsidR="00000000" w:rsidP="000B57B6">
            <w:pPr>
              <w:pStyle w:val="BodyText"/>
              <w:rPr>
                <w:lang w:val="en-NZ"/>
              </w:rPr>
            </w:pPr>
            <w:r w:rsidRPr="000B57B6">
              <w:t>Consultations and liaison</w:t>
            </w:r>
          </w:p>
        </w:tc>
      </w:tr>
      <w:tr w:rsidTr="008B7B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B57B6">
            <w:pPr>
              <w:pStyle w:val="BodyText"/>
              <w:rPr>
                <w:lang w:val="en-NZ"/>
              </w:rPr>
            </w:pPr>
            <w:r w:rsidRPr="000B57B6">
              <w:rPr>
                <w:rStyle w:val="SpecialBold"/>
              </w:rPr>
              <w:t>Implementation of plans may require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B57B6" w:rsidP="000B57B6">
            <w:pPr>
              <w:pStyle w:val="BodyText"/>
            </w:pPr>
            <w:r w:rsidRPr="000B57B6">
              <w:t>Liaison</w:t>
            </w:r>
          </w:p>
          <w:p w:rsidR="00000000" w:rsidRPr="000B57B6" w:rsidP="000B57B6">
            <w:pPr>
              <w:pStyle w:val="BodyText"/>
            </w:pPr>
            <w:r w:rsidRPr="000B57B6">
              <w:t>Attendance at conferences</w:t>
            </w:r>
          </w:p>
          <w:p w:rsidR="00000000" w:rsidRPr="000B57B6" w:rsidP="000B57B6">
            <w:pPr>
              <w:pStyle w:val="BodyText"/>
            </w:pPr>
            <w:r w:rsidRPr="000B57B6">
              <w:t>Seeking formal and informal feedback from clients</w:t>
            </w:r>
          </w:p>
          <w:p w:rsidR="00000000" w:rsidP="000B57B6">
            <w:pPr>
              <w:pStyle w:val="BodyText"/>
              <w:rPr>
                <w:lang w:val="en-NZ"/>
              </w:rPr>
            </w:pPr>
            <w:r w:rsidRPr="000B57B6">
              <w:t>Rehearsals</w:t>
            </w:r>
          </w:p>
        </w:tc>
      </w:tr>
      <w:tr w:rsidTr="008B7B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B57B6">
            <w:pPr>
              <w:pStyle w:val="BodyText"/>
              <w:rPr>
                <w:lang w:val="en-NZ"/>
              </w:rPr>
            </w:pPr>
            <w:r w:rsidRPr="000B57B6">
              <w:rPr>
                <w:rStyle w:val="SpecialBold"/>
              </w:rPr>
              <w:t>Organisation requirements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B57B6" w:rsidP="000B57B6">
            <w:pPr>
              <w:pStyle w:val="BodyText"/>
            </w:pPr>
            <w:r w:rsidRPr="000B57B6">
              <w:t>Legislation</w:t>
            </w:r>
          </w:p>
          <w:p w:rsidR="00000000" w:rsidRPr="000B57B6" w:rsidP="000B57B6">
            <w:pPr>
              <w:pStyle w:val="BodyText"/>
            </w:pPr>
            <w:r w:rsidRPr="000B57B6">
              <w:t>Policies</w:t>
            </w:r>
          </w:p>
          <w:p w:rsidR="00000000" w:rsidRPr="000B57B6" w:rsidP="000B57B6">
            <w:pPr>
              <w:pStyle w:val="BodyText"/>
            </w:pPr>
            <w:r w:rsidRPr="000B57B6">
              <w:t>Procedures</w:t>
            </w:r>
          </w:p>
          <w:p w:rsidR="00000000" w:rsidRPr="000B57B6" w:rsidP="000B57B6">
            <w:pPr>
              <w:pStyle w:val="BodyText"/>
            </w:pPr>
            <w:r w:rsidRPr="000B57B6">
              <w:t>Practices</w:t>
            </w:r>
          </w:p>
          <w:p w:rsidR="00000000" w:rsidRPr="000B57B6" w:rsidP="000B57B6">
            <w:pPr>
              <w:pStyle w:val="BodyText"/>
            </w:pPr>
            <w:r w:rsidRPr="000B57B6">
              <w:t>Standards</w:t>
            </w:r>
          </w:p>
          <w:p w:rsidR="00000000" w:rsidRPr="000B57B6" w:rsidP="000B57B6">
            <w:pPr>
              <w:pStyle w:val="BodyText"/>
            </w:pPr>
            <w:r w:rsidRPr="000B57B6">
              <w:t>Conventions</w:t>
            </w:r>
          </w:p>
          <w:p w:rsidR="00000000" w:rsidRPr="000B57B6" w:rsidP="000B57B6">
            <w:pPr>
              <w:pStyle w:val="BodyText"/>
            </w:pPr>
            <w:r w:rsidRPr="000B57B6">
              <w:t>Goals, objectives, plans, systems and processes</w:t>
            </w:r>
          </w:p>
          <w:p w:rsidR="00000000" w:rsidRPr="000B57B6" w:rsidP="000B57B6">
            <w:pPr>
              <w:pStyle w:val="BodyText"/>
            </w:pPr>
            <w:r w:rsidRPr="000B57B6">
              <w:t>Access, equity and diversity principles and practices</w:t>
            </w:r>
          </w:p>
          <w:p w:rsidR="00000000" w:rsidRPr="000B57B6" w:rsidP="000B57B6">
            <w:pPr>
              <w:pStyle w:val="BodyText"/>
            </w:pPr>
            <w:r w:rsidRPr="000B57B6">
              <w:t>Quality and continuous improvement processes and standards</w:t>
            </w:r>
          </w:p>
          <w:p w:rsidR="00000000" w:rsidRPr="000B57B6" w:rsidP="000B57B6">
            <w:pPr>
              <w:pStyle w:val="BodyText"/>
            </w:pPr>
            <w:r w:rsidRPr="000B57B6">
              <w:t>Performance plans</w:t>
            </w:r>
          </w:p>
          <w:p w:rsidR="00000000" w:rsidP="000B57B6">
            <w:pPr>
              <w:pStyle w:val="BodyText"/>
              <w:rPr>
                <w:lang w:val="en-NZ"/>
              </w:rPr>
            </w:pPr>
            <w:r w:rsidRPr="000B57B6">
              <w:t>Defined resource parameters</w:t>
            </w:r>
          </w:p>
        </w:tc>
      </w:tr>
      <w:tr w:rsidTr="008B7B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B57B6">
            <w:pPr>
              <w:pStyle w:val="BodyText"/>
              <w:rPr>
                <w:lang w:val="en-NZ"/>
              </w:rPr>
            </w:pPr>
            <w:r w:rsidRPr="000B57B6">
              <w:rPr>
                <w:rStyle w:val="SpecialBold"/>
              </w:rPr>
              <w:t>Delivery of chaplaincy services may be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B57B6" w:rsidP="000B57B6">
            <w:pPr>
              <w:pStyle w:val="BodyText"/>
            </w:pPr>
            <w:r w:rsidRPr="000B57B6">
              <w:t>In workplaces</w:t>
            </w:r>
          </w:p>
          <w:p w:rsidR="00000000" w:rsidRPr="000B57B6" w:rsidP="000B57B6">
            <w:pPr>
              <w:pStyle w:val="BodyText"/>
            </w:pPr>
            <w:r w:rsidRPr="000B57B6">
              <w:t xml:space="preserve">In support of operations </w:t>
            </w:r>
          </w:p>
          <w:p w:rsidR="00000000" w:rsidP="000B57B6">
            <w:pPr>
              <w:pStyle w:val="BodyText"/>
              <w:rPr>
                <w:lang w:val="en-NZ"/>
              </w:rPr>
            </w:pPr>
            <w:r w:rsidRPr="000B57B6">
              <w:t>In the training environment</w:t>
            </w:r>
          </w:p>
        </w:tc>
      </w:tr>
      <w:tr w:rsidTr="008B7B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B57B6">
            <w:pPr>
              <w:pStyle w:val="BodyText"/>
              <w:rPr>
                <w:lang w:val="en-NZ"/>
              </w:rPr>
            </w:pPr>
            <w:r w:rsidRPr="000B57B6">
              <w:rPr>
                <w:rStyle w:val="SpecialBold"/>
              </w:rPr>
              <w:t>Review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B57B6" w:rsidP="000B57B6">
            <w:pPr>
              <w:pStyle w:val="BodyText"/>
            </w:pPr>
            <w:r w:rsidRPr="000B57B6">
              <w:t>Liaison</w:t>
            </w:r>
          </w:p>
          <w:p w:rsidR="00000000" w:rsidRPr="000B57B6" w:rsidP="000B57B6">
            <w:pPr>
              <w:pStyle w:val="BodyText"/>
            </w:pPr>
            <w:r w:rsidRPr="000B57B6">
              <w:t>Atte</w:t>
            </w:r>
            <w:r w:rsidRPr="000B57B6">
              <w:t>ndance at conferences</w:t>
            </w:r>
          </w:p>
          <w:p w:rsidR="00000000" w:rsidP="000B57B6">
            <w:pPr>
              <w:pStyle w:val="BodyText"/>
              <w:rPr>
                <w:lang w:val="en-NZ"/>
              </w:rPr>
            </w:pPr>
            <w:r w:rsidRPr="000B57B6">
              <w:t>Seeking formal and informal feedback from clients</w:t>
            </w:r>
          </w:p>
        </w:tc>
      </w:tr>
      <w:tr w:rsidTr="008B7B87">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0B57B6" w:rsidP="000B57B6">
            <w:pPr>
              <w:pStyle w:val="BodyText"/>
            </w:pPr>
          </w:p>
        </w:tc>
      </w:tr>
    </w:tbl>
    <w:p w:rsidR="00000000" w:rsidRPr="000B57B6" w:rsidP="000B57B6">
      <w:pPr>
        <w:pStyle w:val="BodyText"/>
      </w:pPr>
    </w:p>
    <w:p w:rsidR="00000000" w:rsidRPr="000B57B6" w:rsidP="000B57B6">
      <w:pPr>
        <w:pStyle w:val="AllowPageBreak"/>
      </w:pPr>
    </w:p>
    <w:p w:rsidR="00000000" w:rsidRPr="000B57B6" w:rsidP="000B57B6">
      <w:pPr>
        <w:pStyle w:val="Heading1"/>
      </w:pPr>
      <w:bookmarkStart w:id="12" w:name="O_119654"/>
      <w:bookmarkEnd w:id="12"/>
      <w:r w:rsidRPr="000B57B6">
        <w:t>Unit Sector(s)</w:t>
      </w:r>
    </w:p>
    <w:p w:rsidR="00000000" w:rsidRPr="000B57B6" w:rsidP="000B57B6">
      <w:pPr>
        <w:pStyle w:val="BodyText"/>
      </w:pPr>
      <w:r w:rsidRPr="000B57B6">
        <w:t>Not applicable.</w:t>
      </w:r>
    </w:p>
    <w:p w:rsidR="00000000" w:rsidRPr="000B57B6" w:rsidP="000B57B6">
      <w:pPr>
        <w:pStyle w:val="AllowPageBreak"/>
      </w:pPr>
    </w:p>
    <w:p w:rsidR="00000000" w:rsidRPr="000B57B6" w:rsidP="000B57B6">
      <w:pPr>
        <w:pStyle w:val="Heading1"/>
      </w:pPr>
      <w:bookmarkStart w:id="13" w:name="O_174852"/>
      <w:bookmarkEnd w:id="13"/>
      <w:r w:rsidRPr="000B57B6">
        <w:t>Corequisite Unit/s</w:t>
      </w:r>
    </w:p>
    <w:tbl>
      <w:tblPr>
        <w:tblW w:w="0" w:type="auto"/>
        <w:tblLayout w:type="fixed"/>
        <w:tblCellMar>
          <w:left w:w="62" w:type="dxa"/>
          <w:right w:w="62" w:type="dxa"/>
        </w:tblCellMar>
        <w:tblLook w:val="0000"/>
      </w:tblPr>
      <w:tblGrid>
        <w:gridCol w:w="3060"/>
        <w:gridCol w:w="5580"/>
      </w:tblGrid>
      <w:tr w:rsidTr="008B7B87">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0B57B6">
            <w:pPr>
              <w:pStyle w:val="BodyText"/>
              <w:rPr>
                <w:lang w:val="en-NZ"/>
              </w:rPr>
            </w:pPr>
            <w:r w:rsidRPr="000B57B6">
              <w:rPr>
                <w:rStyle w:val="SpecialBold"/>
              </w:rPr>
              <w:t>Co-requisite Unit</w:t>
            </w:r>
            <w:r w:rsidRPr="000B57B6">
              <w:t>/</w:t>
            </w:r>
            <w:r w:rsidRPr="000B57B6">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0B57B6" w:rsidP="000B57B6">
            <w:pPr>
              <w:pStyle w:val="BodyText"/>
            </w:pPr>
            <w:r w:rsidRPr="000B57B6">
              <w:t>Nil</w:t>
            </w:r>
          </w:p>
        </w:tc>
      </w:tr>
    </w:tbl>
    <w:p w:rsidR="00000000" w:rsidRPr="000B57B6" w:rsidP="000B57B6">
      <w:pPr>
        <w:pStyle w:val="BodyText"/>
      </w:pPr>
    </w:p>
    <w:p w:rsidR="00000000" w:rsidRPr="000B57B6" w:rsidP="000B57B6"/>
    <w:sectPr w:rsidSect="000B57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7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7B87" w:rsidP="008B7B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7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B87" w:rsidP="000B57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B7B87" w:rsidP="000B57B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8B7B87" w:rsidP="000B57B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7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7B87" w:rsidP="008B7B8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7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B87" w:rsidP="000B57B6">
    <w:pPr>
      <w:pStyle w:val="Header"/>
      <w:framePr w:wrap="around"/>
    </w:pPr>
    <w:r>
      <w:fldChar w:fldCharType="begin"/>
    </w:r>
    <w:r>
      <w:instrText xml:space="preserve"> TITLE   \* MERGEFORMAT </w:instrText>
    </w:r>
    <w:r>
      <w:fldChar w:fldCharType="separate"/>
    </w:r>
    <w:r>
      <w:t>PUADEFCH003B Deliver chaplaincy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B7B87" w:rsidP="000B57B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7C205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D163A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7B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B57B6"/>
    <w:pPr>
      <w:spacing w:before="360" w:after="60"/>
      <w:outlineLvl w:val="0"/>
    </w:pPr>
    <w:rPr>
      <w:sz w:val="32"/>
    </w:rPr>
  </w:style>
  <w:style w:type="paragraph" w:styleId="Heading2">
    <w:name w:val="heading 2"/>
    <w:basedOn w:val="HeadingBase"/>
    <w:next w:val="BodyText"/>
    <w:link w:val="Heading2Char"/>
    <w:qFormat/>
    <w:rsid w:val="000B57B6"/>
    <w:pPr>
      <w:keepLines/>
      <w:spacing w:before="240" w:after="120"/>
      <w:outlineLvl w:val="1"/>
    </w:pPr>
    <w:rPr>
      <w:sz w:val="28"/>
      <w:szCs w:val="40"/>
    </w:rPr>
  </w:style>
  <w:style w:type="paragraph" w:styleId="Heading3">
    <w:name w:val="heading 3"/>
    <w:basedOn w:val="HeadingBase"/>
    <w:next w:val="BodyText"/>
    <w:link w:val="Heading3Char"/>
    <w:qFormat/>
    <w:rsid w:val="000B57B6"/>
    <w:pPr>
      <w:spacing w:before="180" w:after="120"/>
      <w:outlineLvl w:val="2"/>
    </w:pPr>
    <w:rPr>
      <w:spacing w:val="-10"/>
      <w:kern w:val="32"/>
    </w:rPr>
  </w:style>
  <w:style w:type="paragraph" w:styleId="Heading4">
    <w:name w:val="heading 4"/>
    <w:basedOn w:val="HeadingBase"/>
    <w:next w:val="BodyText"/>
    <w:link w:val="Heading4Char"/>
    <w:qFormat/>
    <w:rsid w:val="000B57B6"/>
    <w:pPr>
      <w:spacing w:before="160" w:after="120"/>
      <w:outlineLvl w:val="3"/>
    </w:pPr>
    <w:rPr>
      <w:sz w:val="22"/>
    </w:rPr>
  </w:style>
  <w:style w:type="paragraph" w:styleId="Heading5">
    <w:name w:val="heading 5"/>
    <w:basedOn w:val="HeadingBase"/>
    <w:next w:val="Normal"/>
    <w:link w:val="Heading5Char"/>
    <w:qFormat/>
    <w:rsid w:val="000B57B6"/>
    <w:pPr>
      <w:spacing w:before="80"/>
      <w:outlineLvl w:val="4"/>
    </w:pPr>
    <w:rPr>
      <w:color w:val="918585"/>
      <w:sz w:val="20"/>
    </w:rPr>
  </w:style>
  <w:style w:type="paragraph" w:styleId="Heading6">
    <w:name w:val="heading 6"/>
    <w:basedOn w:val="HeadingBase"/>
    <w:next w:val="Normal"/>
    <w:link w:val="Heading6Char"/>
    <w:qFormat/>
    <w:rsid w:val="000B57B6"/>
    <w:pPr>
      <w:spacing w:before="60"/>
      <w:outlineLvl w:val="5"/>
    </w:pPr>
    <w:rPr>
      <w:color w:val="918585"/>
      <w:sz w:val="20"/>
    </w:rPr>
  </w:style>
  <w:style w:type="paragraph" w:styleId="Heading7">
    <w:name w:val="heading 7"/>
    <w:basedOn w:val="Normal"/>
    <w:next w:val="Normal"/>
    <w:link w:val="Heading7Char"/>
    <w:qFormat/>
    <w:rsid w:val="000B57B6"/>
    <w:pPr>
      <w:ind w:left="720"/>
      <w:outlineLvl w:val="6"/>
    </w:pPr>
    <w:rPr>
      <w:i/>
    </w:rPr>
  </w:style>
  <w:style w:type="paragraph" w:styleId="Heading8">
    <w:name w:val="heading 8"/>
    <w:basedOn w:val="Normal"/>
    <w:next w:val="Normal"/>
    <w:link w:val="Heading8Char"/>
    <w:qFormat/>
    <w:rsid w:val="000B57B6"/>
    <w:pPr>
      <w:ind w:left="720"/>
      <w:outlineLvl w:val="7"/>
    </w:pPr>
    <w:rPr>
      <w:i/>
    </w:rPr>
  </w:style>
  <w:style w:type="paragraph" w:styleId="Heading9">
    <w:name w:val="heading 9"/>
    <w:basedOn w:val="Normal"/>
    <w:next w:val="Normal"/>
    <w:link w:val="Heading9Char"/>
    <w:qFormat/>
    <w:rsid w:val="000B57B6"/>
    <w:pPr>
      <w:ind w:left="720"/>
      <w:outlineLvl w:val="8"/>
    </w:pPr>
    <w:rPr>
      <w:i/>
    </w:rPr>
  </w:style>
  <w:style w:type="character" w:default="1" w:styleId="DefaultParagraphFont">
    <w:name w:val="Default Paragraph Font"/>
    <w:uiPriority w:val="1"/>
    <w:unhideWhenUsed/>
    <w:rsid w:val="000B57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57B6"/>
  </w:style>
  <w:style w:type="character" w:customStyle="1" w:styleId="Heading1Char">
    <w:name w:val="Heading 1 Char"/>
    <w:basedOn w:val="DefaultParagraphFont"/>
    <w:link w:val="Heading1"/>
    <w:rsid w:val="000B57B6"/>
    <w:rPr>
      <w:rFonts w:ascii="Times New Roman" w:eastAsia="Times New Roman" w:hAnsi="Times New Roman" w:cs="Times New Roman"/>
      <w:b/>
      <w:sz w:val="32"/>
      <w:szCs w:val="20"/>
      <w:lang w:eastAsia="en-US"/>
    </w:rPr>
  </w:style>
  <w:style w:type="paragraph" w:styleId="BodyText">
    <w:name w:val="Body Text"/>
    <w:basedOn w:val="Normal"/>
    <w:link w:val="BodyTextChar"/>
    <w:rsid w:val="000B57B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B57B6"/>
    <w:rPr>
      <w:rFonts w:ascii="Times New Roman" w:eastAsia="Times New Roman" w:hAnsi="Times New Roman" w:cs="Times New Roman"/>
      <w:sz w:val="24"/>
      <w:lang w:val="en-US" w:eastAsia="en-US"/>
    </w:rPr>
  </w:style>
  <w:style w:type="paragraph" w:styleId="Footer">
    <w:name w:val="footer"/>
    <w:basedOn w:val="Normal"/>
    <w:link w:val="FooterChar"/>
    <w:rsid w:val="000B57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57B6"/>
    <w:rPr>
      <w:rFonts w:ascii="Times New Roman" w:eastAsia="Times New Roman" w:hAnsi="Times New Roman" w:cs="Times New Roman"/>
      <w:sz w:val="16"/>
      <w:lang w:val="en-US" w:eastAsia="en-US"/>
    </w:rPr>
  </w:style>
  <w:style w:type="paragraph" w:styleId="List">
    <w:name w:val="List"/>
    <w:basedOn w:val="BodyText"/>
    <w:next w:val="BodyText"/>
    <w:rsid w:val="000B57B6"/>
    <w:pPr>
      <w:tabs>
        <w:tab w:val="left" w:pos="340"/>
      </w:tabs>
      <w:spacing w:before="60" w:after="60"/>
      <w:ind w:left="340" w:hanging="340"/>
    </w:pPr>
  </w:style>
  <w:style w:type="paragraph" w:styleId="ListBullet">
    <w:name w:val="List Bullet"/>
    <w:basedOn w:val="List"/>
    <w:rsid w:val="000B57B6"/>
    <w:pPr>
      <w:numPr>
        <w:numId w:val="12"/>
      </w:numPr>
      <w:tabs>
        <w:tab w:val="clear" w:pos="340"/>
      </w:tabs>
      <w:spacing w:before="40" w:after="40"/>
    </w:pPr>
  </w:style>
  <w:style w:type="character" w:customStyle="1" w:styleId="SpecialBold">
    <w:name w:val="Special Bold"/>
    <w:basedOn w:val="DefaultParagraphFont"/>
    <w:rsid w:val="000B57B6"/>
    <w:rPr>
      <w:b/>
      <w:spacing w:val="0"/>
    </w:rPr>
  </w:style>
  <w:style w:type="paragraph" w:styleId="Header">
    <w:name w:val="header"/>
    <w:basedOn w:val="Normal"/>
    <w:link w:val="HeaderChar"/>
    <w:rsid w:val="000B57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57B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B57B6"/>
    <w:pPr>
      <w:spacing w:before="240" w:after="120"/>
      <w:outlineLvl w:val="0"/>
    </w:pPr>
    <w:rPr>
      <w:rFonts w:ascii="Times New Roman" w:hAnsi="Times New Roman"/>
      <w:b/>
      <w:sz w:val="28"/>
    </w:rPr>
  </w:style>
  <w:style w:type="paragraph" w:customStyle="1" w:styleId="AllowPageBreak">
    <w:name w:val="AllowPageBreak"/>
    <w:rsid w:val="000B57B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B57B6"/>
    <w:pPr>
      <w:tabs>
        <w:tab w:val="left" w:pos="680"/>
      </w:tabs>
      <w:spacing w:before="60" w:after="60"/>
      <w:ind w:left="680" w:hanging="340"/>
    </w:pPr>
  </w:style>
  <w:style w:type="character" w:customStyle="1" w:styleId="BoldandItalics">
    <w:name w:val="Bold and Italics"/>
    <w:qFormat/>
    <w:rsid w:val="000B57B6"/>
    <w:rPr>
      <w:b/>
      <w:i/>
      <w:u w:val="none"/>
    </w:rPr>
  </w:style>
  <w:style w:type="character" w:customStyle="1" w:styleId="Heading2Char">
    <w:name w:val="Heading 2 Char"/>
    <w:basedOn w:val="DefaultParagraphFont"/>
    <w:link w:val="Heading2"/>
    <w:rsid w:val="000B57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57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57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57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57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57B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B57B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B57B6"/>
    <w:rPr>
      <w:rFonts w:ascii="Courier New" w:eastAsia="Times New Roman" w:hAnsi="Courier New" w:cs="Times New Roman"/>
      <w:i/>
      <w:szCs w:val="20"/>
      <w:lang w:val="en-US" w:eastAsia="en-US"/>
    </w:rPr>
  </w:style>
  <w:style w:type="paragraph" w:customStyle="1" w:styleId="HeadingBase">
    <w:name w:val="Heading Base"/>
    <w:rsid w:val="000B57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57B6"/>
    <w:pPr>
      <w:tabs>
        <w:tab w:val="right" w:leader="dot" w:pos="9072"/>
      </w:tabs>
      <w:ind w:left="567"/>
    </w:pPr>
    <w:rPr>
      <w:szCs w:val="22"/>
    </w:rPr>
  </w:style>
  <w:style w:type="paragraph" w:customStyle="1" w:styleId="TOCBase">
    <w:name w:val="TOC Base"/>
    <w:rsid w:val="000B57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57B6"/>
    <w:pPr>
      <w:tabs>
        <w:tab w:val="right" w:leader="dot" w:pos="9072"/>
      </w:tabs>
      <w:spacing w:before="40" w:after="40"/>
      <w:ind w:left="284"/>
    </w:pPr>
    <w:rPr>
      <w:rFonts w:ascii="Times New Roman" w:hAnsi="Times New Roman"/>
    </w:rPr>
  </w:style>
  <w:style w:type="paragraph" w:styleId="TOC1">
    <w:name w:val="toc 1"/>
    <w:basedOn w:val="TOCBase"/>
    <w:next w:val="Normal"/>
    <w:rsid w:val="000B57B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B57B6"/>
    <w:pPr>
      <w:spacing w:before="5040"/>
      <w:jc w:val="center"/>
    </w:pPr>
    <w:rPr>
      <w:sz w:val="48"/>
      <w:szCs w:val="72"/>
      <w:lang w:val="en-US"/>
    </w:rPr>
  </w:style>
  <w:style w:type="character" w:customStyle="1" w:styleId="TitleChar">
    <w:name w:val="Title Char"/>
    <w:basedOn w:val="DefaultParagraphFont"/>
    <w:link w:val="Title"/>
    <w:rsid w:val="000B57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57B6"/>
    <w:pPr>
      <w:tabs>
        <w:tab w:val="left" w:pos="3600"/>
        <w:tab w:val="left" w:pos="3958"/>
      </w:tabs>
    </w:pPr>
  </w:style>
  <w:style w:type="paragraph" w:customStyle="1" w:styleId="Note">
    <w:name w:val="Note"/>
    <w:basedOn w:val="BodyText"/>
    <w:rsid w:val="000B57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57B6"/>
    <w:pPr>
      <w:framePr w:wrap="auto" w:hAnchor="text" w:y="6049"/>
    </w:pPr>
    <w:rPr>
      <w:color w:val="000000"/>
      <w:sz w:val="40"/>
    </w:rPr>
  </w:style>
  <w:style w:type="paragraph" w:customStyle="1" w:styleId="TOCTitle">
    <w:name w:val="TOCTitle"/>
    <w:basedOn w:val="Heading1"/>
    <w:rsid w:val="000B57B6"/>
    <w:pPr>
      <w:spacing w:after="240"/>
      <w:jc w:val="center"/>
      <w:outlineLvl w:val="9"/>
    </w:pPr>
    <w:rPr>
      <w:caps/>
    </w:rPr>
  </w:style>
  <w:style w:type="paragraph" w:customStyle="1" w:styleId="Version">
    <w:name w:val="Version"/>
    <w:rsid w:val="000B57B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B57B6"/>
    <w:pPr>
      <w:numPr>
        <w:numId w:val="13"/>
      </w:numPr>
      <w:tabs>
        <w:tab w:val="clear" w:pos="680"/>
      </w:tabs>
    </w:pPr>
  </w:style>
  <w:style w:type="paragraph" w:styleId="Index1">
    <w:name w:val="index 1"/>
    <w:basedOn w:val="Normal"/>
    <w:next w:val="Normal"/>
    <w:semiHidden/>
    <w:rsid w:val="000B57B6"/>
    <w:pPr>
      <w:keepNext w:val="0"/>
      <w:tabs>
        <w:tab w:val="right" w:pos="4176"/>
      </w:tabs>
      <w:ind w:left="198" w:hanging="198"/>
    </w:pPr>
    <w:rPr>
      <w:rFonts w:ascii="Garamond" w:hAnsi="Garamond"/>
    </w:rPr>
  </w:style>
  <w:style w:type="paragraph" w:styleId="IndexHeading">
    <w:name w:val="index heading"/>
    <w:basedOn w:val="Normal"/>
    <w:next w:val="Index1"/>
    <w:semiHidden/>
    <w:rsid w:val="000B57B6"/>
    <w:pPr>
      <w:spacing w:before="120" w:after="120"/>
    </w:pPr>
    <w:rPr>
      <w:rFonts w:ascii="Arial" w:hAnsi="Arial"/>
      <w:b/>
      <w:color w:val="918585"/>
      <w:sz w:val="24"/>
    </w:rPr>
  </w:style>
  <w:style w:type="paragraph" w:customStyle="1" w:styleId="Chapter">
    <w:name w:val="Chapter"/>
    <w:basedOn w:val="Normal"/>
    <w:rsid w:val="000B57B6"/>
    <w:pPr>
      <w:spacing w:before="240"/>
    </w:pPr>
    <w:rPr>
      <w:rFonts w:ascii="Times New Roman" w:hAnsi="Times New Roman"/>
      <w:smallCaps/>
      <w:spacing w:val="80"/>
      <w:sz w:val="28"/>
    </w:rPr>
  </w:style>
  <w:style w:type="paragraph" w:customStyle="1" w:styleId="InChapter">
    <w:name w:val="InChapter"/>
    <w:basedOn w:val="Heading3"/>
    <w:rsid w:val="000B57B6"/>
    <w:pPr>
      <w:spacing w:after="240"/>
      <w:outlineLvl w:val="9"/>
    </w:pPr>
    <w:rPr>
      <w:noProof/>
    </w:rPr>
  </w:style>
  <w:style w:type="paragraph" w:styleId="Index2">
    <w:name w:val="index 2"/>
    <w:basedOn w:val="Normal"/>
    <w:next w:val="Normal"/>
    <w:semiHidden/>
    <w:rsid w:val="000B57B6"/>
    <w:pPr>
      <w:tabs>
        <w:tab w:val="right" w:pos="4176"/>
      </w:tabs>
      <w:ind w:left="568" w:hanging="284"/>
    </w:pPr>
    <w:rPr>
      <w:rFonts w:ascii="Garamond" w:hAnsi="Garamond"/>
    </w:rPr>
  </w:style>
  <w:style w:type="paragraph" w:customStyle="1" w:styleId="Byline">
    <w:name w:val="Byline"/>
    <w:rsid w:val="000B57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57B6"/>
    <w:pPr>
      <w:tabs>
        <w:tab w:val="clear" w:pos="3600"/>
        <w:tab w:val="clear" w:pos="3958"/>
      </w:tabs>
      <w:jc w:val="right"/>
    </w:pPr>
  </w:style>
  <w:style w:type="character" w:styleId="Emphasis">
    <w:name w:val="Emphasis"/>
    <w:basedOn w:val="DefaultParagraphFont"/>
    <w:qFormat/>
    <w:rsid w:val="000B57B6"/>
    <w:rPr>
      <w:i/>
    </w:rPr>
  </w:style>
  <w:style w:type="paragraph" w:styleId="Caption">
    <w:name w:val="caption"/>
    <w:basedOn w:val="BodyText"/>
    <w:next w:val="Normal"/>
    <w:qFormat/>
    <w:rsid w:val="000B57B6"/>
    <w:pPr>
      <w:framePr w:w="2268" w:hSpace="181" w:vSpace="181" w:wrap="around" w:vAnchor="text" w:hAnchor="page" w:x="1135" w:y="285" w:anchorLock="1"/>
    </w:pPr>
    <w:rPr>
      <w:i/>
    </w:rPr>
  </w:style>
  <w:style w:type="paragraph" w:customStyle="1" w:styleId="MiniTOCTitle">
    <w:name w:val="MiniTOCTitle"/>
    <w:basedOn w:val="Heading4"/>
    <w:rsid w:val="000B57B6"/>
    <w:pPr>
      <w:spacing w:before="240"/>
      <w:outlineLvl w:val="9"/>
    </w:pPr>
    <w:rPr>
      <w:noProof/>
      <w:sz w:val="24"/>
    </w:rPr>
  </w:style>
  <w:style w:type="paragraph" w:customStyle="1" w:styleId="MiniTOCItem">
    <w:name w:val="MiniTOCItem"/>
    <w:basedOn w:val="ListBullet"/>
    <w:rsid w:val="000B57B6"/>
    <w:pPr>
      <w:numPr>
        <w:numId w:val="0"/>
      </w:numPr>
      <w:tabs>
        <w:tab w:val="right" w:leader="dot" w:pos="6521"/>
      </w:tabs>
      <w:spacing w:before="0" w:after="0"/>
    </w:pPr>
  </w:style>
  <w:style w:type="paragraph" w:customStyle="1" w:styleId="TOFTitle">
    <w:name w:val="TOFTitle"/>
    <w:basedOn w:val="TOCTitle"/>
    <w:rsid w:val="000B57B6"/>
  </w:style>
  <w:style w:type="paragraph" w:styleId="TableofFigures">
    <w:name w:val="table of figures"/>
    <w:basedOn w:val="Normal"/>
    <w:next w:val="Normal"/>
    <w:semiHidden/>
    <w:rsid w:val="000B57B6"/>
    <w:pPr>
      <w:tabs>
        <w:tab w:val="right" w:leader="dot" w:pos="9072"/>
      </w:tabs>
      <w:ind w:left="970" w:hanging="403"/>
    </w:pPr>
    <w:rPr>
      <w:rFonts w:ascii="Times New Roman" w:hAnsi="Times New Roman"/>
      <w:b/>
    </w:rPr>
  </w:style>
  <w:style w:type="paragraph" w:styleId="ListNumber">
    <w:name w:val="List Number"/>
    <w:basedOn w:val="List"/>
    <w:rsid w:val="000B57B6"/>
    <w:pPr>
      <w:numPr>
        <w:numId w:val="10"/>
      </w:numPr>
    </w:pPr>
  </w:style>
  <w:style w:type="character" w:customStyle="1" w:styleId="WingdingSymbols">
    <w:name w:val="Wingding Symbols"/>
    <w:rsid w:val="000B57B6"/>
    <w:rPr>
      <w:rFonts w:ascii="Wingdings" w:hAnsi="Wingdings"/>
    </w:rPr>
  </w:style>
  <w:style w:type="paragraph" w:customStyle="1" w:styleId="TableHeading">
    <w:name w:val="Table Heading"/>
    <w:basedOn w:val="HeadingBase"/>
    <w:rsid w:val="000B57B6"/>
    <w:pPr>
      <w:keepLines/>
      <w:pBdr>
        <w:bottom w:val="single" w:sz="6" w:space="1" w:color="918585"/>
      </w:pBdr>
      <w:spacing w:before="240"/>
    </w:pPr>
  </w:style>
  <w:style w:type="character" w:customStyle="1" w:styleId="HotSpot">
    <w:name w:val="HotSpot"/>
    <w:rsid w:val="000B57B6"/>
    <w:rPr>
      <w:color w:val="0033CC"/>
      <w:u w:val="none"/>
    </w:rPr>
  </w:style>
  <w:style w:type="paragraph" w:customStyle="1" w:styleId="BodyTextRight">
    <w:name w:val="Body Text Right"/>
    <w:basedOn w:val="BodyText"/>
    <w:rsid w:val="000B57B6"/>
    <w:pPr>
      <w:spacing w:before="0" w:after="0"/>
      <w:jc w:val="right"/>
    </w:pPr>
  </w:style>
  <w:style w:type="paragraph" w:styleId="Index3">
    <w:name w:val="index 3"/>
    <w:basedOn w:val="ListNumber2"/>
    <w:next w:val="Normal"/>
    <w:semiHidden/>
    <w:rsid w:val="000B57B6"/>
    <w:pPr>
      <w:numPr>
        <w:numId w:val="0"/>
      </w:numPr>
      <w:tabs>
        <w:tab w:val="right" w:leader="dot" w:pos="4176"/>
      </w:tabs>
    </w:pPr>
  </w:style>
  <w:style w:type="paragraph" w:styleId="ListNumber2">
    <w:name w:val="List Number 2"/>
    <w:basedOn w:val="List2"/>
    <w:rsid w:val="000B57B6"/>
    <w:pPr>
      <w:numPr>
        <w:numId w:val="9"/>
      </w:numPr>
      <w:tabs>
        <w:tab w:val="clear" w:pos="1060"/>
      </w:tabs>
    </w:pPr>
  </w:style>
  <w:style w:type="paragraph" w:customStyle="1" w:styleId="MarginNote">
    <w:name w:val="Margin Note"/>
    <w:basedOn w:val="BodyText"/>
    <w:rsid w:val="000B57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57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57B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B57B6"/>
    <w:rPr>
      <w:sz w:val="32"/>
    </w:rPr>
  </w:style>
  <w:style w:type="paragraph" w:customStyle="1" w:styleId="HeadingProcedure">
    <w:name w:val="Heading Procedure"/>
    <w:basedOn w:val="HeadingBase"/>
    <w:next w:val="Normal"/>
    <w:rsid w:val="000B57B6"/>
    <w:pPr>
      <w:tabs>
        <w:tab w:val="left" w:pos="0"/>
      </w:tabs>
      <w:spacing w:before="120" w:after="60"/>
    </w:pPr>
    <w:rPr>
      <w:i/>
      <w:color w:val="918585"/>
      <w:sz w:val="22"/>
    </w:rPr>
  </w:style>
  <w:style w:type="paragraph" w:customStyle="1" w:styleId="TableBodyText">
    <w:name w:val="Table Body Text"/>
    <w:basedOn w:val="BodyText"/>
    <w:rsid w:val="000B57B6"/>
    <w:pPr>
      <w:spacing w:before="60" w:after="60"/>
    </w:pPr>
  </w:style>
  <w:style w:type="paragraph" w:styleId="ListContinue">
    <w:name w:val="List Continue"/>
    <w:basedOn w:val="List"/>
    <w:rsid w:val="000B57B6"/>
    <w:pPr>
      <w:ind w:firstLine="0"/>
    </w:pPr>
  </w:style>
  <w:style w:type="paragraph" w:customStyle="1" w:styleId="ListNote">
    <w:name w:val="List Note"/>
    <w:basedOn w:val="List"/>
    <w:rsid w:val="000B57B6"/>
    <w:pPr>
      <w:pBdr>
        <w:top w:val="single" w:sz="6" w:space="2" w:color="918585"/>
        <w:bottom w:val="single" w:sz="6" w:space="2" w:color="918585"/>
      </w:pBdr>
      <w:tabs>
        <w:tab w:val="left" w:pos="1021"/>
      </w:tabs>
      <w:ind w:firstLine="0"/>
    </w:pPr>
  </w:style>
  <w:style w:type="paragraph" w:customStyle="1" w:styleId="Warning">
    <w:name w:val="Warning"/>
    <w:basedOn w:val="BodyText"/>
    <w:rsid w:val="000B57B6"/>
    <w:pPr>
      <w:shd w:val="clear" w:color="auto" w:fill="D9D9D9"/>
      <w:tabs>
        <w:tab w:val="left" w:pos="992"/>
      </w:tabs>
      <w:ind w:left="119" w:right="119"/>
    </w:pPr>
    <w:rPr>
      <w:sz w:val="20"/>
    </w:rPr>
  </w:style>
  <w:style w:type="paragraph" w:customStyle="1" w:styleId="MarginIcons">
    <w:name w:val="Margin Icons"/>
    <w:basedOn w:val="BodyText"/>
    <w:rsid w:val="000B57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57B6"/>
    <w:rPr>
      <w:rFonts w:ascii="Courier New" w:hAnsi="Courier New"/>
    </w:rPr>
  </w:style>
  <w:style w:type="paragraph" w:customStyle="1" w:styleId="NoteBullet">
    <w:name w:val="Note Bullet"/>
    <w:basedOn w:val="Note"/>
    <w:rsid w:val="000B57B6"/>
    <w:pPr>
      <w:tabs>
        <w:tab w:val="clear" w:pos="680"/>
      </w:tabs>
      <w:spacing w:before="60" w:after="60"/>
    </w:pPr>
  </w:style>
  <w:style w:type="paragraph" w:customStyle="1" w:styleId="SubHeading2">
    <w:name w:val="SubHeading2"/>
    <w:basedOn w:val="HeadingBase"/>
    <w:rsid w:val="000B57B6"/>
    <w:pPr>
      <w:spacing w:before="240" w:after="60"/>
    </w:pPr>
    <w:rPr>
      <w:sz w:val="20"/>
    </w:rPr>
  </w:style>
  <w:style w:type="paragraph" w:customStyle="1" w:styleId="SubHeading1">
    <w:name w:val="SubHeading1"/>
    <w:basedOn w:val="HeadingBase"/>
    <w:rsid w:val="000B57B6"/>
    <w:pPr>
      <w:spacing w:before="240" w:after="60"/>
    </w:pPr>
    <w:rPr>
      <w:color w:val="918585"/>
      <w:sz w:val="22"/>
    </w:rPr>
  </w:style>
  <w:style w:type="paragraph" w:customStyle="1" w:styleId="SideHeading">
    <w:name w:val="Side Heading"/>
    <w:basedOn w:val="HeadingBase"/>
    <w:rsid w:val="000B57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57B6"/>
    <w:pPr>
      <w:tabs>
        <w:tab w:val="num" w:pos="360"/>
      </w:tabs>
    </w:pPr>
  </w:style>
  <w:style w:type="paragraph" w:styleId="PlainText">
    <w:name w:val="Plain Text"/>
    <w:basedOn w:val="Normal"/>
    <w:link w:val="PlainTextChar"/>
    <w:rsid w:val="000B57B6"/>
    <w:rPr>
      <w:sz w:val="20"/>
    </w:rPr>
  </w:style>
  <w:style w:type="character" w:customStyle="1" w:styleId="PlainTextChar">
    <w:name w:val="Plain Text Char"/>
    <w:basedOn w:val="DefaultParagraphFont"/>
    <w:link w:val="PlainText"/>
    <w:rsid w:val="000B57B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B57B6"/>
    <w:rPr>
      <w:b/>
      <w:smallCaps/>
    </w:rPr>
  </w:style>
  <w:style w:type="paragraph" w:customStyle="1" w:styleId="TableListNumber">
    <w:name w:val="Table List Number"/>
    <w:basedOn w:val="ListNumber"/>
    <w:rsid w:val="000B57B6"/>
    <w:pPr>
      <w:numPr>
        <w:numId w:val="0"/>
      </w:numPr>
    </w:pPr>
  </w:style>
  <w:style w:type="paragraph" w:styleId="TOC4">
    <w:name w:val="toc 4"/>
    <w:basedOn w:val="TOCBase"/>
    <w:next w:val="Normal"/>
    <w:semiHidden/>
    <w:rsid w:val="000B57B6"/>
    <w:pPr>
      <w:tabs>
        <w:tab w:val="right" w:leader="dot" w:pos="9071"/>
      </w:tabs>
      <w:ind w:left="1701"/>
    </w:pPr>
  </w:style>
  <w:style w:type="paragraph" w:customStyle="1" w:styleId="ListAlpha">
    <w:name w:val="List Alpha"/>
    <w:basedOn w:val="List"/>
    <w:rsid w:val="000B57B6"/>
    <w:pPr>
      <w:numPr>
        <w:numId w:val="8"/>
      </w:numPr>
    </w:pPr>
  </w:style>
  <w:style w:type="paragraph" w:customStyle="1" w:styleId="ListAlpha2">
    <w:name w:val="List Alpha 2"/>
    <w:basedOn w:val="List2"/>
    <w:rsid w:val="000B57B6"/>
    <w:pPr>
      <w:numPr>
        <w:numId w:val="7"/>
      </w:numPr>
    </w:pPr>
  </w:style>
  <w:style w:type="paragraph" w:styleId="List3">
    <w:name w:val="List 3"/>
    <w:basedOn w:val="BodyText"/>
    <w:rsid w:val="000B57B6"/>
    <w:pPr>
      <w:tabs>
        <w:tab w:val="left" w:pos="1021"/>
      </w:tabs>
      <w:spacing w:before="60" w:after="60"/>
      <w:ind w:left="1020" w:hanging="340"/>
    </w:pPr>
  </w:style>
  <w:style w:type="paragraph" w:styleId="List4">
    <w:name w:val="List 4"/>
    <w:basedOn w:val="BodyText"/>
    <w:rsid w:val="000B57B6"/>
    <w:pPr>
      <w:tabs>
        <w:tab w:val="left" w:pos="1361"/>
      </w:tabs>
      <w:spacing w:before="60" w:after="60"/>
      <w:ind w:left="1361" w:hanging="340"/>
    </w:pPr>
  </w:style>
  <w:style w:type="paragraph" w:styleId="List5">
    <w:name w:val="List 5"/>
    <w:basedOn w:val="BodyText"/>
    <w:rsid w:val="000B57B6"/>
    <w:pPr>
      <w:tabs>
        <w:tab w:val="left" w:pos="1701"/>
      </w:tabs>
      <w:spacing w:before="60" w:after="60"/>
      <w:ind w:left="1701" w:hanging="340"/>
    </w:pPr>
  </w:style>
  <w:style w:type="paragraph" w:styleId="ListBullet3">
    <w:name w:val="List Bullet 3"/>
    <w:basedOn w:val="List3"/>
    <w:rsid w:val="000B57B6"/>
    <w:pPr>
      <w:numPr>
        <w:numId w:val="14"/>
      </w:numPr>
      <w:tabs>
        <w:tab w:val="clear" w:pos="1021"/>
      </w:tabs>
      <w:ind w:left="1037" w:hanging="357"/>
    </w:pPr>
  </w:style>
  <w:style w:type="paragraph" w:styleId="ListBullet4">
    <w:name w:val="List Bullet 4"/>
    <w:basedOn w:val="List4"/>
    <w:rsid w:val="000B57B6"/>
    <w:pPr>
      <w:numPr>
        <w:numId w:val="2"/>
      </w:numPr>
    </w:pPr>
  </w:style>
  <w:style w:type="paragraph" w:styleId="ListBullet5">
    <w:name w:val="List Bullet 5"/>
    <w:basedOn w:val="List5"/>
    <w:rsid w:val="000B57B6"/>
    <w:pPr>
      <w:numPr>
        <w:numId w:val="3"/>
      </w:numPr>
    </w:pPr>
  </w:style>
  <w:style w:type="paragraph" w:styleId="ListContinue2">
    <w:name w:val="List Continue 2"/>
    <w:basedOn w:val="List2"/>
    <w:rsid w:val="000B57B6"/>
    <w:pPr>
      <w:ind w:firstLine="0"/>
    </w:pPr>
  </w:style>
  <w:style w:type="paragraph" w:styleId="ListContinue3">
    <w:name w:val="List Continue 3"/>
    <w:basedOn w:val="List3"/>
    <w:rsid w:val="000B57B6"/>
    <w:pPr>
      <w:ind w:left="1021" w:firstLine="0"/>
    </w:pPr>
  </w:style>
  <w:style w:type="paragraph" w:styleId="ListContinue4">
    <w:name w:val="List Continue 4"/>
    <w:basedOn w:val="List4"/>
    <w:rsid w:val="000B57B6"/>
    <w:pPr>
      <w:ind w:firstLine="0"/>
    </w:pPr>
  </w:style>
  <w:style w:type="paragraph" w:styleId="ListContinue5">
    <w:name w:val="List Continue 5"/>
    <w:basedOn w:val="List5"/>
    <w:rsid w:val="000B57B6"/>
    <w:pPr>
      <w:ind w:firstLine="0"/>
    </w:pPr>
  </w:style>
  <w:style w:type="paragraph" w:styleId="ListNumber3">
    <w:name w:val="List Number 3"/>
    <w:basedOn w:val="List3"/>
    <w:rsid w:val="000B57B6"/>
    <w:pPr>
      <w:numPr>
        <w:numId w:val="4"/>
      </w:numPr>
    </w:pPr>
  </w:style>
  <w:style w:type="paragraph" w:styleId="ListNumber4">
    <w:name w:val="List Number 4"/>
    <w:basedOn w:val="List4"/>
    <w:rsid w:val="000B57B6"/>
    <w:pPr>
      <w:numPr>
        <w:numId w:val="5"/>
      </w:numPr>
    </w:pPr>
  </w:style>
  <w:style w:type="paragraph" w:styleId="ListNumber5">
    <w:name w:val="List Number 5"/>
    <w:basedOn w:val="List5"/>
    <w:rsid w:val="000B57B6"/>
    <w:pPr>
      <w:numPr>
        <w:numId w:val="6"/>
      </w:numPr>
    </w:pPr>
  </w:style>
  <w:style w:type="paragraph" w:styleId="BlockText">
    <w:name w:val="Block Text"/>
    <w:basedOn w:val="Normal"/>
    <w:rsid w:val="000B57B6"/>
    <w:pPr>
      <w:spacing w:after="120"/>
      <w:ind w:left="1440" w:right="1440"/>
    </w:pPr>
  </w:style>
  <w:style w:type="character" w:customStyle="1" w:styleId="Subscript">
    <w:name w:val="Subscript"/>
    <w:basedOn w:val="DefaultParagraphFont"/>
    <w:rsid w:val="000B57B6"/>
    <w:rPr>
      <w:sz w:val="16"/>
      <w:vertAlign w:val="subscript"/>
    </w:rPr>
  </w:style>
  <w:style w:type="character" w:customStyle="1" w:styleId="Superscript">
    <w:name w:val="Superscript"/>
    <w:basedOn w:val="DefaultParagraphFont"/>
    <w:rsid w:val="000B57B6"/>
    <w:rPr>
      <w:sz w:val="16"/>
      <w:vertAlign w:val="superscript"/>
    </w:rPr>
  </w:style>
  <w:style w:type="character" w:customStyle="1" w:styleId="Symbols">
    <w:name w:val="Symbols"/>
    <w:basedOn w:val="DefaultParagraphFont"/>
    <w:rsid w:val="000B57B6"/>
    <w:rPr>
      <w:rFonts w:ascii="Symbol" w:hAnsi="Symbol"/>
    </w:rPr>
  </w:style>
  <w:style w:type="character" w:customStyle="1" w:styleId="MenuOptions">
    <w:name w:val="Menu Options"/>
    <w:basedOn w:val="DefaultParagraphFont"/>
    <w:rsid w:val="000B57B6"/>
    <w:rPr>
      <w:rFonts w:ascii="Arial Narrow" w:hAnsi="Arial Narrow"/>
      <w:smallCaps/>
    </w:rPr>
  </w:style>
  <w:style w:type="character" w:customStyle="1" w:styleId="Buttons">
    <w:name w:val="Buttons"/>
    <w:basedOn w:val="DefaultParagraphFont"/>
    <w:rsid w:val="000B57B6"/>
    <w:rPr>
      <w:b/>
    </w:rPr>
  </w:style>
  <w:style w:type="character" w:customStyle="1" w:styleId="Underlined">
    <w:name w:val="Underlined"/>
    <w:basedOn w:val="DefaultParagraphFont"/>
    <w:rsid w:val="000B57B6"/>
    <w:rPr>
      <w:u w:val="single"/>
    </w:rPr>
  </w:style>
  <w:style w:type="paragraph" w:customStyle="1" w:styleId="TableBodyTextRight">
    <w:name w:val="Table Body Text Right"/>
    <w:basedOn w:val="TableBodyText"/>
    <w:rsid w:val="000B57B6"/>
    <w:pPr>
      <w:widowControl w:val="0"/>
      <w:autoSpaceDE w:val="0"/>
      <w:autoSpaceDN w:val="0"/>
      <w:adjustRightInd w:val="0"/>
      <w:jc w:val="right"/>
    </w:pPr>
    <w:rPr>
      <w:rFonts w:cs="Arial"/>
      <w:szCs w:val="18"/>
    </w:rPr>
  </w:style>
  <w:style w:type="paragraph" w:customStyle="1" w:styleId="CopyrightText">
    <w:name w:val="Copyright Text"/>
    <w:basedOn w:val="BodyText"/>
    <w:rsid w:val="000B57B6"/>
    <w:rPr>
      <w:sz w:val="18"/>
    </w:rPr>
  </w:style>
  <w:style w:type="paragraph" w:customStyle="1" w:styleId="BodySmallRight">
    <w:name w:val="Body Small Right"/>
    <w:basedOn w:val="BodyTextRight"/>
    <w:rsid w:val="000B57B6"/>
    <w:rPr>
      <w:sz w:val="18"/>
      <w:szCs w:val="18"/>
    </w:rPr>
  </w:style>
  <w:style w:type="paragraph" w:customStyle="1" w:styleId="MarginEdition">
    <w:name w:val="Margin Edition"/>
    <w:basedOn w:val="MarginNote"/>
    <w:rsid w:val="000B57B6"/>
    <w:pPr>
      <w:spacing w:before="0" w:after="0"/>
    </w:pPr>
    <w:rPr>
      <w:rFonts w:ascii="Times New Roman" w:hAnsi="Times New Roman"/>
      <w:color w:val="999999"/>
    </w:rPr>
  </w:style>
  <w:style w:type="paragraph" w:customStyle="1" w:styleId="Spacer">
    <w:name w:val="Spacer"/>
    <w:basedOn w:val="Normal"/>
    <w:rsid w:val="000B57B6"/>
    <w:rPr>
      <w:sz w:val="2"/>
      <w:szCs w:val="2"/>
    </w:rPr>
  </w:style>
  <w:style w:type="character" w:customStyle="1" w:styleId="Small">
    <w:name w:val="Small"/>
    <w:basedOn w:val="DefaultParagraphFont"/>
    <w:rsid w:val="000B57B6"/>
    <w:rPr>
      <w:sz w:val="16"/>
    </w:rPr>
  </w:style>
  <w:style w:type="paragraph" w:customStyle="1" w:styleId="WideTable">
    <w:name w:val="Wide Table"/>
    <w:basedOn w:val="Normal"/>
    <w:rsid w:val="000B57B6"/>
    <w:pPr>
      <w:ind w:left="-1418"/>
    </w:pPr>
    <w:rPr>
      <w:sz w:val="2"/>
      <w:szCs w:val="2"/>
    </w:rPr>
  </w:style>
  <w:style w:type="character" w:styleId="PageNumber">
    <w:name w:val="page number"/>
    <w:basedOn w:val="DefaultParagraphFont"/>
    <w:rsid w:val="000B57B6"/>
  </w:style>
  <w:style w:type="paragraph" w:styleId="Quote">
    <w:name w:val="Quote"/>
    <w:basedOn w:val="Heading1"/>
    <w:link w:val="QuoteChar"/>
    <w:qFormat/>
    <w:rsid w:val="000B57B6"/>
    <w:rPr>
      <w:b w:val="0"/>
      <w:sz w:val="72"/>
      <w:szCs w:val="72"/>
      <w:lang w:val="en-NZ"/>
    </w:rPr>
  </w:style>
  <w:style w:type="character" w:customStyle="1" w:styleId="QuoteChar">
    <w:name w:val="Quote Char"/>
    <w:basedOn w:val="DefaultParagraphFont"/>
    <w:link w:val="Quote"/>
    <w:rsid w:val="000B57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57B6"/>
    <w:pPr>
      <w:pageBreakBefore/>
    </w:pPr>
  </w:style>
  <w:style w:type="paragraph" w:customStyle="1" w:styleId="Border">
    <w:name w:val="Border"/>
    <w:basedOn w:val="Normal"/>
    <w:qFormat/>
    <w:rsid w:val="000B57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57B6"/>
    <w:rPr>
      <w:b/>
      <w:bCs/>
      <w:i/>
      <w:iCs/>
      <w:color w:val="auto"/>
    </w:rPr>
  </w:style>
  <w:style w:type="paragraph" w:styleId="IntenseQuote">
    <w:name w:val="Intense Quote"/>
    <w:basedOn w:val="Normal"/>
    <w:next w:val="Normal"/>
    <w:link w:val="IntenseQuoteChar"/>
    <w:uiPriority w:val="30"/>
    <w:qFormat/>
    <w:rsid w:val="000B57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57B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B57B6"/>
    <w:rPr>
      <w:smallCaps/>
      <w:color w:val="auto"/>
      <w:u w:val="single"/>
    </w:rPr>
  </w:style>
  <w:style w:type="character" w:styleId="IntenseReference">
    <w:name w:val="Intense Reference"/>
    <w:basedOn w:val="DefaultParagraphFont"/>
    <w:uiPriority w:val="32"/>
    <w:qFormat/>
    <w:rsid w:val="000B57B6"/>
    <w:rPr>
      <w:b/>
      <w:bCs/>
      <w:smallCaps/>
      <w:color w:val="auto"/>
      <w:spacing w:val="5"/>
      <w:u w:val="single"/>
    </w:rPr>
  </w:style>
  <w:style w:type="paragraph" w:customStyle="1" w:styleId="2ColumnHeading">
    <w:name w:val="2Column Heading"/>
    <w:basedOn w:val="BodyText"/>
    <w:qFormat/>
    <w:rsid w:val="000B57B6"/>
    <w:pPr>
      <w:spacing w:after="60"/>
      <w:ind w:left="-2268"/>
    </w:pPr>
    <w:rPr>
      <w:b/>
    </w:rPr>
  </w:style>
  <w:style w:type="paragraph" w:customStyle="1" w:styleId="Heading1TOC">
    <w:name w:val="Heading1 TOC"/>
    <w:basedOn w:val="Normal"/>
    <w:qFormat/>
    <w:rsid w:val="000B57B6"/>
    <w:pPr>
      <w:spacing w:before="240" w:after="120"/>
    </w:pPr>
    <w:rPr>
      <w:rFonts w:ascii="Times New Roman" w:hAnsi="Times New Roman"/>
      <w:b/>
      <w:sz w:val="32"/>
    </w:rPr>
  </w:style>
  <w:style w:type="paragraph" w:customStyle="1" w:styleId="Heading2TOC">
    <w:name w:val="Heading2 TOC"/>
    <w:basedOn w:val="Normal"/>
    <w:qFormat/>
    <w:rsid w:val="000B57B6"/>
    <w:pPr>
      <w:spacing w:before="240" w:after="60"/>
    </w:pPr>
    <w:rPr>
      <w:rFonts w:ascii="Times New Roman" w:hAnsi="Times New Roman"/>
      <w:b/>
      <w:sz w:val="28"/>
    </w:rPr>
  </w:style>
  <w:style w:type="character" w:customStyle="1" w:styleId="Underline">
    <w:name w:val="Underline"/>
    <w:basedOn w:val="DefaultParagraphFont"/>
    <w:qFormat/>
    <w:rsid w:val="000B57B6"/>
    <w:rPr>
      <w:u w:val="single"/>
    </w:rPr>
  </w:style>
  <w:style w:type="paragraph" w:styleId="BalloonText">
    <w:name w:val="Balloon Text"/>
    <w:basedOn w:val="Normal"/>
    <w:link w:val="BalloonTextChar"/>
    <w:rsid w:val="000B57B6"/>
    <w:rPr>
      <w:rFonts w:ascii="Tahoma" w:hAnsi="Tahoma" w:cs="Tahoma"/>
      <w:sz w:val="16"/>
      <w:szCs w:val="16"/>
    </w:rPr>
  </w:style>
  <w:style w:type="character" w:customStyle="1" w:styleId="BalloonTextChar">
    <w:name w:val="Balloon Text Char"/>
    <w:basedOn w:val="DefaultParagraphFont"/>
    <w:link w:val="BalloonText"/>
    <w:rsid w:val="000B57B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B57B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B57B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1028</Words>
  <Characters>6695</Characters>
  <Application>Microsoft Office Word</Application>
  <DocSecurity>0</DocSecurity>
  <Lines>260</Lines>
  <Paragraphs>150</Paragraphs>
  <ScaleCrop>false</ScaleCrop>
  <Company>Author-it Software Corporation Ltd.</Company>
  <LinksUpToDate>false</LinksUpToDate>
  <CharactersWithSpaces>7606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PUADEFCH003B Deliver chaplaincy services</dc:title>
  <dc:subject>Approved</dc:subject>
  <dc:creator>Government Skills Australia</dc:creator>
  <cp:keywords>Revision Number: 1</cp:keywords>
  <dc:description>Copyright © 1996-2007 Author-it Software Corporation Ltd., all rights reserved.</dc:description>
  <cp:lastModifiedBy>Windows User</cp:lastModifiedBy>
  <cp:revision>3</cp:revision>
  <dcterms:created xsi:type="dcterms:W3CDTF">2012-05-26T04:09:00Z</dcterms:created>
  <dcterms:modified xsi:type="dcterms:W3CDTF">2012-05-26T04:09:00Z</dcterms:modified>
</cp:coreProperties>
</file>