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C43" w:rsidP="001A4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PUADEFCA426B Supervise the operation of direct fire support weapons</w:t>
      </w:r>
      <w:r>
        <w:fldChar w:fldCharType="end"/>
      </w:r>
    </w:p>
    <w:p w:rsidR="001A4C43" w:rsidP="001A4C43">
      <w:pPr>
        <w:pStyle w:val="Version"/>
        <w:sectPr w:rsidSect="00986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862F1" w:rsidP="009862F1">
      <w:pPr>
        <w:pStyle w:val="SuperHeading"/>
      </w:pPr>
      <w:r w:rsidRPr="009862F1">
        <w:t>PUADEFCA426B Supervise the operation of direct fire support weapons</w:t>
      </w:r>
    </w:p>
    <w:p w:rsidR="00000000" w:rsidRPr="009862F1" w:rsidP="009862F1">
      <w:pPr>
        <w:pStyle w:val="SuperHeading"/>
      </w:pPr>
    </w:p>
    <w:p w:rsidR="00000000" w:rsidRPr="009862F1" w:rsidP="009862F1">
      <w:pPr>
        <w:pStyle w:val="Heading1"/>
      </w:pPr>
      <w:bookmarkStart w:id="1" w:name="O_119595"/>
      <w:bookmarkEnd w:id="1"/>
      <w:r w:rsidRPr="009862F1">
        <w:t>Modification History</w:t>
      </w:r>
    </w:p>
    <w:p w:rsidR="00000000" w:rsidRPr="009862F1" w:rsidP="009862F1">
      <w:pPr>
        <w:pStyle w:val="BodyText"/>
      </w:pPr>
      <w:r w:rsidRPr="009862F1">
        <w:t>Not applicable.</w:t>
      </w: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2" w:name="O_119596"/>
      <w:bookmarkEnd w:id="2"/>
      <w:r w:rsidRPr="009862F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 xml:space="preserve">This unit covers the competency required to supervise and control all aspects of </w:t>
            </w:r>
            <w:r w:rsidRPr="009862F1">
              <w:t xml:space="preserve">the operation of </w:t>
            </w:r>
            <w:r w:rsidRPr="009862F1">
              <w:rPr>
                <w:rStyle w:val="BoldandItalics"/>
              </w:rPr>
              <w:t>direct fire support weapons</w:t>
            </w:r>
            <w:r w:rsidRPr="009862F1">
              <w:t>.</w:t>
            </w:r>
          </w:p>
          <w:p w:rsidR="00000000" w:rsidRPr="009862F1" w:rsidP="009862F1">
            <w:pPr>
              <w:pStyle w:val="BodyText"/>
            </w:pPr>
            <w:r w:rsidRPr="009862F1">
              <w:t>While this work will be undertaken under the commander's direction, the individual must have authority to act independently.</w:t>
            </w:r>
          </w:p>
        </w:tc>
      </w:tr>
    </w:tbl>
    <w:p w:rsidR="00000000" w:rsidRPr="009862F1" w:rsidP="009862F1">
      <w:pPr>
        <w:pStyle w:val="BodyText"/>
      </w:pP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3" w:name="O_119597"/>
      <w:bookmarkEnd w:id="3"/>
      <w:r w:rsidRPr="009862F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This text will be useful for the purposes of job description</w:t>
            </w:r>
            <w:r w:rsidRPr="009862F1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</w:p>
        </w:tc>
      </w:tr>
    </w:tbl>
    <w:p w:rsidR="00000000" w:rsidRPr="009862F1" w:rsidP="009862F1">
      <w:pPr>
        <w:pStyle w:val="BodyText"/>
      </w:pP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4" w:name="O_119598"/>
      <w:bookmarkEnd w:id="4"/>
      <w:r w:rsidRPr="009862F1">
        <w:t>Licensing/Regulatory Information</w:t>
      </w:r>
    </w:p>
    <w:p w:rsidR="00000000" w:rsidRPr="009862F1" w:rsidP="009862F1">
      <w:pPr>
        <w:pStyle w:val="BodyText"/>
      </w:pPr>
      <w:r w:rsidRPr="009862F1">
        <w:t>Not applicable.</w:t>
      </w: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5" w:name="O_119600"/>
      <w:bookmarkEnd w:id="5"/>
      <w:r w:rsidRPr="009862F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Prerequisite Unit</w:t>
            </w:r>
            <w:r w:rsidRPr="009862F1">
              <w:t>/</w:t>
            </w:r>
            <w:r w:rsidRPr="009862F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>PUADEFCA414B Operate direct fire support weapon systems on operations</w:t>
            </w:r>
          </w:p>
          <w:p w:rsidR="00000000" w:rsidRPr="009862F1" w:rsidP="009862F1">
            <w:pPr>
              <w:pStyle w:val="BodyText"/>
            </w:pPr>
            <w:r w:rsidRPr="009862F1">
              <w:t>PUADEFCA421B Supervise infantry operations</w:t>
            </w:r>
          </w:p>
        </w:tc>
      </w:tr>
    </w:tbl>
    <w:p w:rsidR="00000000" w:rsidRPr="009862F1" w:rsidP="009862F1">
      <w:pPr>
        <w:pStyle w:val="BodyText"/>
      </w:pP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6" w:name="O_119599"/>
      <w:bookmarkEnd w:id="6"/>
      <w:r w:rsidRPr="009862F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>This unit contains employab</w:t>
            </w:r>
            <w:r w:rsidRPr="009862F1">
              <w:t>ility skills.</w:t>
            </w:r>
          </w:p>
        </w:tc>
      </w:tr>
    </w:tbl>
    <w:p w:rsidR="00000000" w:rsidRPr="009862F1" w:rsidP="009862F1">
      <w:pPr>
        <w:pStyle w:val="BodyText"/>
      </w:pP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7" w:name="O_119601"/>
      <w:bookmarkEnd w:id="7"/>
      <w:r w:rsidRPr="009862F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 xml:space="preserve">Performance Criteria describe the required performance needed to demonstrate achievement of the element. Where </w:t>
            </w:r>
            <w:r w:rsidRPr="009862F1">
              <w:t>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862F1" w:rsidP="009862F1">
      <w:pPr>
        <w:pStyle w:val="BodyText"/>
      </w:pP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8" w:name="O_119602"/>
      <w:bookmarkEnd w:id="8"/>
      <w:r w:rsidRPr="009862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PERFORMANCE CRITERIA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List"/>
              <w:rPr>
                <w:lang w:val="en-NZ"/>
              </w:rPr>
            </w:pPr>
            <w:r w:rsidRPr="009862F1">
              <w:t>1.</w:t>
            </w:r>
            <w:r w:rsidRPr="009862F1">
              <w:tab/>
            </w:r>
            <w:r w:rsidRPr="009862F1">
              <w:rPr>
                <w:rStyle w:val="SpecialBold"/>
              </w:rPr>
              <w:t>Prepare and deploy direct fire support weapons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List2"/>
            </w:pPr>
            <w:r w:rsidRPr="009862F1">
              <w:t>1.1</w:t>
            </w:r>
            <w:r w:rsidRPr="009862F1">
              <w:tab/>
            </w:r>
            <w:r w:rsidRPr="009862F1">
              <w:rPr>
                <w:rStyle w:val="BoldandItalics"/>
              </w:rPr>
              <w:t>Resources</w:t>
            </w:r>
            <w:r w:rsidRPr="009862F1">
              <w:t xml:space="preserve"> </w:t>
            </w:r>
            <w:r w:rsidRPr="009862F1">
              <w:rPr>
                <w:rStyle w:val="BoldandItalics"/>
              </w:rPr>
              <w:t>required</w:t>
            </w:r>
            <w:r w:rsidRPr="009862F1">
              <w:t xml:space="preserve"> for the performance of the task are determined and organised in accordance with orders</w:t>
            </w:r>
          </w:p>
          <w:p w:rsidR="00000000" w:rsidRPr="009862F1" w:rsidP="009862F1">
            <w:pPr>
              <w:pStyle w:val="List2"/>
            </w:pPr>
            <w:r w:rsidRPr="009862F1">
              <w:t>1.2</w:t>
            </w:r>
            <w:r w:rsidRPr="009862F1">
              <w:tab/>
              <w:t>Identified problems/shortfalls are reported to immediate super</w:t>
            </w:r>
            <w:r w:rsidRPr="009862F1">
              <w:t xml:space="preserve">visor in accordance with </w:t>
            </w:r>
            <w:r w:rsidRPr="009862F1">
              <w:rPr>
                <w:rStyle w:val="BoldandItalics"/>
              </w:rPr>
              <w:t>standard procedures</w:t>
            </w:r>
          </w:p>
          <w:p w:rsidR="00000000" w:rsidRPr="009862F1" w:rsidP="009862F1">
            <w:pPr>
              <w:pStyle w:val="List2"/>
            </w:pPr>
            <w:r w:rsidRPr="009862F1">
              <w:t>1.3</w:t>
            </w:r>
            <w:r w:rsidRPr="009862F1">
              <w:tab/>
              <w:t>Direct fire support weapons are deployed and the command post (where appropriate) is established and supervised in accordance with orders</w:t>
            </w:r>
          </w:p>
          <w:p w:rsidR="00000000" w:rsidP="009862F1">
            <w:pPr>
              <w:pStyle w:val="List2"/>
              <w:rPr>
                <w:lang w:val="en-NZ"/>
              </w:rPr>
            </w:pPr>
            <w:r w:rsidRPr="009862F1">
              <w:t>1.4</w:t>
            </w:r>
            <w:r w:rsidRPr="009862F1">
              <w:tab/>
            </w:r>
            <w:r w:rsidRPr="009862F1">
              <w:t>Occupational health and safety (OH&amp;S) requirements and recognised safety precautions are applied throughout the operation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List"/>
              <w:rPr>
                <w:lang w:val="en-NZ"/>
              </w:rPr>
            </w:pPr>
            <w:r w:rsidRPr="009862F1">
              <w:t>2.</w:t>
            </w:r>
            <w:r w:rsidRPr="009862F1">
              <w:tab/>
            </w:r>
            <w:r w:rsidRPr="009862F1">
              <w:rPr>
                <w:rStyle w:val="SpecialBold"/>
              </w:rPr>
              <w:t>Engage targets with direct fire support weapons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List2"/>
            </w:pPr>
            <w:r w:rsidRPr="009862F1">
              <w:t>2.1</w:t>
            </w:r>
            <w:r w:rsidRPr="009862F1">
              <w:tab/>
              <w:t>Accuracy of all firing data is confirmed</w:t>
            </w:r>
          </w:p>
          <w:p w:rsidR="00000000" w:rsidRPr="009862F1" w:rsidP="009862F1">
            <w:pPr>
              <w:pStyle w:val="List2"/>
            </w:pPr>
            <w:r w:rsidRPr="009862F1">
              <w:t>2.2</w:t>
            </w:r>
            <w:r w:rsidRPr="009862F1">
              <w:tab/>
              <w:t>Lay of all weapons are correct be</w:t>
            </w:r>
            <w:r w:rsidRPr="009862F1">
              <w:t>fore firing</w:t>
            </w:r>
          </w:p>
          <w:p w:rsidR="00000000" w:rsidRPr="009862F1" w:rsidP="009862F1">
            <w:pPr>
              <w:pStyle w:val="List2"/>
            </w:pPr>
            <w:r w:rsidRPr="009862F1">
              <w:t>2.3</w:t>
            </w:r>
            <w:r w:rsidRPr="009862F1">
              <w:tab/>
              <w:t>Appropriate firing orders are given to the direct fire support weapon operators</w:t>
            </w:r>
          </w:p>
          <w:p w:rsidR="00000000" w:rsidRPr="009862F1" w:rsidP="009862F1">
            <w:pPr>
              <w:pStyle w:val="List2"/>
            </w:pPr>
            <w:r w:rsidRPr="009862F1">
              <w:t>2.4</w:t>
            </w:r>
            <w:r w:rsidRPr="009862F1">
              <w:tab/>
              <w:t xml:space="preserve">Appropriate </w:t>
            </w:r>
            <w:r w:rsidRPr="009862F1">
              <w:rPr>
                <w:rStyle w:val="BoldandItalics"/>
              </w:rPr>
              <w:t>ammunition</w:t>
            </w:r>
            <w:r w:rsidRPr="009862F1">
              <w:t xml:space="preserve"> is selected in accordance with orders</w:t>
            </w:r>
          </w:p>
          <w:p w:rsidR="00000000" w:rsidP="009862F1">
            <w:pPr>
              <w:pStyle w:val="List2"/>
              <w:rPr>
                <w:lang w:val="en-NZ"/>
              </w:rPr>
            </w:pPr>
            <w:r w:rsidRPr="009862F1">
              <w:t>2.5</w:t>
            </w:r>
            <w:r w:rsidRPr="009862F1">
              <w:tab/>
              <w:t>Direct fire support weapons operations are directed and controlled in accordance with order</w:t>
            </w:r>
            <w:r w:rsidRPr="009862F1">
              <w:t>s and standard procedures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List"/>
              <w:rPr>
                <w:lang w:val="en-NZ"/>
              </w:rPr>
            </w:pPr>
            <w:r w:rsidRPr="009862F1">
              <w:t>3.</w:t>
            </w:r>
            <w:r w:rsidRPr="009862F1">
              <w:tab/>
            </w:r>
            <w:r w:rsidRPr="009862F1">
              <w:rPr>
                <w:rStyle w:val="SpecialBold"/>
              </w:rPr>
              <w:t>Ensure direct fire support weapons are maintained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List2"/>
            </w:pPr>
            <w:r w:rsidRPr="009862F1">
              <w:t>3.1</w:t>
            </w:r>
            <w:r w:rsidRPr="009862F1">
              <w:tab/>
              <w:t>Operator maintenance activities are supervised</w:t>
            </w:r>
          </w:p>
          <w:p w:rsidR="00000000" w:rsidRPr="009862F1" w:rsidP="009862F1">
            <w:pPr>
              <w:pStyle w:val="List2"/>
            </w:pPr>
            <w:r w:rsidRPr="009862F1">
              <w:t>3.2</w:t>
            </w:r>
            <w:r w:rsidRPr="009862F1">
              <w:tab/>
              <w:t>Reported defects are rectified within limits of authority or reported to supervisor</w:t>
            </w:r>
          </w:p>
          <w:p w:rsidR="00000000" w:rsidP="009862F1">
            <w:pPr>
              <w:pStyle w:val="List2"/>
              <w:rPr>
                <w:lang w:val="en-NZ"/>
              </w:rPr>
            </w:pPr>
            <w:r w:rsidRPr="009862F1">
              <w:t>3.3</w:t>
            </w:r>
            <w:r w:rsidRPr="009862F1">
              <w:tab/>
            </w:r>
            <w:r w:rsidRPr="009862F1">
              <w:rPr>
                <w:rStyle w:val="BoldandItalics"/>
              </w:rPr>
              <w:t>Maintenance</w:t>
            </w:r>
            <w:r w:rsidRPr="009862F1">
              <w:t xml:space="preserve"> activities are comple</w:t>
            </w:r>
            <w:r w:rsidRPr="009862F1">
              <w:t>ted in accordance with standard procedures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</w:p>
        </w:tc>
      </w:tr>
    </w:tbl>
    <w:p w:rsidR="00000000" w:rsidRPr="009862F1" w:rsidP="009862F1">
      <w:pPr>
        <w:pStyle w:val="BodyText"/>
      </w:pP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9" w:name="O_119603"/>
      <w:bookmarkEnd w:id="9"/>
      <w:r w:rsidRPr="009862F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REQUIRED SKILLS AND KNOWLEDGE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This describes the essential skills and knowledge and their level, required for this unit.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Required Skills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ListBullet"/>
              <w:rPr>
                <w:lang w:val="en-NZ"/>
              </w:rPr>
            </w:pPr>
            <w:r w:rsidRPr="009862F1">
              <w:t>interpret orders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Required Knowledge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ListBullet"/>
            </w:pPr>
            <w:r w:rsidRPr="009862F1">
              <w:t>ammunition identification:</w:t>
            </w:r>
          </w:p>
          <w:p w:rsidR="00000000" w:rsidRPr="009862F1" w:rsidP="009862F1">
            <w:pPr>
              <w:pStyle w:val="ListBullet"/>
            </w:pPr>
            <w:r w:rsidRPr="009862F1">
              <w:t>type</w:t>
            </w:r>
          </w:p>
          <w:p w:rsidR="00000000" w:rsidRPr="009862F1" w:rsidP="009862F1">
            <w:pPr>
              <w:pStyle w:val="ListBullet"/>
            </w:pPr>
            <w:r w:rsidRPr="009862F1">
              <w:t>colour</w:t>
            </w:r>
          </w:p>
          <w:p w:rsidR="00000000" w:rsidRPr="009862F1" w:rsidP="009862F1">
            <w:pPr>
              <w:pStyle w:val="ListBullet"/>
            </w:pPr>
            <w:r w:rsidRPr="009862F1">
              <w:t>hazard band</w:t>
            </w:r>
          </w:p>
          <w:p w:rsidR="00000000" w:rsidRPr="009862F1" w:rsidP="009862F1">
            <w:pPr>
              <w:pStyle w:val="ListBullet"/>
            </w:pPr>
            <w:r w:rsidRPr="009862F1">
              <w:t>labelling</w:t>
            </w:r>
          </w:p>
          <w:p w:rsidR="00000000" w:rsidRPr="009862F1" w:rsidP="009862F1">
            <w:pPr>
              <w:pStyle w:val="ListBullet"/>
            </w:pPr>
            <w:r w:rsidRPr="009862F1">
              <w:t>markings</w:t>
            </w:r>
          </w:p>
          <w:p w:rsidR="00000000" w:rsidRPr="009862F1" w:rsidP="009862F1">
            <w:pPr>
              <w:pStyle w:val="ListBullet"/>
            </w:pPr>
            <w:r w:rsidRPr="009862F1">
              <w:t>lot/batch numbers</w:t>
            </w:r>
          </w:p>
          <w:p w:rsidR="00000000" w:rsidRPr="009862F1" w:rsidP="009862F1">
            <w:pPr>
              <w:pStyle w:val="ListBullet"/>
            </w:pPr>
            <w:r w:rsidRPr="009862F1">
              <w:t>packaging</w:t>
            </w:r>
          </w:p>
          <w:p w:rsidR="00000000" w:rsidRPr="009862F1" w:rsidP="009862F1">
            <w:pPr>
              <w:pStyle w:val="ListBullet"/>
            </w:pPr>
            <w:r w:rsidRPr="009862F1">
              <w:t>nomenclature</w:t>
            </w:r>
          </w:p>
          <w:p w:rsidR="00000000" w:rsidP="009862F1">
            <w:pPr>
              <w:pStyle w:val="ListBullet"/>
              <w:rPr>
                <w:lang w:val="en-NZ"/>
              </w:rPr>
            </w:pPr>
            <w:r w:rsidRPr="009862F1">
              <w:t>safety precautions associated with the task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</w:p>
        </w:tc>
      </w:tr>
    </w:tbl>
    <w:p w:rsidR="00000000" w:rsidRPr="009862F1" w:rsidP="009862F1">
      <w:pPr>
        <w:pStyle w:val="BodyText"/>
      </w:pP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10" w:name="O_119604"/>
      <w:bookmarkEnd w:id="10"/>
      <w:r w:rsidRPr="009862F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 xml:space="preserve">Assessment must confirm the ability to effectively direct and control the direct fire support weapon crew; to supervise both sustained fire machine gun and medium </w:t>
            </w:r>
            <w:r w:rsidRPr="009862F1">
              <w:t>direct fire support weapons; to supervise command post activities when established; and to supervise sight testing supervise non-technical inspections.</w:t>
            </w:r>
          </w:p>
          <w:p w:rsidR="00000000" w:rsidRPr="009862F1" w:rsidP="009862F1">
            <w:pPr>
              <w:pStyle w:val="BodyText"/>
            </w:pPr>
          </w:p>
          <w:p w:rsidR="00000000" w:rsidRPr="009862F1" w:rsidP="009862F1">
            <w:pPr>
              <w:pStyle w:val="BodyText"/>
            </w:pPr>
            <w:r w:rsidRPr="009862F1">
              <w:rPr>
                <w:rStyle w:val="SpecialBold"/>
              </w:rPr>
              <w:t>Consistency in performance</w:t>
            </w:r>
          </w:p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Competency should be demonstrated in a simulated operational environment ove</w:t>
            </w:r>
            <w:r w:rsidRPr="009862F1">
              <w:t>r time while firing live high explosive and ball link ammunition.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rPr>
                <w:rStyle w:val="SpecialBold"/>
              </w:rPr>
              <w:t>Context of assessment</w:t>
            </w:r>
          </w:p>
          <w:p w:rsidR="00000000" w:rsidRPr="009862F1" w:rsidP="009862F1">
            <w:pPr>
              <w:pStyle w:val="BodyText"/>
            </w:pPr>
            <w:r w:rsidRPr="009862F1">
              <w:t>Competency should be assessed in a simulated operational environment.</w:t>
            </w:r>
          </w:p>
          <w:p w:rsidR="00000000" w:rsidRPr="009862F1" w:rsidP="009862F1">
            <w:pPr>
              <w:pStyle w:val="BodyText"/>
            </w:pPr>
            <w:r w:rsidRPr="009862F1">
              <w:rPr>
                <w:rStyle w:val="SpecialBold"/>
              </w:rPr>
              <w:t>Specific resources for assessment</w:t>
            </w:r>
          </w:p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Access to at l</w:t>
            </w:r>
            <w:r w:rsidRPr="009862F1">
              <w:t>east two direct fire support weapons of each type such as sustained fire machine gun and medium direct fire support weapons; competent direct fire support weapon crews; live ammunition; and a live firing range.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Guidance information for assessment</w:t>
            </w:r>
            <w:r w:rsidRPr="009862F1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9862F1" w:rsidP="009862F1">
      <w:pPr>
        <w:pStyle w:val="BodyText"/>
      </w:pP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11" w:name="O_119605"/>
      <w:bookmarkEnd w:id="11"/>
      <w:r w:rsidRPr="009862F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RANGE STATEMENT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The Range Statement relates to the Unit of Competency as a whol</w:t>
            </w:r>
            <w:r w:rsidRPr="009862F1">
              <w:t xml:space="preserve">e. It allows for different work environments and situations that may affect performance. </w:t>
            </w:r>
            <w:r w:rsidRPr="009862F1">
              <w:rPr>
                <w:rStyle w:val="BoldandItalics"/>
              </w:rPr>
              <w:t>Bold italicised</w:t>
            </w:r>
            <w:r w:rsidRPr="009862F1">
              <w:t xml:space="preserve"> wording in the Performance Criteria is detailed below.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Direct fire support weapons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>M72</w:t>
            </w:r>
          </w:p>
          <w:p w:rsidR="00000000" w:rsidRPr="009862F1" w:rsidP="009862F1">
            <w:pPr>
              <w:pStyle w:val="BodyText"/>
            </w:pPr>
            <w:r w:rsidRPr="009862F1">
              <w:t>84 mm Carl Gustaf</w:t>
            </w:r>
          </w:p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GMG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Resources required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>Ammunition</w:t>
            </w:r>
          </w:p>
          <w:p w:rsidR="00000000" w:rsidRPr="009862F1" w:rsidP="009862F1">
            <w:pPr>
              <w:pStyle w:val="BodyText"/>
            </w:pPr>
            <w:r w:rsidRPr="009862F1">
              <w:t>Any allocated support</w:t>
            </w:r>
          </w:p>
          <w:p w:rsidR="00000000" w:rsidRPr="009862F1" w:rsidP="009862F1">
            <w:pPr>
              <w:pStyle w:val="BodyText"/>
            </w:pPr>
            <w:r w:rsidRPr="009862F1">
              <w:t>Materials</w:t>
            </w:r>
          </w:p>
          <w:p w:rsidR="00000000" w:rsidRPr="009862F1" w:rsidP="009862F1">
            <w:pPr>
              <w:pStyle w:val="BodyText"/>
            </w:pPr>
            <w:r w:rsidRPr="009862F1">
              <w:t>Personnel</w:t>
            </w:r>
          </w:p>
          <w:p w:rsidR="00000000" w:rsidRPr="009862F1" w:rsidP="009862F1">
            <w:pPr>
              <w:pStyle w:val="BodyText"/>
            </w:pPr>
            <w:r w:rsidRPr="009862F1">
              <w:t>Stores</w:t>
            </w:r>
          </w:p>
          <w:p w:rsidR="00000000" w:rsidRPr="009862F1" w:rsidP="009862F1">
            <w:pPr>
              <w:pStyle w:val="BodyText"/>
            </w:pPr>
            <w:r w:rsidRPr="009862F1">
              <w:t>Vehicles</w:t>
            </w:r>
          </w:p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Weapons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>Australian Standards</w:t>
            </w:r>
          </w:p>
          <w:p w:rsidR="00000000" w:rsidRPr="009862F1" w:rsidP="009862F1">
            <w:pPr>
              <w:pStyle w:val="BodyText"/>
            </w:pPr>
            <w:r w:rsidRPr="009862F1">
              <w:t>Defence Instructions</w:t>
            </w:r>
          </w:p>
          <w:p w:rsidR="00000000" w:rsidRPr="009862F1" w:rsidP="009862F1">
            <w:pPr>
              <w:pStyle w:val="BodyText"/>
            </w:pPr>
            <w:r w:rsidRPr="009862F1">
              <w:t>Doctrine pamphlets</w:t>
            </w:r>
          </w:p>
          <w:p w:rsidR="00000000" w:rsidRPr="009862F1" w:rsidP="009862F1">
            <w:pPr>
              <w:pStyle w:val="BodyText"/>
            </w:pPr>
            <w:r w:rsidRPr="009862F1">
              <w:t>Job guides, other publications</w:t>
            </w:r>
          </w:p>
          <w:p w:rsidR="00000000" w:rsidRPr="009862F1" w:rsidP="009862F1">
            <w:pPr>
              <w:pStyle w:val="BodyText"/>
            </w:pPr>
            <w:r w:rsidRPr="009862F1">
              <w:t>Manufacturers' handbooks, industry specifications and technical instructions</w:t>
            </w:r>
          </w:p>
          <w:p w:rsidR="00000000" w:rsidRPr="009862F1" w:rsidP="009862F1">
            <w:pPr>
              <w:pStyle w:val="BodyText"/>
            </w:pPr>
            <w:r w:rsidRPr="009862F1">
              <w:t>OH&amp;S regulations</w:t>
            </w:r>
          </w:p>
          <w:p w:rsidR="00000000" w:rsidRPr="009862F1" w:rsidP="009862F1">
            <w:pPr>
              <w:pStyle w:val="BodyText"/>
            </w:pPr>
            <w:r w:rsidRPr="009862F1">
              <w:t xml:space="preserve">Organisational policies and procedures </w:t>
            </w:r>
          </w:p>
          <w:p w:rsidR="00000000" w:rsidRPr="009862F1" w:rsidP="009862F1">
            <w:pPr>
              <w:pStyle w:val="BodyText"/>
            </w:pPr>
            <w:r w:rsidRPr="009862F1">
              <w:t>Procedure manuals</w:t>
            </w:r>
          </w:p>
          <w:p w:rsidR="00000000" w:rsidRPr="009862F1" w:rsidP="009862F1">
            <w:pPr>
              <w:pStyle w:val="BodyText"/>
            </w:pPr>
            <w:r w:rsidRPr="009862F1">
              <w:t>Relevant local government by-laws</w:t>
            </w:r>
          </w:p>
          <w:p w:rsidR="00000000" w:rsidRPr="009862F1" w:rsidP="009862F1">
            <w:pPr>
              <w:pStyle w:val="BodyText"/>
            </w:pPr>
            <w:r w:rsidRPr="009862F1">
              <w:t>Relevant state/territory or federal legislation</w:t>
            </w:r>
          </w:p>
          <w:p w:rsidR="00000000" w:rsidRPr="009862F1" w:rsidP="009862F1">
            <w:pPr>
              <w:pStyle w:val="BodyText"/>
            </w:pPr>
            <w:r w:rsidRPr="009862F1">
              <w:t>Routine Orders</w:t>
            </w:r>
          </w:p>
          <w:p w:rsidR="00000000" w:rsidRPr="009862F1" w:rsidP="009862F1">
            <w:pPr>
              <w:pStyle w:val="BodyText"/>
            </w:pPr>
            <w:r w:rsidRPr="009862F1">
              <w:t>Standin</w:t>
            </w:r>
            <w:r w:rsidRPr="009862F1">
              <w:t>g Operating Procedures</w:t>
            </w:r>
          </w:p>
          <w:p w:rsidR="00000000" w:rsidRPr="009862F1" w:rsidP="009862F1">
            <w:pPr>
              <w:pStyle w:val="BodyText"/>
            </w:pPr>
            <w:r w:rsidRPr="009862F1">
              <w:t>Standing Orders</w:t>
            </w:r>
          </w:p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Written and verbal orders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>High explosive</w:t>
            </w:r>
          </w:p>
          <w:p w:rsidR="00000000" w:rsidRPr="009862F1" w:rsidP="009862F1">
            <w:pPr>
              <w:pStyle w:val="BodyText"/>
            </w:pPr>
            <w:r w:rsidRPr="009862F1">
              <w:t>High explosive anti tank</w:t>
            </w:r>
          </w:p>
          <w:p w:rsidR="00000000" w:rsidRPr="009862F1" w:rsidP="009862F1">
            <w:pPr>
              <w:pStyle w:val="BodyText"/>
            </w:pPr>
            <w:r w:rsidRPr="009862F1">
              <w:t>High explosive dual purpose</w:t>
            </w:r>
          </w:p>
          <w:p w:rsidR="00000000" w:rsidRPr="009862F1" w:rsidP="009862F1">
            <w:pPr>
              <w:pStyle w:val="BodyText"/>
            </w:pPr>
            <w:r w:rsidRPr="009862F1">
              <w:t>Illumination</w:t>
            </w:r>
          </w:p>
          <w:p w:rsidR="00000000" w:rsidRPr="009862F1" w:rsidP="009862F1">
            <w:pPr>
              <w:pStyle w:val="BodyText"/>
            </w:pPr>
            <w:r w:rsidRPr="009862F1">
              <w:t>Practice</w:t>
            </w:r>
          </w:p>
          <w:p w:rsidR="00000000" w:rsidRPr="009862F1" w:rsidP="009862F1">
            <w:pPr>
              <w:pStyle w:val="BodyText"/>
            </w:pPr>
            <w:r w:rsidRPr="009862F1">
              <w:t>Rocket assist</w:t>
            </w:r>
          </w:p>
          <w:p w:rsidR="00000000" w:rsidRPr="009862F1" w:rsidP="009862F1">
            <w:pPr>
              <w:pStyle w:val="BodyText"/>
            </w:pPr>
            <w:r w:rsidRPr="009862F1">
              <w:t>Smoke</w:t>
            </w:r>
          </w:p>
          <w:p w:rsidR="00000000" w:rsidRPr="009862F1" w:rsidP="009862F1">
            <w:pPr>
              <w:pStyle w:val="BodyText"/>
            </w:pPr>
            <w:r w:rsidRPr="009862F1">
              <w:t>Sub calibre</w:t>
            </w:r>
          </w:p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Tracer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Maintenanc</w:t>
            </w:r>
            <w:r w:rsidRPr="009862F1">
              <w:rPr>
                <w:rStyle w:val="SpecialBold"/>
              </w:rPr>
              <w:t>e of direct fire support weapons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>Bore sighting</w:t>
            </w:r>
          </w:p>
          <w:p w:rsidR="00000000" w:rsidRPr="009862F1" w:rsidP="009862F1">
            <w:pPr>
              <w:pStyle w:val="BodyText"/>
            </w:pPr>
            <w:r w:rsidRPr="009862F1">
              <w:t>Non-technical inspection</w:t>
            </w:r>
          </w:p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t>Sight testing</w:t>
            </w:r>
          </w:p>
        </w:tc>
      </w:tr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</w:p>
        </w:tc>
      </w:tr>
    </w:tbl>
    <w:p w:rsidR="00000000" w:rsidRPr="009862F1" w:rsidP="009862F1">
      <w:pPr>
        <w:pStyle w:val="BodyText"/>
      </w:pP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12" w:name="O_119606"/>
      <w:bookmarkEnd w:id="12"/>
      <w:r w:rsidRPr="009862F1">
        <w:t>Unit Sector(s)</w:t>
      </w:r>
    </w:p>
    <w:p w:rsidR="00000000" w:rsidRPr="009862F1" w:rsidP="009862F1">
      <w:pPr>
        <w:pStyle w:val="BodyText"/>
      </w:pPr>
      <w:r w:rsidRPr="009862F1">
        <w:t>Not applicable.</w:t>
      </w:r>
    </w:p>
    <w:p w:rsidR="00000000" w:rsidRPr="009862F1" w:rsidP="009862F1">
      <w:pPr>
        <w:pStyle w:val="AllowPageBreak"/>
      </w:pPr>
    </w:p>
    <w:p w:rsidR="00000000" w:rsidRPr="009862F1" w:rsidP="009862F1">
      <w:pPr>
        <w:pStyle w:val="Heading1"/>
      </w:pPr>
      <w:bookmarkStart w:id="13" w:name="O_174848"/>
      <w:bookmarkEnd w:id="13"/>
      <w:r w:rsidRPr="009862F1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4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2F1">
            <w:pPr>
              <w:pStyle w:val="BodyText"/>
              <w:rPr>
                <w:lang w:val="en-NZ"/>
              </w:rPr>
            </w:pPr>
            <w:r w:rsidRPr="009862F1">
              <w:rPr>
                <w:rStyle w:val="SpecialBold"/>
              </w:rPr>
              <w:t>Co-requisite Unit</w:t>
            </w:r>
            <w:r w:rsidRPr="009862F1">
              <w:t>/</w:t>
            </w:r>
            <w:r w:rsidRPr="009862F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2F1" w:rsidP="009862F1">
            <w:pPr>
              <w:pStyle w:val="BodyText"/>
            </w:pPr>
            <w:r w:rsidRPr="009862F1">
              <w:t>Nil</w:t>
            </w:r>
          </w:p>
        </w:tc>
      </w:tr>
    </w:tbl>
    <w:p w:rsidR="00000000" w:rsidRPr="009862F1" w:rsidP="009862F1">
      <w:pPr>
        <w:pStyle w:val="BodyText"/>
      </w:pPr>
    </w:p>
    <w:p w:rsidR="00000000" w:rsidRPr="009862F1" w:rsidP="009862F1"/>
    <w:sectPr w:rsidSect="009862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4C43" w:rsidP="001A4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43" w:rsidP="00986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A4C43" w:rsidP="00986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4C43" w:rsidP="009862F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4C43" w:rsidP="001A4C4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43" w:rsidP="00986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PUADEFCA426B Supervise the operation of direct fire support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A4C43" w:rsidP="009862F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F43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6EC0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86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2F1"/>
  </w:style>
  <w:style w:type="character" w:customStyle="1" w:styleId="Heading1Char">
    <w:name w:val="Heading 1 Char"/>
    <w:basedOn w:val="DefaultParagraphFont"/>
    <w:link w:val="Heading1"/>
    <w:rsid w:val="00986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2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2F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86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2F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862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2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2F1"/>
    <w:rPr>
      <w:b/>
      <w:spacing w:val="0"/>
    </w:rPr>
  </w:style>
  <w:style w:type="paragraph" w:styleId="Header">
    <w:name w:val="header"/>
    <w:basedOn w:val="Normal"/>
    <w:link w:val="HeaderChar"/>
    <w:rsid w:val="00986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862F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86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862F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862F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6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2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2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862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862F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86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86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2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6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2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2F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86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2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2F1"/>
    <w:rPr>
      <w:i/>
    </w:rPr>
  </w:style>
  <w:style w:type="paragraph" w:styleId="Caption">
    <w:name w:val="caption"/>
    <w:basedOn w:val="BodyText"/>
    <w:next w:val="Normal"/>
    <w:qFormat/>
    <w:rsid w:val="00986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2F1"/>
  </w:style>
  <w:style w:type="paragraph" w:styleId="TableofFigures">
    <w:name w:val="table of figures"/>
    <w:basedOn w:val="Normal"/>
    <w:next w:val="Normal"/>
    <w:semiHidden/>
    <w:rsid w:val="00986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2F1"/>
    <w:pPr>
      <w:numPr>
        <w:numId w:val="10"/>
      </w:numPr>
    </w:pPr>
  </w:style>
  <w:style w:type="character" w:customStyle="1" w:styleId="WingdingSymbols">
    <w:name w:val="Wingding Symbols"/>
    <w:rsid w:val="009862F1"/>
    <w:rPr>
      <w:rFonts w:ascii="Wingdings" w:hAnsi="Wingdings"/>
    </w:rPr>
  </w:style>
  <w:style w:type="paragraph" w:customStyle="1" w:styleId="TableHeading">
    <w:name w:val="Table Heading"/>
    <w:basedOn w:val="HeadingBase"/>
    <w:rsid w:val="009862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2F1"/>
    <w:rPr>
      <w:color w:val="0033CC"/>
      <w:u w:val="none"/>
    </w:rPr>
  </w:style>
  <w:style w:type="paragraph" w:customStyle="1" w:styleId="BodyTextRight">
    <w:name w:val="Body Text Right"/>
    <w:basedOn w:val="BodyText"/>
    <w:rsid w:val="00986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2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2F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862F1"/>
    <w:rPr>
      <w:sz w:val="32"/>
    </w:rPr>
  </w:style>
  <w:style w:type="paragraph" w:customStyle="1" w:styleId="HeadingProcedure">
    <w:name w:val="Heading Procedure"/>
    <w:basedOn w:val="HeadingBase"/>
    <w:next w:val="Normal"/>
    <w:rsid w:val="00986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2F1"/>
    <w:pPr>
      <w:spacing w:before="60" w:after="60"/>
    </w:pPr>
  </w:style>
  <w:style w:type="paragraph" w:styleId="ListContinue">
    <w:name w:val="List Continue"/>
    <w:basedOn w:val="List"/>
    <w:rsid w:val="009862F1"/>
    <w:pPr>
      <w:ind w:firstLine="0"/>
    </w:pPr>
  </w:style>
  <w:style w:type="paragraph" w:customStyle="1" w:styleId="ListNote">
    <w:name w:val="List Note"/>
    <w:basedOn w:val="List"/>
    <w:rsid w:val="00986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2F1"/>
    <w:rPr>
      <w:rFonts w:ascii="Courier New" w:hAnsi="Courier New"/>
    </w:rPr>
  </w:style>
  <w:style w:type="paragraph" w:customStyle="1" w:styleId="NoteBullet">
    <w:name w:val="Note Bullet"/>
    <w:basedOn w:val="Note"/>
    <w:rsid w:val="00986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2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6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2F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862F1"/>
    <w:rPr>
      <w:b/>
      <w:smallCaps/>
    </w:rPr>
  </w:style>
  <w:style w:type="paragraph" w:customStyle="1" w:styleId="TableListNumber">
    <w:name w:val="Table List Number"/>
    <w:basedOn w:val="ListNumber"/>
    <w:rsid w:val="00986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2F1"/>
    <w:pPr>
      <w:numPr>
        <w:numId w:val="8"/>
      </w:numPr>
    </w:pPr>
  </w:style>
  <w:style w:type="paragraph" w:customStyle="1" w:styleId="ListAlpha2">
    <w:name w:val="List Alpha 2"/>
    <w:basedOn w:val="List2"/>
    <w:rsid w:val="009862F1"/>
    <w:pPr>
      <w:numPr>
        <w:numId w:val="7"/>
      </w:numPr>
    </w:pPr>
  </w:style>
  <w:style w:type="paragraph" w:styleId="List3">
    <w:name w:val="List 3"/>
    <w:basedOn w:val="BodyText"/>
    <w:rsid w:val="00986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2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2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2F1"/>
    <w:pPr>
      <w:numPr>
        <w:numId w:val="2"/>
      </w:numPr>
    </w:pPr>
  </w:style>
  <w:style w:type="paragraph" w:styleId="ListBullet5">
    <w:name w:val="List Bullet 5"/>
    <w:basedOn w:val="List5"/>
    <w:rsid w:val="009862F1"/>
    <w:pPr>
      <w:numPr>
        <w:numId w:val="3"/>
      </w:numPr>
    </w:pPr>
  </w:style>
  <w:style w:type="paragraph" w:styleId="ListContinue2">
    <w:name w:val="List Continue 2"/>
    <w:basedOn w:val="List2"/>
    <w:rsid w:val="009862F1"/>
    <w:pPr>
      <w:ind w:firstLine="0"/>
    </w:pPr>
  </w:style>
  <w:style w:type="paragraph" w:styleId="ListContinue3">
    <w:name w:val="List Continue 3"/>
    <w:basedOn w:val="List3"/>
    <w:rsid w:val="009862F1"/>
    <w:pPr>
      <w:ind w:left="1021" w:firstLine="0"/>
    </w:pPr>
  </w:style>
  <w:style w:type="paragraph" w:styleId="ListContinue4">
    <w:name w:val="List Continue 4"/>
    <w:basedOn w:val="List4"/>
    <w:rsid w:val="009862F1"/>
    <w:pPr>
      <w:ind w:firstLine="0"/>
    </w:pPr>
  </w:style>
  <w:style w:type="paragraph" w:styleId="ListContinue5">
    <w:name w:val="List Continue 5"/>
    <w:basedOn w:val="List5"/>
    <w:rsid w:val="009862F1"/>
    <w:pPr>
      <w:ind w:firstLine="0"/>
    </w:pPr>
  </w:style>
  <w:style w:type="paragraph" w:styleId="ListNumber3">
    <w:name w:val="List Number 3"/>
    <w:basedOn w:val="List3"/>
    <w:rsid w:val="009862F1"/>
    <w:pPr>
      <w:numPr>
        <w:numId w:val="4"/>
      </w:numPr>
    </w:pPr>
  </w:style>
  <w:style w:type="paragraph" w:styleId="ListNumber4">
    <w:name w:val="List Number 4"/>
    <w:basedOn w:val="List4"/>
    <w:rsid w:val="009862F1"/>
    <w:pPr>
      <w:numPr>
        <w:numId w:val="5"/>
      </w:numPr>
    </w:pPr>
  </w:style>
  <w:style w:type="paragraph" w:styleId="ListNumber5">
    <w:name w:val="List Number 5"/>
    <w:basedOn w:val="List5"/>
    <w:rsid w:val="009862F1"/>
    <w:pPr>
      <w:numPr>
        <w:numId w:val="6"/>
      </w:numPr>
    </w:pPr>
  </w:style>
  <w:style w:type="paragraph" w:styleId="BlockText">
    <w:name w:val="Block Text"/>
    <w:basedOn w:val="Normal"/>
    <w:rsid w:val="00986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2F1"/>
    <w:rPr>
      <w:sz w:val="16"/>
      <w:vertAlign w:val="superscript"/>
    </w:rPr>
  </w:style>
  <w:style w:type="character" w:customStyle="1" w:styleId="Symbols">
    <w:name w:val="Symbols"/>
    <w:basedOn w:val="DefaultParagraphFont"/>
    <w:rsid w:val="009862F1"/>
    <w:rPr>
      <w:rFonts w:ascii="Symbol" w:hAnsi="Symbol"/>
    </w:rPr>
  </w:style>
  <w:style w:type="character" w:customStyle="1" w:styleId="MenuOptions">
    <w:name w:val="Menu Options"/>
    <w:basedOn w:val="DefaultParagraphFont"/>
    <w:rsid w:val="00986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2F1"/>
    <w:rPr>
      <w:b/>
    </w:rPr>
  </w:style>
  <w:style w:type="character" w:customStyle="1" w:styleId="Underlined">
    <w:name w:val="Underlined"/>
    <w:basedOn w:val="DefaultParagraphFont"/>
    <w:rsid w:val="009862F1"/>
    <w:rPr>
      <w:u w:val="single"/>
    </w:rPr>
  </w:style>
  <w:style w:type="paragraph" w:customStyle="1" w:styleId="TableBodyTextRight">
    <w:name w:val="Table Body Text Right"/>
    <w:basedOn w:val="TableBodyText"/>
    <w:rsid w:val="00986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2F1"/>
    <w:rPr>
      <w:sz w:val="18"/>
    </w:rPr>
  </w:style>
  <w:style w:type="paragraph" w:customStyle="1" w:styleId="BodySmallRight">
    <w:name w:val="Body Small Right"/>
    <w:basedOn w:val="BodyTextRight"/>
    <w:rsid w:val="009862F1"/>
    <w:rPr>
      <w:sz w:val="18"/>
      <w:szCs w:val="18"/>
    </w:rPr>
  </w:style>
  <w:style w:type="paragraph" w:customStyle="1" w:styleId="MarginEdition">
    <w:name w:val="Margin Edition"/>
    <w:basedOn w:val="MarginNote"/>
    <w:rsid w:val="00986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2F1"/>
    <w:rPr>
      <w:sz w:val="2"/>
      <w:szCs w:val="2"/>
    </w:rPr>
  </w:style>
  <w:style w:type="character" w:customStyle="1" w:styleId="Small">
    <w:name w:val="Small"/>
    <w:basedOn w:val="DefaultParagraphFont"/>
    <w:rsid w:val="009862F1"/>
    <w:rPr>
      <w:sz w:val="16"/>
    </w:rPr>
  </w:style>
  <w:style w:type="paragraph" w:customStyle="1" w:styleId="WideTable">
    <w:name w:val="Wide Table"/>
    <w:basedOn w:val="Normal"/>
    <w:rsid w:val="00986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2F1"/>
  </w:style>
  <w:style w:type="paragraph" w:styleId="Quote">
    <w:name w:val="Quote"/>
    <w:basedOn w:val="Heading1"/>
    <w:link w:val="QuoteChar"/>
    <w:qFormat/>
    <w:rsid w:val="00986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2F1"/>
    <w:pPr>
      <w:pageBreakBefore/>
    </w:pPr>
  </w:style>
  <w:style w:type="paragraph" w:customStyle="1" w:styleId="Border">
    <w:name w:val="Border"/>
    <w:basedOn w:val="Normal"/>
    <w:qFormat/>
    <w:rsid w:val="00986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2F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86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2F1"/>
    <w:rPr>
      <w:u w:val="single"/>
    </w:rPr>
  </w:style>
  <w:style w:type="paragraph" w:styleId="BalloonText">
    <w:name w:val="Balloon Text"/>
    <w:basedOn w:val="Normal"/>
    <w:link w:val="BalloonTextChar"/>
    <w:rsid w:val="00986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2F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862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2F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790</Words>
  <Characters>4923</Characters>
  <Application>Microsoft Office Word</Application>
  <DocSecurity>0</DocSecurity>
  <Lines>223</Lines>
  <Paragraphs>121</Paragraphs>
  <ScaleCrop>false</ScaleCrop>
  <Company>Author-it Software Corporation Ltd.</Company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PUADEFCA426B Supervise the operation of direct fire support weapons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2012-05-26T04:09:00Z</dcterms:created>
  <dcterms:modified xsi:type="dcterms:W3CDTF">2012-05-26T04:09:00Z</dcterms:modified>
</cp:coreProperties>
</file>