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C3B" w:rsidP="00887C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PUADEFCA407B Operate a sustained fire machine gun</w:t>
      </w:r>
      <w:r>
        <w:fldChar w:fldCharType="end"/>
      </w:r>
    </w:p>
    <w:p w:rsidR="00887C3B" w:rsidP="00887C3B">
      <w:pPr>
        <w:pStyle w:val="Version"/>
        <w:sectPr w:rsidSect="001E2F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E2FF8" w:rsidP="001E2FF8">
      <w:pPr>
        <w:pStyle w:val="SuperHeading"/>
      </w:pPr>
      <w:r w:rsidRPr="001E2FF8">
        <w:t>PUADEFCA407B Operate a sustained fire machine gun</w:t>
      </w:r>
    </w:p>
    <w:p w:rsidR="00000000" w:rsidRPr="001E2FF8" w:rsidP="001E2FF8">
      <w:pPr>
        <w:pStyle w:val="SuperHeading"/>
      </w:pPr>
    </w:p>
    <w:p w:rsidR="00000000" w:rsidRPr="001E2FF8" w:rsidP="001E2FF8">
      <w:pPr>
        <w:pStyle w:val="Heading1"/>
      </w:pPr>
      <w:bookmarkStart w:id="1" w:name="O_119367"/>
      <w:bookmarkEnd w:id="1"/>
      <w:r w:rsidRPr="001E2FF8">
        <w:t>Modification History</w:t>
      </w:r>
    </w:p>
    <w:p w:rsidR="00000000" w:rsidRPr="001E2FF8" w:rsidP="001E2FF8">
      <w:pPr>
        <w:pStyle w:val="BodyText"/>
      </w:pPr>
      <w:r w:rsidRPr="001E2FF8">
        <w:t>Not applicable.</w:t>
      </w:r>
    </w:p>
    <w:p w:rsidR="00000000" w:rsidRPr="001E2FF8" w:rsidP="001E2FF8">
      <w:pPr>
        <w:pStyle w:val="AllowPageBreak"/>
      </w:pPr>
    </w:p>
    <w:p w:rsidR="00000000" w:rsidRPr="001E2FF8" w:rsidP="001E2FF8">
      <w:pPr>
        <w:pStyle w:val="Heading1"/>
      </w:pPr>
      <w:bookmarkStart w:id="2" w:name="O_119368"/>
      <w:bookmarkEnd w:id="2"/>
      <w:r w:rsidRPr="001E2FF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BodyText"/>
            </w:pPr>
            <w:r w:rsidRPr="001E2FF8">
              <w:t xml:space="preserve">This unit covers the competency required to operate a </w:t>
            </w:r>
            <w:r w:rsidRPr="001E2FF8">
              <w:rPr>
                <w:rStyle w:val="BoldandItalics"/>
              </w:rPr>
              <w:t>sustained fire machine gun</w:t>
            </w:r>
            <w:r w:rsidRPr="001E2FF8">
              <w:t>.</w:t>
            </w:r>
          </w:p>
          <w:p w:rsidR="00000000" w:rsidRPr="001E2FF8" w:rsidP="001E2FF8">
            <w:pPr>
              <w:pStyle w:val="BodyText"/>
            </w:pPr>
            <w:r w:rsidRPr="001E2FF8">
              <w:t>Opera</w:t>
            </w:r>
            <w:r w:rsidRPr="001E2FF8">
              <w:t>ting a sustained fire machine gun involves the ability to safely handle, safely maintain, safely operate and safely fire the sustained fire machine gun.</w:t>
            </w:r>
          </w:p>
          <w:p w:rsidR="00000000" w:rsidRPr="001E2FF8" w:rsidP="001E2FF8">
            <w:pPr>
              <w:pStyle w:val="BodyText"/>
            </w:pPr>
            <w:r w:rsidRPr="001E2FF8">
              <w:t>A sustained fire machine gun is normally fired from a tripod utilising a sighting system enabling direc</w:t>
            </w:r>
            <w:r w:rsidRPr="001E2FF8">
              <w:t>t and indirect fire.</w:t>
            </w:r>
          </w:p>
          <w:p w:rsidR="00000000" w:rsidRPr="001E2FF8" w:rsidP="001E2FF8">
            <w:pPr>
              <w:pStyle w:val="BodyText"/>
            </w:pPr>
            <w:r w:rsidRPr="001E2FF8">
              <w:t>The individual will be under supervision, usually as part of a team and will usually operate under direct orders.</w:t>
            </w:r>
          </w:p>
        </w:tc>
      </w:tr>
    </w:tbl>
    <w:p w:rsidR="00000000" w:rsidRPr="001E2FF8" w:rsidP="001E2FF8">
      <w:pPr>
        <w:pStyle w:val="BodyText"/>
      </w:pPr>
    </w:p>
    <w:p w:rsidR="00000000" w:rsidRPr="001E2FF8" w:rsidP="001E2FF8">
      <w:pPr>
        <w:pStyle w:val="AllowPageBreak"/>
      </w:pPr>
    </w:p>
    <w:p w:rsidR="00000000" w:rsidRPr="001E2FF8" w:rsidP="001E2FF8">
      <w:pPr>
        <w:pStyle w:val="Heading1"/>
      </w:pPr>
      <w:bookmarkStart w:id="3" w:name="O_119369"/>
      <w:bookmarkEnd w:id="3"/>
      <w:r w:rsidRPr="001E2FF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BodyText"/>
            </w:pPr>
            <w:r w:rsidRPr="001E2FF8">
              <w:t>The application of this unit in the workpla</w:t>
            </w:r>
            <w:r w:rsidRPr="001E2FF8">
              <w:t>ce - the environments, complexities and situations involved - will be written during Phase II of the Review of the PUA00 Public Safety Training Package.</w:t>
            </w:r>
          </w:p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t>This text will be useful for the purposes of job descriptions, recruitment advice or job analysis; wher</w:t>
            </w:r>
            <w:r w:rsidRPr="001E2FF8">
              <w:t>e possible, it will not be too job specific to allow other industries to import it into other Training Packages, where feasible.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BodyText"/>
            </w:pPr>
          </w:p>
        </w:tc>
      </w:tr>
    </w:tbl>
    <w:p w:rsidR="00000000" w:rsidRPr="001E2FF8" w:rsidP="001E2FF8">
      <w:pPr>
        <w:pStyle w:val="BodyText"/>
      </w:pPr>
    </w:p>
    <w:p w:rsidR="00000000" w:rsidRPr="001E2FF8" w:rsidP="001E2FF8">
      <w:pPr>
        <w:pStyle w:val="AllowPageBreak"/>
      </w:pPr>
    </w:p>
    <w:p w:rsidR="00000000" w:rsidRPr="001E2FF8" w:rsidP="001E2FF8">
      <w:pPr>
        <w:pStyle w:val="Heading1"/>
      </w:pPr>
      <w:bookmarkStart w:id="4" w:name="O_119370"/>
      <w:bookmarkEnd w:id="4"/>
      <w:r w:rsidRPr="001E2FF8">
        <w:t>Licensing/Regulatory Information</w:t>
      </w:r>
    </w:p>
    <w:p w:rsidR="00000000" w:rsidRPr="001E2FF8" w:rsidP="001E2FF8">
      <w:pPr>
        <w:pStyle w:val="BodyText"/>
      </w:pPr>
      <w:r w:rsidRPr="001E2FF8">
        <w:t>Not applicable.</w:t>
      </w:r>
    </w:p>
    <w:p w:rsidR="00000000" w:rsidRPr="001E2FF8" w:rsidP="001E2FF8">
      <w:pPr>
        <w:pStyle w:val="AllowPageBreak"/>
      </w:pPr>
    </w:p>
    <w:p w:rsidR="00000000" w:rsidRPr="001E2FF8" w:rsidP="001E2FF8">
      <w:pPr>
        <w:pStyle w:val="Heading1"/>
      </w:pPr>
      <w:bookmarkStart w:id="5" w:name="O_119371"/>
      <w:bookmarkEnd w:id="5"/>
      <w:r w:rsidRPr="001E2FF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rPr>
                <w:rStyle w:val="SpecialBold"/>
              </w:rPr>
              <w:t>Prerequisite Unit</w:t>
            </w:r>
            <w:r w:rsidRPr="001E2FF8">
              <w:t>/</w:t>
            </w:r>
            <w:r w:rsidRPr="001E2FF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BodyText"/>
            </w:pPr>
            <w:r w:rsidRPr="001E2FF8">
              <w:t>Nil</w:t>
            </w:r>
          </w:p>
        </w:tc>
      </w:tr>
    </w:tbl>
    <w:p w:rsidR="00000000" w:rsidRPr="001E2FF8" w:rsidP="001E2FF8">
      <w:pPr>
        <w:pStyle w:val="BodyText"/>
      </w:pPr>
    </w:p>
    <w:p w:rsidR="00000000" w:rsidRPr="001E2FF8" w:rsidP="001E2FF8">
      <w:pPr>
        <w:pStyle w:val="AllowPageBreak"/>
      </w:pPr>
    </w:p>
    <w:p w:rsidR="00000000" w:rsidRPr="001E2FF8" w:rsidP="001E2FF8">
      <w:pPr>
        <w:pStyle w:val="Heading1"/>
      </w:pPr>
      <w:bookmarkStart w:id="6" w:name="O_119372"/>
      <w:bookmarkEnd w:id="6"/>
      <w:r w:rsidRPr="001E2FF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BodyText"/>
            </w:pPr>
            <w:r w:rsidRPr="001E2FF8">
              <w:t>This unit contains employability skills.</w:t>
            </w:r>
          </w:p>
        </w:tc>
      </w:tr>
    </w:tbl>
    <w:p w:rsidR="00000000" w:rsidRPr="001E2FF8" w:rsidP="001E2FF8">
      <w:pPr>
        <w:pStyle w:val="BodyText"/>
      </w:pPr>
    </w:p>
    <w:p w:rsidR="00000000" w:rsidRPr="001E2FF8" w:rsidP="001E2FF8">
      <w:pPr>
        <w:pStyle w:val="AllowPageBreak"/>
      </w:pPr>
    </w:p>
    <w:p w:rsidR="00000000" w:rsidRPr="001E2FF8" w:rsidP="001E2FF8">
      <w:pPr>
        <w:pStyle w:val="Heading1"/>
      </w:pPr>
      <w:bookmarkStart w:id="7" w:name="O_119373"/>
      <w:bookmarkEnd w:id="7"/>
      <w:r w:rsidRPr="001E2FF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BodyText"/>
            </w:pPr>
            <w:r w:rsidRPr="001E2FF8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1E2FF8">
              <w:t>ormance is to be consistent with the Evidence Guide.</w:t>
            </w:r>
          </w:p>
        </w:tc>
      </w:tr>
    </w:tbl>
    <w:p w:rsidR="00000000" w:rsidRPr="001E2FF8" w:rsidP="001E2FF8">
      <w:pPr>
        <w:pStyle w:val="BodyText"/>
      </w:pPr>
    </w:p>
    <w:p w:rsidR="00000000" w:rsidRPr="001E2FF8" w:rsidP="001E2FF8">
      <w:pPr>
        <w:pStyle w:val="AllowPageBreak"/>
      </w:pPr>
    </w:p>
    <w:p w:rsidR="00000000" w:rsidRPr="001E2FF8" w:rsidP="001E2FF8">
      <w:pPr>
        <w:pStyle w:val="Heading1"/>
      </w:pPr>
      <w:bookmarkStart w:id="8" w:name="O_119374"/>
      <w:bookmarkEnd w:id="8"/>
      <w:r w:rsidRPr="001E2F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BodyText"/>
            </w:pPr>
            <w:r w:rsidRPr="001E2FF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rPr>
                <w:rStyle w:val="SpecialBold"/>
              </w:rPr>
              <w:t>PERFORMANCE CRITERIA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List"/>
              <w:rPr>
                <w:lang w:val="en-NZ"/>
              </w:rPr>
            </w:pPr>
            <w:r w:rsidRPr="001E2FF8">
              <w:t>1.</w:t>
            </w:r>
            <w:r w:rsidRPr="001E2FF8">
              <w:tab/>
            </w:r>
            <w:r w:rsidRPr="001E2FF8">
              <w:rPr>
                <w:rStyle w:val="SpecialBold"/>
              </w:rPr>
              <w:t>Safely handle a sustained fire machine gun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List2"/>
            </w:pPr>
            <w:r w:rsidRPr="001E2FF8">
              <w:t>1.1</w:t>
            </w:r>
            <w:r w:rsidRPr="001E2FF8">
              <w:tab/>
            </w:r>
            <w:r w:rsidRPr="001E2FF8">
              <w:t>Occupational health and safety (OH&amp;S) requirements and recognised safety precautions are applied throughout the operation</w:t>
            </w:r>
          </w:p>
          <w:p w:rsidR="00000000" w:rsidRPr="001E2FF8" w:rsidP="001E2FF8">
            <w:pPr>
              <w:pStyle w:val="List2"/>
            </w:pPr>
            <w:r w:rsidRPr="001E2FF8">
              <w:t>1.2</w:t>
            </w:r>
            <w:r w:rsidRPr="001E2FF8">
              <w:tab/>
              <w:t xml:space="preserve">Sustained fire machine gun is handled and carried safely in accordance with </w:t>
            </w:r>
            <w:r w:rsidRPr="001E2FF8">
              <w:rPr>
                <w:rStyle w:val="BoldandItalics"/>
              </w:rPr>
              <w:t>standard procedures</w:t>
            </w:r>
          </w:p>
          <w:p w:rsidR="00000000" w:rsidRPr="001E2FF8" w:rsidP="001E2FF8">
            <w:pPr>
              <w:pStyle w:val="List2"/>
            </w:pPr>
            <w:r w:rsidRPr="001E2FF8">
              <w:t>1.3</w:t>
            </w:r>
            <w:r w:rsidRPr="001E2FF8">
              <w:tab/>
            </w:r>
            <w:r w:rsidRPr="001E2FF8">
              <w:rPr>
                <w:rStyle w:val="BoldandItalics"/>
              </w:rPr>
              <w:t>Ammunition</w:t>
            </w:r>
            <w:r w:rsidRPr="001E2FF8">
              <w:t xml:space="preserve"> is identified and s</w:t>
            </w:r>
            <w:r w:rsidRPr="001E2FF8">
              <w:t>elected, and safely handled in accordance with standard procedures</w:t>
            </w:r>
          </w:p>
          <w:p w:rsidR="00000000" w:rsidP="001E2FF8">
            <w:pPr>
              <w:pStyle w:val="List2"/>
              <w:rPr>
                <w:lang w:val="en-NZ"/>
              </w:rPr>
            </w:pPr>
            <w:r w:rsidRPr="001E2FF8">
              <w:t>1.4</w:t>
            </w:r>
            <w:r w:rsidRPr="001E2FF8">
              <w:tab/>
              <w:t>Sustained fire machine gun is secured in accordance with standard procedures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List"/>
              <w:rPr>
                <w:lang w:val="en-NZ"/>
              </w:rPr>
            </w:pPr>
            <w:r w:rsidRPr="001E2FF8">
              <w:t>2.</w:t>
            </w:r>
            <w:r w:rsidRPr="001E2FF8">
              <w:tab/>
            </w:r>
            <w:r w:rsidRPr="001E2FF8">
              <w:rPr>
                <w:rStyle w:val="SpecialBold"/>
              </w:rPr>
              <w:t>Safely maintain a sustained fire machine gun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List2"/>
            </w:pPr>
            <w:r w:rsidRPr="001E2FF8">
              <w:t>2.1</w:t>
            </w:r>
            <w:r w:rsidRPr="001E2FF8">
              <w:tab/>
            </w:r>
            <w:r w:rsidRPr="001E2FF8">
              <w:t>Sustained fire machine gun is stripped and assembled in accordance with standard procedures</w:t>
            </w:r>
          </w:p>
          <w:p w:rsidR="00000000" w:rsidRPr="001E2FF8" w:rsidP="001E2FF8">
            <w:pPr>
              <w:pStyle w:val="List2"/>
            </w:pPr>
            <w:r w:rsidRPr="001E2FF8">
              <w:t>2.2</w:t>
            </w:r>
            <w:r w:rsidRPr="001E2FF8">
              <w:tab/>
              <w:t>Sustained fire machine gun and associated equipment are cleaned and serviced as required and in accordance with standard procedures</w:t>
            </w:r>
          </w:p>
          <w:p w:rsidR="00000000" w:rsidRPr="001E2FF8" w:rsidP="001E2FF8">
            <w:pPr>
              <w:pStyle w:val="List2"/>
            </w:pPr>
            <w:r w:rsidRPr="001E2FF8">
              <w:t>2.3</w:t>
            </w:r>
            <w:r w:rsidRPr="001E2FF8">
              <w:tab/>
              <w:t>Ammunition is cleaned, i</w:t>
            </w:r>
            <w:r w:rsidRPr="001E2FF8">
              <w:t>nspected, carried and secured in accordance with standard procedures</w:t>
            </w:r>
          </w:p>
          <w:p w:rsidR="00000000" w:rsidRPr="001E2FF8" w:rsidP="001E2FF8">
            <w:pPr>
              <w:pStyle w:val="List2"/>
            </w:pPr>
            <w:r w:rsidRPr="001E2FF8">
              <w:t>2.4</w:t>
            </w:r>
            <w:r w:rsidRPr="001E2FF8">
              <w:tab/>
            </w:r>
            <w:r w:rsidRPr="001E2FF8">
              <w:rPr>
                <w:rStyle w:val="BoldandItalics"/>
              </w:rPr>
              <w:t>Defects</w:t>
            </w:r>
            <w:r w:rsidRPr="001E2FF8">
              <w:t xml:space="preserve"> are identified and rectified within limits of authority or reported to supervisor</w:t>
            </w:r>
          </w:p>
          <w:p w:rsidR="00000000" w:rsidP="001E2FF8">
            <w:pPr>
              <w:pStyle w:val="List2"/>
              <w:rPr>
                <w:lang w:val="en-NZ"/>
              </w:rPr>
            </w:pPr>
            <w:r w:rsidRPr="001E2FF8">
              <w:t>2.5</w:t>
            </w:r>
            <w:r w:rsidRPr="001E2FF8">
              <w:tab/>
              <w:t>Documentation is completed in accordance with standard procedures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List"/>
              <w:rPr>
                <w:lang w:val="en-NZ"/>
              </w:rPr>
            </w:pPr>
            <w:r w:rsidRPr="001E2FF8">
              <w:t>3.</w:t>
            </w:r>
            <w:r w:rsidRPr="001E2FF8">
              <w:tab/>
            </w:r>
            <w:r w:rsidRPr="001E2FF8">
              <w:rPr>
                <w:rStyle w:val="SpecialBold"/>
              </w:rPr>
              <w:t>Safely operate a su</w:t>
            </w:r>
            <w:r w:rsidRPr="001E2FF8">
              <w:rPr>
                <w:rStyle w:val="SpecialBold"/>
              </w:rPr>
              <w:t>stained fire machine gun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List2"/>
            </w:pPr>
            <w:r w:rsidRPr="001E2FF8">
              <w:t>3.1</w:t>
            </w:r>
            <w:r w:rsidRPr="001E2FF8">
              <w:tab/>
            </w:r>
            <w:r w:rsidRPr="001E2FF8">
              <w:rPr>
                <w:rStyle w:val="BoldandItalics"/>
              </w:rPr>
              <w:t>Weapon drills</w:t>
            </w:r>
            <w:r w:rsidRPr="001E2FF8">
              <w:t xml:space="preserve"> are conducted in accordance with standard procedures</w:t>
            </w:r>
          </w:p>
          <w:p w:rsidR="00000000" w:rsidRPr="001E2FF8" w:rsidP="001E2FF8">
            <w:pPr>
              <w:pStyle w:val="List2"/>
            </w:pPr>
            <w:r w:rsidRPr="001E2FF8">
              <w:t>3.2</w:t>
            </w:r>
            <w:r w:rsidRPr="001E2FF8">
              <w:tab/>
            </w:r>
            <w:r w:rsidRPr="001E2FF8">
              <w:rPr>
                <w:rStyle w:val="BoldandItalics"/>
              </w:rPr>
              <w:t>Marksmanship principles</w:t>
            </w:r>
            <w:r w:rsidRPr="001E2FF8">
              <w:t xml:space="preserve"> are applied in accordance with standard procedures</w:t>
            </w:r>
          </w:p>
          <w:p w:rsidR="00000000" w:rsidRPr="001E2FF8" w:rsidP="001E2FF8">
            <w:pPr>
              <w:pStyle w:val="List2"/>
            </w:pPr>
            <w:r w:rsidRPr="001E2FF8">
              <w:t>3.3</w:t>
            </w:r>
            <w:r w:rsidRPr="001E2FF8">
              <w:tab/>
            </w:r>
            <w:r w:rsidRPr="001E2FF8">
              <w:rPr>
                <w:rStyle w:val="BoldandItalics"/>
              </w:rPr>
              <w:t>Fire positions</w:t>
            </w:r>
            <w:r w:rsidRPr="001E2FF8">
              <w:t xml:space="preserve"> are adopted as required by environment and threat</w:t>
            </w:r>
          </w:p>
          <w:p w:rsidR="00000000" w:rsidP="001E2FF8">
            <w:pPr>
              <w:pStyle w:val="List2"/>
              <w:rPr>
                <w:lang w:val="en-NZ"/>
              </w:rPr>
            </w:pPr>
            <w:r w:rsidRPr="001E2FF8">
              <w:t>3.4</w:t>
            </w:r>
            <w:r w:rsidRPr="001E2FF8">
              <w:tab/>
            </w:r>
            <w:r w:rsidRPr="001E2FF8">
              <w:rPr>
                <w:rStyle w:val="BoldandItalics"/>
              </w:rPr>
              <w:t>Weapon e</w:t>
            </w:r>
            <w:r w:rsidRPr="001E2FF8">
              <w:rPr>
                <w:rStyle w:val="BoldandItalics"/>
              </w:rPr>
              <w:t>quipment</w:t>
            </w:r>
            <w:r w:rsidRPr="001E2FF8">
              <w:t xml:space="preserve"> is employed as required in accordance with standard procedures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List"/>
              <w:rPr>
                <w:lang w:val="en-NZ"/>
              </w:rPr>
            </w:pPr>
            <w:r w:rsidRPr="001E2FF8">
              <w:t>4.</w:t>
            </w:r>
            <w:r w:rsidRPr="001E2FF8">
              <w:tab/>
            </w:r>
            <w:r w:rsidRPr="001E2FF8">
              <w:rPr>
                <w:rStyle w:val="SpecialBold"/>
              </w:rPr>
              <w:t>Safely fire a sustained fire machine gun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List2"/>
            </w:pPr>
            <w:r w:rsidRPr="001E2FF8">
              <w:t>4.1</w:t>
            </w:r>
            <w:r w:rsidRPr="001E2FF8">
              <w:tab/>
              <w:t>Sustained fire machine gun is safely fired in accordance with standard procedures.</w:t>
            </w:r>
          </w:p>
          <w:p w:rsidR="00000000" w:rsidRPr="001E2FF8" w:rsidP="001E2FF8">
            <w:pPr>
              <w:pStyle w:val="List2"/>
            </w:pPr>
            <w:r w:rsidRPr="001E2FF8">
              <w:t>4.2</w:t>
            </w:r>
            <w:r w:rsidRPr="001E2FF8">
              <w:tab/>
              <w:t>Range Safety Brief and Practice Brief are compli</w:t>
            </w:r>
            <w:r w:rsidRPr="001E2FF8">
              <w:t>ed with when firing a sustained fire machine gun on a range, in accordance with standard procedures</w:t>
            </w:r>
          </w:p>
          <w:p w:rsidR="00000000" w:rsidP="001E2FF8">
            <w:pPr>
              <w:pStyle w:val="List2"/>
              <w:rPr>
                <w:lang w:val="en-NZ"/>
              </w:rPr>
            </w:pPr>
            <w:r w:rsidRPr="001E2FF8">
              <w:t>4.3</w:t>
            </w:r>
            <w:r w:rsidRPr="001E2FF8">
              <w:tab/>
              <w:t xml:space="preserve">Targets are identified and </w:t>
            </w:r>
            <w:r w:rsidRPr="001E2FF8">
              <w:rPr>
                <w:rStyle w:val="BoldandItalics"/>
              </w:rPr>
              <w:t>engaged</w:t>
            </w:r>
            <w:r w:rsidRPr="001E2FF8">
              <w:t xml:space="preserve"> in accordance with standard procedures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BodyText"/>
            </w:pPr>
          </w:p>
        </w:tc>
      </w:tr>
    </w:tbl>
    <w:p w:rsidR="00000000" w:rsidRPr="001E2FF8" w:rsidP="001E2FF8">
      <w:pPr>
        <w:pStyle w:val="BodyText"/>
      </w:pPr>
    </w:p>
    <w:p w:rsidR="00000000" w:rsidRPr="001E2FF8" w:rsidP="001E2FF8">
      <w:pPr>
        <w:pStyle w:val="AllowPageBreak"/>
      </w:pPr>
    </w:p>
    <w:p w:rsidR="00000000" w:rsidRPr="001E2FF8" w:rsidP="001E2FF8">
      <w:pPr>
        <w:pStyle w:val="Heading1"/>
      </w:pPr>
      <w:bookmarkStart w:id="9" w:name="O_119375"/>
      <w:bookmarkEnd w:id="9"/>
      <w:r w:rsidRPr="001E2FF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rPr>
                <w:rStyle w:val="SpecialBold"/>
              </w:rPr>
              <w:t>REQUIRED SKILLS AND KNOWLEDGE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t>This describes the essential skills and knowledge and their level, required for this unit.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rPr>
                <w:rStyle w:val="SpecialBold"/>
              </w:rPr>
              <w:t>Required Skills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ListBullet"/>
            </w:pPr>
            <w:r w:rsidRPr="001E2FF8">
              <w:t>aim the sustained fire machine gun</w:t>
            </w:r>
          </w:p>
          <w:p w:rsidR="00000000" w:rsidRPr="001E2FF8" w:rsidP="001E2FF8">
            <w:pPr>
              <w:pStyle w:val="ListBullet"/>
            </w:pPr>
            <w:r w:rsidRPr="001E2FF8">
              <w:t>apply immediate action and stoppage drills</w:t>
            </w:r>
          </w:p>
          <w:p w:rsidR="00000000" w:rsidP="001E2FF8">
            <w:pPr>
              <w:pStyle w:val="ListBullet"/>
              <w:rPr>
                <w:lang w:val="en-NZ"/>
              </w:rPr>
            </w:pPr>
            <w:r w:rsidRPr="001E2FF8">
              <w:t>apply recognised safety precautions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rPr>
                <w:rStyle w:val="SpecialBold"/>
              </w:rPr>
              <w:t>Required Knowledge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ListBullet"/>
            </w:pPr>
            <w:r w:rsidRPr="001E2FF8">
              <w:t>characteristics, technical capabilities, effects, employment and limitations of the sustained fire machine gun and ammunition</w:t>
            </w:r>
          </w:p>
          <w:p w:rsidR="00000000" w:rsidRPr="001E2FF8" w:rsidP="001E2FF8">
            <w:pPr>
              <w:pStyle w:val="ListBullet"/>
            </w:pPr>
            <w:r w:rsidRPr="001E2FF8">
              <w:t>degrees of weapon readiness</w:t>
            </w:r>
          </w:p>
          <w:p w:rsidR="00000000" w:rsidRPr="001E2FF8" w:rsidP="001E2FF8">
            <w:pPr>
              <w:pStyle w:val="ListBullet"/>
            </w:pPr>
            <w:r w:rsidRPr="001E2FF8">
              <w:t>OH&amp;S requirements</w:t>
            </w:r>
          </w:p>
          <w:p w:rsidR="00000000" w:rsidRPr="001E2FF8" w:rsidP="001E2FF8">
            <w:pPr>
              <w:pStyle w:val="ListBullet"/>
            </w:pPr>
            <w:r w:rsidRPr="001E2FF8">
              <w:t>marksmanship principles</w:t>
            </w:r>
          </w:p>
          <w:p w:rsidR="00000000" w:rsidRPr="001E2FF8" w:rsidP="001E2FF8">
            <w:pPr>
              <w:pStyle w:val="ListBullet"/>
            </w:pPr>
            <w:r w:rsidRPr="001E2FF8">
              <w:t>range safety</w:t>
            </w:r>
          </w:p>
          <w:p w:rsidR="00000000" w:rsidRPr="001E2FF8" w:rsidP="001E2FF8">
            <w:pPr>
              <w:pStyle w:val="ListBullet"/>
            </w:pPr>
            <w:r w:rsidRPr="001E2FF8">
              <w:t xml:space="preserve">safety precautions of the </w:t>
            </w:r>
            <w:r w:rsidRPr="001E2FF8">
              <w:t>sustained fire machine gun</w:t>
            </w:r>
          </w:p>
          <w:p w:rsidR="00000000" w:rsidP="001E2FF8">
            <w:pPr>
              <w:pStyle w:val="ListBullet"/>
              <w:rPr>
                <w:lang w:val="en-NZ"/>
              </w:rPr>
            </w:pPr>
            <w:r w:rsidRPr="001E2FF8">
              <w:t>types of targets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BodyText"/>
            </w:pPr>
          </w:p>
        </w:tc>
      </w:tr>
    </w:tbl>
    <w:p w:rsidR="00000000" w:rsidRPr="001E2FF8" w:rsidP="001E2FF8">
      <w:pPr>
        <w:pStyle w:val="BodyText"/>
      </w:pPr>
    </w:p>
    <w:p w:rsidR="00000000" w:rsidRPr="001E2FF8" w:rsidP="001E2FF8">
      <w:pPr>
        <w:pStyle w:val="AllowPageBreak"/>
      </w:pPr>
    </w:p>
    <w:p w:rsidR="00000000" w:rsidRPr="001E2FF8" w:rsidP="001E2FF8">
      <w:pPr>
        <w:pStyle w:val="Heading1"/>
      </w:pPr>
      <w:bookmarkStart w:id="10" w:name="O_119376"/>
      <w:bookmarkEnd w:id="10"/>
      <w:r w:rsidRPr="001E2FF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BodyText"/>
            </w:pPr>
            <w:r w:rsidRPr="001E2FF8">
              <w:t>Assessment must confirm the ability to conduct all weapon drills as listed in the Range Statement; to fire the weapon using, as a minimum, ball ammunition; to fire the weapon mounted on a tripod; and to recognise the limit of own authority.</w:t>
            </w:r>
          </w:p>
          <w:p w:rsidR="00000000" w:rsidRPr="001E2FF8" w:rsidP="001E2FF8">
            <w:pPr>
              <w:pStyle w:val="BodyText"/>
            </w:pPr>
            <w:r w:rsidRPr="001E2FF8">
              <w:t>Assessment must</w:t>
            </w:r>
            <w:r w:rsidRPr="001E2FF8">
              <w:t xml:space="preserve"> also confirm that operators meet the specified minimum requirements as laid down by the relevant Service Chief.</w:t>
            </w:r>
          </w:p>
          <w:p w:rsidR="00000000" w:rsidRPr="001E2FF8" w:rsidP="001E2FF8">
            <w:pPr>
              <w:pStyle w:val="BodyText"/>
            </w:pPr>
          </w:p>
          <w:p w:rsidR="00000000" w:rsidRPr="001E2FF8" w:rsidP="001E2FF8">
            <w:pPr>
              <w:pStyle w:val="BodyText"/>
            </w:pPr>
            <w:r w:rsidRPr="001E2FF8">
              <w:rPr>
                <w:rStyle w:val="SpecialBold"/>
              </w:rPr>
              <w:t>Consistency in performance</w:t>
            </w:r>
          </w:p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t>Competency should be demonstrated on a live firing range.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BodyText"/>
            </w:pPr>
            <w:r w:rsidRPr="001E2FF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BodyText"/>
            </w:pPr>
            <w:r w:rsidRPr="001E2FF8">
              <w:rPr>
                <w:rStyle w:val="SpecialBold"/>
              </w:rPr>
              <w:t>Context</w:t>
            </w:r>
            <w:r w:rsidRPr="001E2FF8">
              <w:rPr>
                <w:rStyle w:val="SpecialBold"/>
              </w:rPr>
              <w:t xml:space="preserve"> of assessment</w:t>
            </w:r>
          </w:p>
          <w:p w:rsidR="00000000" w:rsidRPr="001E2FF8" w:rsidP="001E2FF8">
            <w:pPr>
              <w:pStyle w:val="BodyText"/>
            </w:pPr>
            <w:r w:rsidRPr="001E2FF8">
              <w:t>Competency should be assessed using live ammunition on a live firing range.</w:t>
            </w:r>
          </w:p>
          <w:p w:rsidR="00000000" w:rsidRPr="001E2FF8" w:rsidP="001E2FF8">
            <w:pPr>
              <w:pStyle w:val="BodyText"/>
            </w:pPr>
            <w:r w:rsidRPr="001E2FF8">
              <w:t>Note: In Defence the assessment and training are conducted in accordance with the current weapons pamphlet. This would include 'dry' assessment to ensure that a safe</w:t>
            </w:r>
            <w:r w:rsidRPr="001E2FF8">
              <w:t xml:space="preserve"> environment is maintained.</w:t>
            </w:r>
          </w:p>
          <w:p w:rsidR="00000000" w:rsidRPr="001E2FF8" w:rsidP="001E2FF8">
            <w:pPr>
              <w:pStyle w:val="BodyText"/>
            </w:pPr>
            <w:r w:rsidRPr="001E2FF8">
              <w:rPr>
                <w:rStyle w:val="SpecialBold"/>
              </w:rPr>
              <w:t>Specific resources for assessment</w:t>
            </w:r>
          </w:p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t>Access to a sustained fire machine gun, ammunition and a live firing range.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rPr>
                <w:rStyle w:val="SpecialBold"/>
              </w:rPr>
              <w:t>Guidance information for assessment</w:t>
            </w:r>
            <w:r w:rsidRPr="001E2FF8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BodyText"/>
            </w:pPr>
            <w:r w:rsidRPr="001E2FF8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1E2FF8" w:rsidP="001E2FF8">
      <w:pPr>
        <w:pStyle w:val="BodyText"/>
      </w:pPr>
    </w:p>
    <w:p w:rsidR="00000000" w:rsidRPr="001E2FF8" w:rsidP="001E2FF8">
      <w:pPr>
        <w:pStyle w:val="AllowPageBreak"/>
      </w:pPr>
    </w:p>
    <w:p w:rsidR="00000000" w:rsidRPr="001E2FF8" w:rsidP="001E2FF8">
      <w:pPr>
        <w:pStyle w:val="Heading1"/>
      </w:pPr>
      <w:bookmarkStart w:id="11" w:name="O_119377"/>
      <w:bookmarkEnd w:id="11"/>
      <w:r w:rsidRPr="001E2FF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rPr>
                <w:rStyle w:val="SpecialBold"/>
              </w:rPr>
              <w:t>RANGE STATEMENT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t>The Range Statement relates to the Unit of Competency as a whol</w:t>
            </w:r>
            <w:r w:rsidRPr="001E2FF8">
              <w:t xml:space="preserve">e. It allows for different work environments and situations that may affect performance. </w:t>
            </w:r>
            <w:r w:rsidRPr="001E2FF8">
              <w:rPr>
                <w:rStyle w:val="BoldandItalics"/>
              </w:rPr>
              <w:t>Bold italicised</w:t>
            </w:r>
            <w:r w:rsidRPr="001E2FF8">
              <w:t xml:space="preserve"> wording in the Performance Criteria is detailed below.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rPr>
                <w:rStyle w:val="SpecialBold"/>
              </w:rPr>
              <w:t>Sustained fire machine gun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BodyText"/>
            </w:pPr>
            <w:r w:rsidRPr="001E2FF8">
              <w:t>MAG 58</w:t>
            </w:r>
          </w:p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t>12.7 Quick Change Barrel (QCB)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BodyText"/>
            </w:pPr>
            <w:r w:rsidRPr="001E2FF8">
              <w:t>Australian Standards</w:t>
            </w:r>
          </w:p>
          <w:p w:rsidR="00000000" w:rsidRPr="001E2FF8" w:rsidP="001E2FF8">
            <w:pPr>
              <w:pStyle w:val="BodyText"/>
            </w:pPr>
            <w:r w:rsidRPr="001E2FF8">
              <w:t>Defence Instructions</w:t>
            </w:r>
          </w:p>
          <w:p w:rsidR="00000000" w:rsidRPr="001E2FF8" w:rsidP="001E2FF8">
            <w:pPr>
              <w:pStyle w:val="BodyText"/>
            </w:pPr>
            <w:r w:rsidRPr="001E2FF8">
              <w:t>Doctrine pamphlets</w:t>
            </w:r>
          </w:p>
          <w:p w:rsidR="00000000" w:rsidRPr="001E2FF8" w:rsidP="001E2FF8">
            <w:pPr>
              <w:pStyle w:val="BodyText"/>
            </w:pPr>
            <w:r w:rsidRPr="001E2FF8">
              <w:t>Job guides, other publications</w:t>
            </w:r>
          </w:p>
          <w:p w:rsidR="00000000" w:rsidRPr="001E2FF8" w:rsidP="001E2FF8">
            <w:pPr>
              <w:pStyle w:val="BodyText"/>
            </w:pPr>
            <w:r w:rsidRPr="001E2FF8">
              <w:t>Manufacturers' handbooks, industry specifications and technical instructions</w:t>
            </w:r>
          </w:p>
          <w:p w:rsidR="00000000" w:rsidRPr="001E2FF8" w:rsidP="001E2FF8">
            <w:pPr>
              <w:pStyle w:val="BodyText"/>
            </w:pPr>
            <w:r w:rsidRPr="001E2FF8">
              <w:t>OH&amp;S regulations</w:t>
            </w:r>
          </w:p>
          <w:p w:rsidR="00000000" w:rsidRPr="001E2FF8" w:rsidP="001E2FF8">
            <w:pPr>
              <w:pStyle w:val="BodyText"/>
            </w:pPr>
            <w:r w:rsidRPr="001E2FF8">
              <w:t>Organisational policies and procedures</w:t>
            </w:r>
          </w:p>
          <w:p w:rsidR="00000000" w:rsidRPr="001E2FF8" w:rsidP="001E2FF8">
            <w:pPr>
              <w:pStyle w:val="BodyText"/>
            </w:pPr>
            <w:r w:rsidRPr="001E2FF8">
              <w:t>Procedure manuals</w:t>
            </w:r>
          </w:p>
          <w:p w:rsidR="00000000" w:rsidRPr="001E2FF8" w:rsidP="001E2FF8">
            <w:pPr>
              <w:pStyle w:val="BodyText"/>
            </w:pPr>
            <w:r w:rsidRPr="001E2FF8">
              <w:t>Relevant local government by-laws</w:t>
            </w:r>
          </w:p>
          <w:p w:rsidR="00000000" w:rsidRPr="001E2FF8" w:rsidP="001E2FF8">
            <w:pPr>
              <w:pStyle w:val="BodyText"/>
            </w:pPr>
            <w:r w:rsidRPr="001E2FF8">
              <w:t>Relevant state/territory or federal legislation</w:t>
            </w:r>
          </w:p>
          <w:p w:rsidR="00000000" w:rsidRPr="001E2FF8" w:rsidP="001E2FF8">
            <w:pPr>
              <w:pStyle w:val="BodyText"/>
            </w:pPr>
            <w:r w:rsidRPr="001E2FF8">
              <w:t>Routine Orders</w:t>
            </w:r>
          </w:p>
          <w:p w:rsidR="00000000" w:rsidRPr="001E2FF8" w:rsidP="001E2FF8">
            <w:pPr>
              <w:pStyle w:val="BodyText"/>
            </w:pPr>
            <w:r w:rsidRPr="001E2FF8">
              <w:t>Standing Orders</w:t>
            </w:r>
          </w:p>
          <w:p w:rsidR="00000000" w:rsidRPr="001E2FF8" w:rsidP="001E2FF8">
            <w:pPr>
              <w:pStyle w:val="BodyText"/>
            </w:pPr>
            <w:r w:rsidRPr="001E2FF8">
              <w:t>Standing Operating Procedures</w:t>
            </w:r>
          </w:p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t>Written and verbal orders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rPr>
                <w:rStyle w:val="SpecialBold"/>
              </w:rPr>
              <w:t>Ammunition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BodyText"/>
            </w:pPr>
            <w:r w:rsidRPr="001E2FF8">
              <w:t>Armour piercing</w:t>
            </w:r>
          </w:p>
          <w:p w:rsidR="00000000" w:rsidRPr="001E2FF8" w:rsidP="001E2FF8">
            <w:pPr>
              <w:pStyle w:val="BodyText"/>
            </w:pPr>
            <w:r w:rsidRPr="001E2FF8">
              <w:t>Blank</w:t>
            </w:r>
          </w:p>
          <w:p w:rsidR="00000000" w:rsidRPr="001E2FF8" w:rsidP="001E2FF8">
            <w:pPr>
              <w:pStyle w:val="BodyText"/>
            </w:pPr>
            <w:r w:rsidRPr="001E2FF8">
              <w:t>Ball</w:t>
            </w:r>
          </w:p>
          <w:p w:rsidR="00000000" w:rsidRPr="001E2FF8" w:rsidP="001E2FF8">
            <w:pPr>
              <w:pStyle w:val="BodyText"/>
            </w:pPr>
            <w:r w:rsidRPr="001E2FF8">
              <w:t>Dummy</w:t>
            </w:r>
          </w:p>
          <w:p w:rsidR="00000000" w:rsidRPr="001E2FF8" w:rsidP="001E2FF8">
            <w:pPr>
              <w:pStyle w:val="BodyText"/>
            </w:pPr>
            <w:r w:rsidRPr="001E2FF8">
              <w:t>Incendiary</w:t>
            </w:r>
          </w:p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t>Tracer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rPr>
                <w:rStyle w:val="SpecialBold"/>
              </w:rPr>
              <w:t>Defects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BodyText"/>
            </w:pPr>
            <w:r w:rsidRPr="001E2FF8">
              <w:t>Cracks</w:t>
            </w:r>
          </w:p>
          <w:p w:rsidR="00000000" w:rsidRPr="001E2FF8" w:rsidP="001E2FF8">
            <w:pPr>
              <w:pStyle w:val="BodyText"/>
            </w:pPr>
            <w:r w:rsidRPr="001E2FF8">
              <w:t>Damaged feeding mechanism</w:t>
            </w:r>
          </w:p>
          <w:p w:rsidR="00000000" w:rsidRPr="001E2FF8" w:rsidP="001E2FF8">
            <w:pPr>
              <w:pStyle w:val="BodyText"/>
            </w:pPr>
            <w:r w:rsidRPr="001E2FF8">
              <w:t>Damaged sighting system</w:t>
            </w:r>
          </w:p>
          <w:p w:rsidR="00000000" w:rsidRPr="001E2FF8" w:rsidP="001E2FF8">
            <w:pPr>
              <w:pStyle w:val="BodyText"/>
            </w:pPr>
            <w:r w:rsidRPr="001E2FF8">
              <w:t>Faulty trigger mechanism</w:t>
            </w:r>
          </w:p>
          <w:p w:rsidR="00000000" w:rsidRPr="001E2FF8" w:rsidP="001E2FF8">
            <w:pPr>
              <w:pStyle w:val="BodyText"/>
            </w:pPr>
            <w:r w:rsidRPr="001E2FF8">
              <w:t>Incorrect serial numbers</w:t>
            </w:r>
          </w:p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t>Out of date or missing fully functional classification label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rPr>
                <w:rStyle w:val="SpecialBold"/>
              </w:rPr>
              <w:t>Weapon drills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BodyText"/>
            </w:pPr>
            <w:r w:rsidRPr="001E2FF8">
              <w:t>Safety precautions (e.g. checking clearances)</w:t>
            </w:r>
          </w:p>
          <w:p w:rsidR="00000000" w:rsidRPr="001E2FF8" w:rsidP="001E2FF8">
            <w:pPr>
              <w:pStyle w:val="BodyText"/>
            </w:pPr>
            <w:r w:rsidRPr="001E2FF8">
              <w:t>Degrees of weapon readiness</w:t>
            </w:r>
          </w:p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t>Immediate action and stoppage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rPr>
                <w:rStyle w:val="SpecialBold"/>
              </w:rPr>
              <w:t>Marksmanship principles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BodyText"/>
            </w:pPr>
            <w:r w:rsidRPr="001E2FF8">
              <w:t>Position and hold must be firm enough to support the weapon</w:t>
            </w:r>
          </w:p>
          <w:p w:rsidR="00000000" w:rsidRPr="001E2FF8" w:rsidP="001E2FF8">
            <w:pPr>
              <w:pStyle w:val="BodyText"/>
            </w:pPr>
            <w:r w:rsidRPr="001E2FF8">
              <w:t>Weapon must point naturally at the target without undue</w:t>
            </w:r>
            <w:r w:rsidRPr="001E2FF8">
              <w:t xml:space="preserve"> physical effort</w:t>
            </w:r>
          </w:p>
          <w:p w:rsidR="00000000" w:rsidRPr="001E2FF8" w:rsidP="001E2FF8">
            <w:pPr>
              <w:pStyle w:val="BodyText"/>
            </w:pPr>
            <w:r w:rsidRPr="001E2FF8">
              <w:t>Shot must be released and followed through without disturbance to the firer's position</w:t>
            </w:r>
          </w:p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t>Aiming must be correct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rPr>
                <w:rStyle w:val="SpecialBold"/>
              </w:rPr>
              <w:t>Fire positions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BodyText"/>
            </w:pPr>
            <w:r w:rsidRPr="001E2FF8">
              <w:t>Pintle mounted</w:t>
            </w:r>
          </w:p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t>Tripod mounted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rPr>
                <w:rStyle w:val="SpecialBold"/>
              </w:rPr>
              <w:t>Weapon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BodyText"/>
            </w:pPr>
            <w:r w:rsidRPr="001E2FF8">
              <w:t>Complete Equipment Schedule (CES)</w:t>
            </w:r>
          </w:p>
          <w:p w:rsidR="00000000" w:rsidRPr="001E2FF8" w:rsidP="001E2FF8">
            <w:pPr>
              <w:pStyle w:val="BodyText"/>
            </w:pPr>
            <w:r w:rsidRPr="001E2FF8">
              <w:t>Tripod</w:t>
            </w:r>
          </w:p>
          <w:p w:rsidR="00000000" w:rsidRPr="001E2FF8" w:rsidP="001E2FF8">
            <w:pPr>
              <w:pStyle w:val="BodyText"/>
            </w:pPr>
            <w:r w:rsidRPr="001E2FF8">
              <w:t>Weapon sighting systems; such as:</w:t>
            </w:r>
          </w:p>
          <w:p w:rsidR="00000000" w:rsidRPr="001E2FF8" w:rsidP="001E2FF8">
            <w:pPr>
              <w:pStyle w:val="ListBullet"/>
            </w:pPr>
            <w:r w:rsidRPr="001E2FF8">
              <w:t>C2 sight</w:t>
            </w:r>
          </w:p>
          <w:p w:rsidR="00000000" w:rsidRPr="001E2FF8" w:rsidP="001E2FF8">
            <w:pPr>
              <w:pStyle w:val="ListBullet"/>
            </w:pPr>
            <w:r w:rsidRPr="001E2FF8">
              <w:t>night sights</w:t>
            </w:r>
          </w:p>
          <w:p w:rsidR="00000000" w:rsidP="001E2FF8">
            <w:pPr>
              <w:pStyle w:val="ListBullet"/>
              <w:rPr>
                <w:lang w:val="en-NZ"/>
              </w:rPr>
            </w:pPr>
            <w:r w:rsidRPr="001E2FF8">
              <w:t>thermal/infra-red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rPr>
                <w:rStyle w:val="SpecialBold"/>
              </w:rPr>
              <w:t>Engaging a target means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t>The correct target is identified and engaged by fire</w:t>
            </w:r>
          </w:p>
        </w:tc>
      </w:tr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BodyText"/>
            </w:pPr>
          </w:p>
        </w:tc>
      </w:tr>
    </w:tbl>
    <w:p w:rsidR="00000000" w:rsidRPr="001E2FF8" w:rsidP="001E2FF8">
      <w:pPr>
        <w:pStyle w:val="BodyText"/>
      </w:pPr>
    </w:p>
    <w:p w:rsidR="00000000" w:rsidRPr="001E2FF8" w:rsidP="001E2FF8">
      <w:pPr>
        <w:pStyle w:val="AllowPageBreak"/>
      </w:pPr>
    </w:p>
    <w:p w:rsidR="00000000" w:rsidRPr="001E2FF8" w:rsidP="001E2FF8">
      <w:pPr>
        <w:pStyle w:val="Heading1"/>
      </w:pPr>
      <w:bookmarkStart w:id="12" w:name="O_119378"/>
      <w:bookmarkEnd w:id="12"/>
      <w:r w:rsidRPr="001E2FF8">
        <w:t>Unit Sector(s)</w:t>
      </w:r>
    </w:p>
    <w:p w:rsidR="00000000" w:rsidRPr="001E2FF8" w:rsidP="001E2FF8">
      <w:pPr>
        <w:pStyle w:val="BodyText"/>
      </w:pPr>
      <w:r w:rsidRPr="001E2FF8">
        <w:t>Not applicable.</w:t>
      </w:r>
    </w:p>
    <w:p w:rsidR="00000000" w:rsidRPr="001E2FF8" w:rsidP="001E2FF8">
      <w:pPr>
        <w:pStyle w:val="AllowPageBreak"/>
      </w:pPr>
    </w:p>
    <w:p w:rsidR="00000000" w:rsidRPr="001E2FF8" w:rsidP="001E2FF8">
      <w:pPr>
        <w:pStyle w:val="Heading1"/>
      </w:pPr>
      <w:bookmarkStart w:id="13" w:name="O_174830"/>
      <w:bookmarkEnd w:id="13"/>
      <w:r w:rsidRPr="001E2FF8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8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FF8">
            <w:pPr>
              <w:pStyle w:val="BodyText"/>
              <w:rPr>
                <w:lang w:val="en-NZ"/>
              </w:rPr>
            </w:pPr>
            <w:r w:rsidRPr="001E2FF8">
              <w:rPr>
                <w:rStyle w:val="SpecialBold"/>
              </w:rPr>
              <w:t>Co-requisite Unit</w:t>
            </w:r>
            <w:r w:rsidRPr="001E2FF8">
              <w:t>/</w:t>
            </w:r>
            <w:r w:rsidRPr="001E2FF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FF8" w:rsidP="001E2FF8">
            <w:pPr>
              <w:pStyle w:val="BodyText"/>
            </w:pPr>
            <w:r w:rsidRPr="001E2FF8">
              <w:t>Nil</w:t>
            </w:r>
          </w:p>
        </w:tc>
      </w:tr>
    </w:tbl>
    <w:p w:rsidR="00000000" w:rsidRPr="001E2FF8" w:rsidP="001E2FF8">
      <w:pPr>
        <w:pStyle w:val="BodyText"/>
      </w:pPr>
    </w:p>
    <w:p w:rsidR="00000000" w:rsidRPr="001E2FF8" w:rsidP="001E2FF8"/>
    <w:sectPr w:rsidSect="001E2F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F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87C3B" w:rsidP="00887C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F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C3B" w:rsidP="001E2F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87C3B" w:rsidP="001E2F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87C3B" w:rsidP="001E2FF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F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87C3B" w:rsidP="00887C3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F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C3B" w:rsidP="001E2F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PUADEFCA407B Operate a sustained fire machine gun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887C3B" w:rsidP="001E2FF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5E9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DE50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F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E2F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F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F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F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F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F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F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F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F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F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FF8"/>
  </w:style>
  <w:style w:type="character" w:customStyle="1" w:styleId="Heading1Char">
    <w:name w:val="Heading 1 Char"/>
    <w:basedOn w:val="DefaultParagraphFont"/>
    <w:link w:val="Heading1"/>
    <w:rsid w:val="001E2F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FF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FF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E2F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FF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E2F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2F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2FF8"/>
    <w:rPr>
      <w:b/>
      <w:spacing w:val="0"/>
    </w:rPr>
  </w:style>
  <w:style w:type="paragraph" w:styleId="Header">
    <w:name w:val="header"/>
    <w:basedOn w:val="Normal"/>
    <w:link w:val="HeaderChar"/>
    <w:rsid w:val="001E2F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F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E2FF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E2F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E2FF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E2FF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E2F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F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F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F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F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FF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E2FF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E2FF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E2F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F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F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F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F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E2F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F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F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2F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2F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F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F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2FF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2F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FF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E2F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F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F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F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F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2FF8"/>
    <w:rPr>
      <w:i/>
    </w:rPr>
  </w:style>
  <w:style w:type="paragraph" w:styleId="Caption">
    <w:name w:val="caption"/>
    <w:basedOn w:val="BodyText"/>
    <w:next w:val="Normal"/>
    <w:qFormat/>
    <w:rsid w:val="001E2F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F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F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FF8"/>
  </w:style>
  <w:style w:type="paragraph" w:styleId="TableofFigures">
    <w:name w:val="table of figures"/>
    <w:basedOn w:val="Normal"/>
    <w:next w:val="Normal"/>
    <w:semiHidden/>
    <w:rsid w:val="001E2F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FF8"/>
    <w:pPr>
      <w:numPr>
        <w:numId w:val="10"/>
      </w:numPr>
    </w:pPr>
  </w:style>
  <w:style w:type="character" w:customStyle="1" w:styleId="WingdingSymbols">
    <w:name w:val="Wingding Symbols"/>
    <w:rsid w:val="001E2FF8"/>
    <w:rPr>
      <w:rFonts w:ascii="Wingdings" w:hAnsi="Wingdings"/>
    </w:rPr>
  </w:style>
  <w:style w:type="paragraph" w:customStyle="1" w:styleId="TableHeading">
    <w:name w:val="Table Heading"/>
    <w:basedOn w:val="HeadingBase"/>
    <w:rsid w:val="001E2F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2FF8"/>
    <w:rPr>
      <w:color w:val="0033CC"/>
      <w:u w:val="none"/>
    </w:rPr>
  </w:style>
  <w:style w:type="paragraph" w:customStyle="1" w:styleId="BodyTextRight">
    <w:name w:val="Body Text Right"/>
    <w:basedOn w:val="BodyText"/>
    <w:rsid w:val="001E2F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F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F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F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F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FF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E2FF8"/>
    <w:rPr>
      <w:sz w:val="32"/>
    </w:rPr>
  </w:style>
  <w:style w:type="paragraph" w:customStyle="1" w:styleId="HeadingProcedure">
    <w:name w:val="Heading Procedure"/>
    <w:basedOn w:val="HeadingBase"/>
    <w:next w:val="Normal"/>
    <w:rsid w:val="001E2F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2FF8"/>
    <w:pPr>
      <w:spacing w:before="60" w:after="60"/>
    </w:pPr>
  </w:style>
  <w:style w:type="paragraph" w:styleId="ListContinue">
    <w:name w:val="List Continue"/>
    <w:basedOn w:val="List"/>
    <w:rsid w:val="001E2FF8"/>
    <w:pPr>
      <w:ind w:firstLine="0"/>
    </w:pPr>
  </w:style>
  <w:style w:type="paragraph" w:customStyle="1" w:styleId="ListNote">
    <w:name w:val="List Note"/>
    <w:basedOn w:val="List"/>
    <w:rsid w:val="001E2F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F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F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FF8"/>
    <w:rPr>
      <w:rFonts w:ascii="Courier New" w:hAnsi="Courier New"/>
    </w:rPr>
  </w:style>
  <w:style w:type="paragraph" w:customStyle="1" w:styleId="NoteBullet">
    <w:name w:val="Note Bullet"/>
    <w:basedOn w:val="Note"/>
    <w:rsid w:val="001E2F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F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F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F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F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2F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FF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E2FF8"/>
    <w:rPr>
      <w:b/>
      <w:smallCaps/>
    </w:rPr>
  </w:style>
  <w:style w:type="paragraph" w:customStyle="1" w:styleId="TableListNumber">
    <w:name w:val="Table List Number"/>
    <w:basedOn w:val="ListNumber"/>
    <w:rsid w:val="001E2F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F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FF8"/>
    <w:pPr>
      <w:numPr>
        <w:numId w:val="8"/>
      </w:numPr>
    </w:pPr>
  </w:style>
  <w:style w:type="paragraph" w:customStyle="1" w:styleId="ListAlpha2">
    <w:name w:val="List Alpha 2"/>
    <w:basedOn w:val="List2"/>
    <w:rsid w:val="001E2FF8"/>
    <w:pPr>
      <w:numPr>
        <w:numId w:val="7"/>
      </w:numPr>
    </w:pPr>
  </w:style>
  <w:style w:type="paragraph" w:styleId="List3">
    <w:name w:val="List 3"/>
    <w:basedOn w:val="BodyText"/>
    <w:rsid w:val="001E2F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F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F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2F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2FF8"/>
    <w:pPr>
      <w:numPr>
        <w:numId w:val="2"/>
      </w:numPr>
    </w:pPr>
  </w:style>
  <w:style w:type="paragraph" w:styleId="ListBullet5">
    <w:name w:val="List Bullet 5"/>
    <w:basedOn w:val="List5"/>
    <w:rsid w:val="001E2FF8"/>
    <w:pPr>
      <w:numPr>
        <w:numId w:val="3"/>
      </w:numPr>
    </w:pPr>
  </w:style>
  <w:style w:type="paragraph" w:styleId="ListContinue2">
    <w:name w:val="List Continue 2"/>
    <w:basedOn w:val="List2"/>
    <w:rsid w:val="001E2FF8"/>
    <w:pPr>
      <w:ind w:firstLine="0"/>
    </w:pPr>
  </w:style>
  <w:style w:type="paragraph" w:styleId="ListContinue3">
    <w:name w:val="List Continue 3"/>
    <w:basedOn w:val="List3"/>
    <w:rsid w:val="001E2FF8"/>
    <w:pPr>
      <w:ind w:left="1021" w:firstLine="0"/>
    </w:pPr>
  </w:style>
  <w:style w:type="paragraph" w:styleId="ListContinue4">
    <w:name w:val="List Continue 4"/>
    <w:basedOn w:val="List4"/>
    <w:rsid w:val="001E2FF8"/>
    <w:pPr>
      <w:ind w:firstLine="0"/>
    </w:pPr>
  </w:style>
  <w:style w:type="paragraph" w:styleId="ListContinue5">
    <w:name w:val="List Continue 5"/>
    <w:basedOn w:val="List5"/>
    <w:rsid w:val="001E2FF8"/>
    <w:pPr>
      <w:ind w:firstLine="0"/>
    </w:pPr>
  </w:style>
  <w:style w:type="paragraph" w:styleId="ListNumber3">
    <w:name w:val="List Number 3"/>
    <w:basedOn w:val="List3"/>
    <w:rsid w:val="001E2FF8"/>
    <w:pPr>
      <w:numPr>
        <w:numId w:val="4"/>
      </w:numPr>
    </w:pPr>
  </w:style>
  <w:style w:type="paragraph" w:styleId="ListNumber4">
    <w:name w:val="List Number 4"/>
    <w:basedOn w:val="List4"/>
    <w:rsid w:val="001E2FF8"/>
    <w:pPr>
      <w:numPr>
        <w:numId w:val="5"/>
      </w:numPr>
    </w:pPr>
  </w:style>
  <w:style w:type="paragraph" w:styleId="ListNumber5">
    <w:name w:val="List Number 5"/>
    <w:basedOn w:val="List5"/>
    <w:rsid w:val="001E2FF8"/>
    <w:pPr>
      <w:numPr>
        <w:numId w:val="6"/>
      </w:numPr>
    </w:pPr>
  </w:style>
  <w:style w:type="paragraph" w:styleId="BlockText">
    <w:name w:val="Block Text"/>
    <w:basedOn w:val="Normal"/>
    <w:rsid w:val="001E2F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2F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2FF8"/>
    <w:rPr>
      <w:sz w:val="16"/>
      <w:vertAlign w:val="superscript"/>
    </w:rPr>
  </w:style>
  <w:style w:type="character" w:customStyle="1" w:styleId="Symbols">
    <w:name w:val="Symbols"/>
    <w:basedOn w:val="DefaultParagraphFont"/>
    <w:rsid w:val="001E2FF8"/>
    <w:rPr>
      <w:rFonts w:ascii="Symbol" w:hAnsi="Symbol"/>
    </w:rPr>
  </w:style>
  <w:style w:type="character" w:customStyle="1" w:styleId="MenuOptions">
    <w:name w:val="Menu Options"/>
    <w:basedOn w:val="DefaultParagraphFont"/>
    <w:rsid w:val="001E2F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FF8"/>
    <w:rPr>
      <w:b/>
    </w:rPr>
  </w:style>
  <w:style w:type="character" w:customStyle="1" w:styleId="Underlined">
    <w:name w:val="Underlined"/>
    <w:basedOn w:val="DefaultParagraphFont"/>
    <w:rsid w:val="001E2FF8"/>
    <w:rPr>
      <w:u w:val="single"/>
    </w:rPr>
  </w:style>
  <w:style w:type="paragraph" w:customStyle="1" w:styleId="TableBodyTextRight">
    <w:name w:val="Table Body Text Right"/>
    <w:basedOn w:val="TableBodyText"/>
    <w:rsid w:val="001E2F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FF8"/>
    <w:rPr>
      <w:sz w:val="18"/>
    </w:rPr>
  </w:style>
  <w:style w:type="paragraph" w:customStyle="1" w:styleId="BodySmallRight">
    <w:name w:val="Body Small Right"/>
    <w:basedOn w:val="BodyTextRight"/>
    <w:rsid w:val="001E2FF8"/>
    <w:rPr>
      <w:sz w:val="18"/>
      <w:szCs w:val="18"/>
    </w:rPr>
  </w:style>
  <w:style w:type="paragraph" w:customStyle="1" w:styleId="MarginEdition">
    <w:name w:val="Margin Edition"/>
    <w:basedOn w:val="MarginNote"/>
    <w:rsid w:val="001E2F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FF8"/>
    <w:rPr>
      <w:sz w:val="2"/>
      <w:szCs w:val="2"/>
    </w:rPr>
  </w:style>
  <w:style w:type="character" w:customStyle="1" w:styleId="Small">
    <w:name w:val="Small"/>
    <w:basedOn w:val="DefaultParagraphFont"/>
    <w:rsid w:val="001E2FF8"/>
    <w:rPr>
      <w:sz w:val="16"/>
    </w:rPr>
  </w:style>
  <w:style w:type="paragraph" w:customStyle="1" w:styleId="WideTable">
    <w:name w:val="Wide Table"/>
    <w:basedOn w:val="Normal"/>
    <w:rsid w:val="001E2F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FF8"/>
  </w:style>
  <w:style w:type="paragraph" w:styleId="Quote">
    <w:name w:val="Quote"/>
    <w:basedOn w:val="Heading1"/>
    <w:link w:val="QuoteChar"/>
    <w:qFormat/>
    <w:rsid w:val="001E2F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F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FF8"/>
    <w:pPr>
      <w:pageBreakBefore/>
    </w:pPr>
  </w:style>
  <w:style w:type="paragraph" w:customStyle="1" w:styleId="Border">
    <w:name w:val="Border"/>
    <w:basedOn w:val="Normal"/>
    <w:qFormat/>
    <w:rsid w:val="001E2F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F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F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FF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E2F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F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F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F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F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FF8"/>
    <w:rPr>
      <w:u w:val="single"/>
    </w:rPr>
  </w:style>
  <w:style w:type="paragraph" w:styleId="BalloonText">
    <w:name w:val="Balloon Text"/>
    <w:basedOn w:val="Normal"/>
    <w:link w:val="BalloonTextChar"/>
    <w:rsid w:val="001E2F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FF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E2FF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FF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1021</Words>
  <Characters>6087</Characters>
  <Application>Microsoft Office Word</Application>
  <DocSecurity>0</DocSecurity>
  <Lines>256</Lines>
  <Paragraphs>140</Paragraphs>
  <ScaleCrop>false</ScaleCrop>
  <Company>Author-it Software Corporation Ltd.</Company>
  <LinksUpToDate>false</LinksUpToDate>
  <CharactersWithSpaces>6981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PUADEFCA407B Operate a sustained fire machine gun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2012-05-26T04:07:00Z</dcterms:created>
  <dcterms:modified xsi:type="dcterms:W3CDTF">2012-05-26T04:07:00Z</dcterms:modified>
</cp:coreProperties>
</file>