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53B" w:rsidP="00631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PUADEFCA402B Undertake defensive operations</w:t>
      </w:r>
      <w:r>
        <w:fldChar w:fldCharType="end"/>
      </w:r>
    </w:p>
    <w:p w:rsidR="0063153B" w:rsidP="0063153B">
      <w:pPr>
        <w:pStyle w:val="Version"/>
        <w:sectPr w:rsidSect="00664F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64F5B" w:rsidP="00664F5B">
      <w:pPr>
        <w:pStyle w:val="SuperHeading"/>
      </w:pPr>
      <w:r w:rsidRPr="00664F5B">
        <w:t>PUADEFCA402B Undertake defensive operations</w:t>
      </w:r>
    </w:p>
    <w:p w:rsidR="00000000" w:rsidRPr="00664F5B" w:rsidP="00664F5B">
      <w:pPr>
        <w:pStyle w:val="SuperHeading"/>
      </w:pPr>
    </w:p>
    <w:p w:rsidR="00000000" w:rsidRPr="00664F5B" w:rsidP="00664F5B">
      <w:pPr>
        <w:pStyle w:val="Heading1"/>
      </w:pPr>
      <w:bookmarkStart w:id="1" w:name="O_119307"/>
      <w:bookmarkEnd w:id="1"/>
      <w:r w:rsidRPr="00664F5B">
        <w:t>Modification History</w:t>
      </w:r>
    </w:p>
    <w:p w:rsidR="00000000" w:rsidRPr="00664F5B" w:rsidP="00664F5B">
      <w:pPr>
        <w:pStyle w:val="BodyText"/>
      </w:pPr>
      <w:r w:rsidRPr="00664F5B">
        <w:t>Not applicable.</w:t>
      </w: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2" w:name="O_119308"/>
      <w:bookmarkEnd w:id="2"/>
      <w:r w:rsidRPr="00664F5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 xml:space="preserve">This unit covers the competency required to operate as a </w:t>
            </w:r>
            <w:r w:rsidRPr="00664F5B">
              <w:rPr>
                <w:rStyle w:val="BoldandItalics"/>
              </w:rPr>
              <w:t>team</w:t>
            </w:r>
            <w:r w:rsidRPr="00664F5B">
              <w:t xml:space="preserve"> member during the conduct of </w:t>
            </w:r>
            <w:r w:rsidRPr="00664F5B">
              <w:rPr>
                <w:rStyle w:val="BoldandItalics"/>
              </w:rPr>
              <w:t>defensive oper</w:t>
            </w:r>
            <w:r w:rsidRPr="00664F5B">
              <w:rPr>
                <w:rStyle w:val="BoldandItalics"/>
              </w:rPr>
              <w:t>ations</w:t>
            </w:r>
            <w:r w:rsidRPr="00664F5B">
              <w:t xml:space="preserve"> in the Australian Defence Force (ADF).</w:t>
            </w: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3" w:name="O_119309"/>
      <w:bookmarkEnd w:id="3"/>
      <w:r w:rsidRPr="00664F5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 xml:space="preserve">The application of this unit in the workplace - the environments, complexities and situations involved - will be written during Phase II of </w:t>
            </w:r>
            <w:r w:rsidRPr="00664F5B">
              <w:t>the Review of the PUA00 Public Safety Training Package.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This text will be useful for the purposes of job descriptions, recruitment advice or job analysis; where possible, it will not be too job specific to allow other industries to import it into other Tra</w:t>
            </w:r>
            <w:r w:rsidRPr="00664F5B">
              <w:t>ining Packages, where feasible.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4" w:name="O_119310"/>
      <w:bookmarkEnd w:id="4"/>
      <w:r w:rsidRPr="00664F5B">
        <w:t>Licensing/Regulatory Information</w:t>
      </w:r>
    </w:p>
    <w:p w:rsidR="00000000" w:rsidRPr="00664F5B" w:rsidP="00664F5B">
      <w:pPr>
        <w:pStyle w:val="BodyText"/>
      </w:pPr>
      <w:r w:rsidRPr="00664F5B">
        <w:t>Not applicable.</w:t>
      </w: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5" w:name="O_119312"/>
      <w:bookmarkEnd w:id="5"/>
      <w:r w:rsidRPr="00664F5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Prerequisite Unit</w:t>
            </w:r>
            <w:r w:rsidRPr="00664F5B">
              <w:t>/</w:t>
            </w:r>
            <w:r w:rsidRPr="00664F5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Nil</w:t>
            </w: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6" w:name="O_119311"/>
      <w:bookmarkEnd w:id="6"/>
      <w:r w:rsidRPr="00664F5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This unit contains employability skills.</w:t>
            </w: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7" w:name="O_119313"/>
      <w:bookmarkEnd w:id="7"/>
      <w:r w:rsidRPr="00664F5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Performance Criteria describe the required performance needed to demonstrate achieve</w:t>
            </w:r>
            <w:r w:rsidRPr="00664F5B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8" w:name="O_119314"/>
      <w:bookmarkEnd w:id="8"/>
      <w:r w:rsidRPr="00664F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PERFORMANCE CRITERIA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List"/>
              <w:rPr>
                <w:lang w:val="en-NZ"/>
              </w:rPr>
            </w:pPr>
            <w:r w:rsidRPr="00664F5B">
              <w:t>1.</w:t>
            </w:r>
            <w:r w:rsidRPr="00664F5B">
              <w:tab/>
            </w:r>
            <w:r w:rsidRPr="00664F5B">
              <w:rPr>
                <w:rStyle w:val="SpecialBold"/>
              </w:rPr>
              <w:t>Prepare for defensive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List2"/>
            </w:pPr>
            <w:r w:rsidRPr="00664F5B">
              <w:t>1.1</w:t>
            </w:r>
            <w:r w:rsidRPr="00664F5B">
              <w:tab/>
              <w:t>Defensive operation orders are received and clarified where required</w:t>
            </w:r>
          </w:p>
          <w:p w:rsidR="00000000" w:rsidP="00664F5B">
            <w:pPr>
              <w:pStyle w:val="List2"/>
              <w:rPr>
                <w:lang w:val="en-NZ"/>
              </w:rPr>
            </w:pPr>
            <w:r w:rsidRPr="00664F5B">
              <w:t>1.2</w:t>
            </w:r>
            <w:r w:rsidRPr="00664F5B">
              <w:tab/>
            </w:r>
            <w:r w:rsidRPr="00664F5B">
              <w:rPr>
                <w:rStyle w:val="BoldandItalics"/>
              </w:rPr>
              <w:t>Battle procedure</w:t>
            </w:r>
            <w:r w:rsidRPr="00664F5B">
              <w:t xml:space="preserve"> is conducted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List"/>
              <w:rPr>
                <w:lang w:val="en-NZ"/>
              </w:rPr>
            </w:pPr>
            <w:r w:rsidRPr="00664F5B">
              <w:t>2.</w:t>
            </w:r>
            <w:r w:rsidRPr="00664F5B">
              <w:tab/>
            </w:r>
            <w:r w:rsidRPr="00664F5B">
              <w:rPr>
                <w:rStyle w:val="SpecialBold"/>
              </w:rPr>
              <w:t>Conduct defensive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List2"/>
            </w:pPr>
            <w:r w:rsidRPr="00664F5B">
              <w:t>2.1</w:t>
            </w:r>
            <w:r w:rsidRPr="00664F5B">
              <w:tab/>
            </w:r>
            <w:r w:rsidRPr="00664F5B">
              <w:t>Defensive position is occupied as ordered</w:t>
            </w:r>
          </w:p>
          <w:p w:rsidR="00000000" w:rsidRPr="00664F5B" w:rsidP="00664F5B">
            <w:pPr>
              <w:pStyle w:val="List2"/>
            </w:pPr>
            <w:r w:rsidRPr="00664F5B">
              <w:t>2.2</w:t>
            </w:r>
            <w:r w:rsidRPr="00664F5B">
              <w:tab/>
            </w:r>
            <w:r w:rsidRPr="00664F5B">
              <w:rPr>
                <w:rStyle w:val="BoldandItalics"/>
              </w:rPr>
              <w:t>Defences</w:t>
            </w:r>
            <w:r w:rsidRPr="00664F5B">
              <w:t xml:space="preserve"> are constructed as ordered in accordance with </w:t>
            </w:r>
            <w:r w:rsidRPr="00664F5B">
              <w:rPr>
                <w:rStyle w:val="BoldandItalics"/>
              </w:rPr>
              <w:t>standard procedures</w:t>
            </w:r>
          </w:p>
          <w:p w:rsidR="00000000" w:rsidRPr="00664F5B" w:rsidP="00664F5B">
            <w:pPr>
              <w:pStyle w:val="List2"/>
            </w:pPr>
            <w:r w:rsidRPr="00664F5B">
              <w:t>2.3</w:t>
            </w:r>
            <w:r w:rsidRPr="00664F5B">
              <w:tab/>
            </w:r>
            <w:r w:rsidRPr="00664F5B">
              <w:rPr>
                <w:rStyle w:val="BoldandItalics"/>
              </w:rPr>
              <w:t>Defensive routine</w:t>
            </w:r>
            <w:r w:rsidRPr="00664F5B">
              <w:t xml:space="preserve"> is conducted as ordered in accordance with standard procedures</w:t>
            </w:r>
          </w:p>
          <w:p w:rsidR="00000000" w:rsidRPr="00664F5B" w:rsidP="00664F5B">
            <w:pPr>
              <w:pStyle w:val="List2"/>
            </w:pPr>
            <w:r w:rsidRPr="00664F5B">
              <w:t>2.4</w:t>
            </w:r>
            <w:r w:rsidRPr="00664F5B">
              <w:tab/>
            </w:r>
            <w:r w:rsidRPr="00664F5B">
              <w:rPr>
                <w:rStyle w:val="BoldandItalics"/>
              </w:rPr>
              <w:t>Drills and routines</w:t>
            </w:r>
            <w:r w:rsidRPr="00664F5B">
              <w:t xml:space="preserve"> are conducted in accordanc</w:t>
            </w:r>
            <w:r w:rsidRPr="00664F5B">
              <w:t>e with operational requirements and standard procedures</w:t>
            </w:r>
          </w:p>
          <w:p w:rsidR="00000000" w:rsidP="00664F5B">
            <w:pPr>
              <w:pStyle w:val="List2"/>
              <w:rPr>
                <w:lang w:val="en-NZ"/>
              </w:rPr>
            </w:pPr>
            <w:r w:rsidRPr="00664F5B">
              <w:t>2.5</w:t>
            </w:r>
            <w:r w:rsidRPr="00664F5B">
              <w:tab/>
              <w:t>Withdrawal from the defensive position is conducted as ordered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9" w:name="O_119315"/>
      <w:bookmarkEnd w:id="9"/>
      <w:r w:rsidRPr="00664F5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REQUIRED SKILLS AND KNOWLEDGE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This describes the essential skills and knowledge and their level, required for this unit.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Required Skills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ListBullet"/>
            </w:pPr>
            <w:r w:rsidRPr="00664F5B">
              <w:t>apply battlecraft aggressively</w:t>
            </w:r>
          </w:p>
          <w:p w:rsidR="00000000" w:rsidRPr="00664F5B" w:rsidP="00664F5B">
            <w:pPr>
              <w:pStyle w:val="ListBullet"/>
            </w:pPr>
            <w:r w:rsidRPr="00664F5B">
              <w:t>apply navigation techniques</w:t>
            </w:r>
          </w:p>
          <w:p w:rsidR="00000000" w:rsidRPr="00664F5B" w:rsidP="00664F5B">
            <w:pPr>
              <w:pStyle w:val="ListBullet"/>
            </w:pPr>
            <w:r w:rsidRPr="00664F5B">
              <w:t>apply operational safety</w:t>
            </w:r>
          </w:p>
          <w:p w:rsidR="00000000" w:rsidRPr="00664F5B" w:rsidP="00664F5B">
            <w:pPr>
              <w:pStyle w:val="ListBullet"/>
            </w:pPr>
            <w:r w:rsidRPr="00664F5B">
              <w:t>apply recognised safety precautions</w:t>
            </w:r>
          </w:p>
          <w:p w:rsidR="00000000" w:rsidRPr="00664F5B" w:rsidP="00664F5B">
            <w:pPr>
              <w:pStyle w:val="ListBullet"/>
            </w:pPr>
            <w:r w:rsidRPr="00664F5B">
              <w:t>assimilate orders</w:t>
            </w:r>
          </w:p>
          <w:p w:rsidR="00000000" w:rsidRPr="00664F5B" w:rsidP="00664F5B">
            <w:pPr>
              <w:pStyle w:val="ListBullet"/>
            </w:pPr>
            <w:r w:rsidRPr="00664F5B">
              <w:t>handle weapons safely in an operational environment</w:t>
            </w:r>
          </w:p>
          <w:p w:rsidR="00000000" w:rsidRPr="00664F5B" w:rsidP="00664F5B">
            <w:pPr>
              <w:pStyle w:val="ListBullet"/>
            </w:pPr>
            <w:r w:rsidRPr="00664F5B">
              <w:t>interpret fire control orders</w:t>
            </w:r>
          </w:p>
          <w:p w:rsidR="00000000" w:rsidP="00664F5B">
            <w:pPr>
              <w:pStyle w:val="ListBullet"/>
              <w:rPr>
                <w:lang w:val="en-NZ"/>
              </w:rPr>
            </w:pPr>
            <w:r w:rsidRPr="00664F5B">
              <w:t>work in a team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Required Knowledge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ListBullet"/>
            </w:pPr>
            <w:r w:rsidRPr="00664F5B">
              <w:t>battlecraft</w:t>
            </w:r>
          </w:p>
          <w:p w:rsidR="00000000" w:rsidRPr="00664F5B" w:rsidP="00664F5B">
            <w:pPr>
              <w:pStyle w:val="ListBullet"/>
            </w:pPr>
            <w:r w:rsidRPr="00664F5B">
              <w:t>characteristics, technical capabilities, effects, employment and limitations of equipment</w:t>
            </w:r>
          </w:p>
          <w:p w:rsidR="00000000" w:rsidRPr="00664F5B" w:rsidP="00664F5B">
            <w:pPr>
              <w:pStyle w:val="ListBullet"/>
            </w:pPr>
            <w:r w:rsidRPr="00664F5B">
              <w:t>cultural awareness</w:t>
            </w:r>
          </w:p>
          <w:p w:rsidR="00000000" w:rsidRPr="00664F5B" w:rsidP="00664F5B">
            <w:pPr>
              <w:pStyle w:val="ListBullet"/>
            </w:pPr>
            <w:r w:rsidRPr="00664F5B">
              <w:t>fire control orders</w:t>
            </w:r>
          </w:p>
          <w:p w:rsidR="00000000" w:rsidRPr="00664F5B" w:rsidP="00664F5B">
            <w:pPr>
              <w:pStyle w:val="ListBullet"/>
            </w:pPr>
            <w:r w:rsidRPr="00664F5B">
              <w:t>navigation techniques</w:t>
            </w:r>
          </w:p>
          <w:p w:rsidR="00000000" w:rsidRPr="00664F5B" w:rsidP="00664F5B">
            <w:pPr>
              <w:pStyle w:val="ListBullet"/>
            </w:pPr>
            <w:r w:rsidRPr="00664F5B">
              <w:t>OH&amp;S requirements</w:t>
            </w:r>
          </w:p>
          <w:p w:rsidR="00000000" w:rsidRPr="00664F5B" w:rsidP="00664F5B">
            <w:pPr>
              <w:pStyle w:val="ListBullet"/>
            </w:pPr>
            <w:r w:rsidRPr="00664F5B">
              <w:t>orders for open fire</w:t>
            </w:r>
          </w:p>
          <w:p w:rsidR="00000000" w:rsidRPr="00664F5B" w:rsidP="00664F5B">
            <w:pPr>
              <w:pStyle w:val="ListBullet"/>
            </w:pPr>
            <w:r w:rsidRPr="00664F5B">
              <w:t>recognised safety precautions</w:t>
            </w:r>
          </w:p>
          <w:p w:rsidR="00000000" w:rsidP="00664F5B">
            <w:pPr>
              <w:pStyle w:val="ListBullet"/>
              <w:rPr>
                <w:lang w:val="en-NZ"/>
              </w:rPr>
            </w:pPr>
            <w:r w:rsidRPr="00664F5B">
              <w:t>team work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10" w:name="O_119316"/>
      <w:bookmarkEnd w:id="10"/>
      <w:r w:rsidRPr="00664F5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 xml:space="preserve">Assessment must confirm the ability to work as part of a team by day and night in a simulated operational environment that replicates the extremes and stress of a </w:t>
            </w:r>
            <w:r w:rsidRPr="00664F5B">
              <w:t>threat environment.</w:t>
            </w:r>
          </w:p>
          <w:p w:rsidR="00000000" w:rsidRPr="00664F5B" w:rsidP="00664F5B">
            <w:pPr>
              <w:pStyle w:val="BodyText"/>
            </w:pPr>
            <w:r w:rsidRPr="00664F5B">
              <w:t>Assessment must also confirm the ability to construct the following defences:</w:t>
            </w:r>
          </w:p>
          <w:p w:rsidR="00000000" w:rsidRPr="00664F5B" w:rsidP="00664F5B">
            <w:pPr>
              <w:pStyle w:val="ListBullet"/>
            </w:pPr>
            <w:r w:rsidRPr="00664F5B">
              <w:t>shell scrapes</w:t>
            </w:r>
          </w:p>
          <w:p w:rsidR="00000000" w:rsidRPr="00664F5B" w:rsidP="00664F5B">
            <w:pPr>
              <w:pStyle w:val="ListBullet"/>
            </w:pPr>
            <w:r w:rsidRPr="00664F5B">
              <w:t>weapon pits</w:t>
            </w:r>
          </w:p>
          <w:p w:rsidR="00000000" w:rsidRPr="00664F5B" w:rsidP="00664F5B">
            <w:pPr>
              <w:pStyle w:val="ListBullet"/>
            </w:pPr>
            <w:r w:rsidRPr="00664F5B">
              <w:t>obstacles</w:t>
            </w:r>
          </w:p>
          <w:p w:rsidR="00000000" w:rsidRPr="00664F5B" w:rsidP="00664F5B">
            <w:pPr>
              <w:pStyle w:val="ListBullet"/>
            </w:pPr>
            <w:r w:rsidRPr="00664F5B">
              <w:t>fire lanes</w:t>
            </w:r>
          </w:p>
          <w:p w:rsidR="00000000" w:rsidRPr="00664F5B" w:rsidP="00664F5B">
            <w:pPr>
              <w:pStyle w:val="ListBullet"/>
            </w:pPr>
            <w:r w:rsidRPr="00664F5B">
              <w:t>weapon stakes.</w:t>
            </w:r>
          </w:p>
          <w:p w:rsidR="00000000" w:rsidRPr="00664F5B" w:rsidP="00664F5B">
            <w:pPr>
              <w:pStyle w:val="BodyText"/>
            </w:pPr>
            <w:r w:rsidRPr="00664F5B">
              <w:t>Assessment must also confirm the ability to adhere to all defensive routines as detailed in the Range Statement.</w:t>
            </w:r>
          </w:p>
          <w:p w:rsidR="00000000" w:rsidRPr="00664F5B" w:rsidP="00664F5B">
            <w:pPr>
              <w:pStyle w:val="BodyText"/>
            </w:pPr>
          </w:p>
          <w:p w:rsidR="00000000" w:rsidRPr="00664F5B" w:rsidP="00664F5B">
            <w:pPr>
              <w:pStyle w:val="BodyText"/>
            </w:pPr>
            <w:r w:rsidRPr="00664F5B">
              <w:rPr>
                <w:rStyle w:val="SpecialBold"/>
              </w:rPr>
              <w:t>Consistency in performance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Competency should be demonstrated over time and in a range of contexts that could be expected in the workplace.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rPr>
                <w:rStyle w:val="SpecialBold"/>
              </w:rPr>
              <w:t>Co</w:t>
            </w:r>
            <w:r w:rsidRPr="00664F5B">
              <w:rPr>
                <w:rStyle w:val="SpecialBold"/>
              </w:rPr>
              <w:t>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rPr>
                <w:rStyle w:val="SpecialBold"/>
              </w:rPr>
              <w:t>Context of assessment</w:t>
            </w:r>
          </w:p>
          <w:p w:rsidR="00000000" w:rsidRPr="00664F5B" w:rsidP="00664F5B">
            <w:pPr>
              <w:pStyle w:val="BodyText"/>
            </w:pPr>
            <w:r w:rsidRPr="00664F5B">
              <w:t xml:space="preserve">Competency should be assessed in a simulated operational threat environment. The person should be exposed to the extremes of the operational environment under physical and mental stress. </w:t>
            </w:r>
            <w:r w:rsidRPr="00664F5B">
              <w:t>The context of assessment would usually be simulated due to the nature of this high-risk environment.</w:t>
            </w:r>
          </w:p>
          <w:p w:rsidR="00000000" w:rsidRPr="00664F5B" w:rsidP="00664F5B">
            <w:pPr>
              <w:pStyle w:val="BodyText"/>
            </w:pPr>
            <w:r w:rsidRPr="00664F5B">
              <w:rPr>
                <w:rStyle w:val="SpecialBold"/>
              </w:rPr>
              <w:t>Specific resources for assessment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Access to a team; a simulated operational environment that replicates the extremes and stress of a threat environ</w:t>
            </w:r>
            <w:r w:rsidRPr="00664F5B">
              <w:t>ment; a rifle and ammunition; and a variety of equipment as listed in the Range Statement.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Guidance information for assessment</w:t>
            </w:r>
            <w:r w:rsidRPr="00664F5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Information that will assist or guide assessment will be written during Phase II of the Review of the PUA00 Public Safety Train</w:t>
            </w:r>
            <w:r w:rsidRPr="00664F5B">
              <w:t>ing Package.</w:t>
            </w: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11" w:name="O_119317"/>
      <w:bookmarkEnd w:id="11"/>
      <w:r w:rsidRPr="00664F5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RANGE STATEMENT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 xml:space="preserve">The Range Statement relates to the Unit of Competency as a whole. It allows for different work environments and situations that may affect performance. </w:t>
            </w:r>
            <w:r w:rsidRPr="00664F5B">
              <w:rPr>
                <w:rStyle w:val="BoldandItalics"/>
              </w:rPr>
              <w:t>Bold italicised</w:t>
            </w:r>
            <w:r w:rsidRPr="00664F5B">
              <w:t xml:space="preserve"> wording in the Perform</w:t>
            </w:r>
            <w:r w:rsidRPr="00664F5B">
              <w:t>ance Criteria is detailed below.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A defensive operations team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A grouping up to approximately 30 personnel (for infantry this would be a section or platoon)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Defensive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Are conducted during conventional operations and could include:</w:t>
            </w:r>
          </w:p>
          <w:p w:rsidR="00000000" w:rsidRPr="00664F5B" w:rsidP="00664F5B">
            <w:pPr>
              <w:pStyle w:val="ListBullet"/>
            </w:pPr>
            <w:r w:rsidRPr="00664F5B">
              <w:t>area defence</w:t>
            </w:r>
          </w:p>
          <w:p w:rsidR="00000000" w:rsidRPr="00664F5B" w:rsidP="00664F5B">
            <w:pPr>
              <w:pStyle w:val="ListBullet"/>
            </w:pPr>
            <w:r w:rsidRPr="00664F5B">
              <w:t>delaying defence</w:t>
            </w:r>
          </w:p>
          <w:p w:rsidR="00000000" w:rsidRPr="00664F5B" w:rsidP="00664F5B">
            <w:pPr>
              <w:pStyle w:val="ListBullet"/>
            </w:pPr>
            <w:r w:rsidRPr="00664F5B">
              <w:t>mobile defence</w:t>
            </w:r>
          </w:p>
          <w:p w:rsidR="00000000" w:rsidP="00664F5B">
            <w:pPr>
              <w:pStyle w:val="ListBullet"/>
              <w:rPr>
                <w:lang w:val="en-NZ"/>
              </w:rPr>
            </w:pPr>
            <w:r w:rsidRPr="00664F5B">
              <w:t>withdrawal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Battle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Cleaning weapons</w:t>
            </w:r>
          </w:p>
          <w:p w:rsidR="00000000" w:rsidRPr="00664F5B" w:rsidP="00664F5B">
            <w:pPr>
              <w:pStyle w:val="BodyText"/>
            </w:pPr>
            <w:r w:rsidRPr="00664F5B">
              <w:t>Conducting rehearsals</w:t>
            </w:r>
          </w:p>
          <w:p w:rsidR="00000000" w:rsidRPr="00664F5B" w:rsidP="00664F5B">
            <w:pPr>
              <w:pStyle w:val="BodyText"/>
            </w:pPr>
            <w:r w:rsidRPr="00664F5B">
              <w:t>Receiving confirmatory orders</w:t>
            </w:r>
          </w:p>
          <w:p w:rsidR="00000000" w:rsidRPr="00664F5B" w:rsidP="00664F5B">
            <w:pPr>
              <w:pStyle w:val="BodyText"/>
            </w:pPr>
            <w:r w:rsidRPr="00664F5B">
              <w:t>Removing non-essential items</w:t>
            </w:r>
          </w:p>
          <w:p w:rsidR="00000000" w:rsidRPr="00664F5B" w:rsidP="00664F5B">
            <w:pPr>
              <w:pStyle w:val="BodyText"/>
            </w:pPr>
            <w:r w:rsidRPr="00664F5B">
              <w:t>Test firing weapons</w:t>
            </w:r>
          </w:p>
          <w:p w:rsidR="00000000" w:rsidRPr="00664F5B" w:rsidP="00664F5B">
            <w:pPr>
              <w:pStyle w:val="BodyText"/>
            </w:pPr>
            <w:r w:rsidRPr="00664F5B">
              <w:t>Testing or checking equipment, which may include:</w:t>
            </w:r>
          </w:p>
          <w:p w:rsidR="00000000" w:rsidRPr="00664F5B" w:rsidP="00664F5B">
            <w:pPr>
              <w:pStyle w:val="ListBullet"/>
            </w:pPr>
            <w:r w:rsidRPr="00664F5B">
              <w:t>ammunition</w:t>
            </w:r>
          </w:p>
          <w:p w:rsidR="00000000" w:rsidRPr="00664F5B" w:rsidP="00664F5B">
            <w:pPr>
              <w:pStyle w:val="ListBullet"/>
            </w:pPr>
            <w:r w:rsidRPr="00664F5B">
              <w:t>load carrying equipment</w:t>
            </w:r>
          </w:p>
          <w:p w:rsidR="00000000" w:rsidRPr="00664F5B" w:rsidP="00664F5B">
            <w:pPr>
              <w:pStyle w:val="ListBullet"/>
            </w:pPr>
            <w:r w:rsidRPr="00664F5B">
              <w:t>personal protective equipment</w:t>
            </w:r>
          </w:p>
          <w:p w:rsidR="00000000" w:rsidRPr="00664F5B" w:rsidP="00664F5B">
            <w:pPr>
              <w:pStyle w:val="ListBullet"/>
            </w:pPr>
            <w:r w:rsidRPr="00664F5B">
              <w:t>day and night vision equipment</w:t>
            </w:r>
          </w:p>
          <w:p w:rsidR="00000000" w:rsidRPr="00664F5B" w:rsidP="00664F5B">
            <w:pPr>
              <w:pStyle w:val="ListBullet"/>
            </w:pPr>
            <w:r w:rsidRPr="00664F5B">
              <w:t>infra-red lights</w:t>
            </w:r>
          </w:p>
          <w:p w:rsidR="00000000" w:rsidRPr="00664F5B" w:rsidP="00664F5B">
            <w:pPr>
              <w:pStyle w:val="ListBullet"/>
            </w:pPr>
            <w:r w:rsidRPr="00664F5B">
              <w:t>rations</w:t>
            </w:r>
          </w:p>
          <w:p w:rsidR="00000000" w:rsidRPr="00664F5B" w:rsidP="00664F5B">
            <w:pPr>
              <w:pStyle w:val="ListBullet"/>
            </w:pPr>
            <w:r w:rsidRPr="00664F5B">
              <w:t>task specific equipment</w:t>
            </w:r>
          </w:p>
          <w:p w:rsidR="00000000" w:rsidRPr="00664F5B" w:rsidP="00664F5B">
            <w:pPr>
              <w:pStyle w:val="ListBullet"/>
            </w:pPr>
            <w:r w:rsidRPr="00664F5B">
              <w:t>specialist equipment early warning devices</w:t>
            </w:r>
          </w:p>
          <w:p w:rsidR="00000000" w:rsidP="00664F5B">
            <w:pPr>
              <w:pStyle w:val="ListBullet"/>
              <w:rPr>
                <w:lang w:val="en-NZ"/>
              </w:rPr>
            </w:pPr>
            <w:r w:rsidRPr="00664F5B">
              <w:t>communication equipment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Defences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Bunkers</w:t>
            </w:r>
          </w:p>
          <w:p w:rsidR="00000000" w:rsidRPr="00664F5B" w:rsidP="00664F5B">
            <w:pPr>
              <w:pStyle w:val="BodyText"/>
            </w:pPr>
            <w:r w:rsidRPr="00664F5B">
              <w:t>Early warning</w:t>
            </w:r>
          </w:p>
          <w:p w:rsidR="00000000" w:rsidRPr="00664F5B" w:rsidP="00664F5B">
            <w:pPr>
              <w:pStyle w:val="BodyText"/>
            </w:pPr>
            <w:r w:rsidRPr="00664F5B">
              <w:t>Fire lanes</w:t>
            </w:r>
          </w:p>
          <w:p w:rsidR="00000000" w:rsidRPr="00664F5B" w:rsidP="00664F5B">
            <w:pPr>
              <w:pStyle w:val="BodyText"/>
            </w:pPr>
            <w:r w:rsidRPr="00664F5B">
              <w:t>Hardening of facilities</w:t>
            </w:r>
          </w:p>
          <w:p w:rsidR="00000000" w:rsidRPr="00664F5B" w:rsidP="00664F5B">
            <w:pPr>
              <w:pStyle w:val="BodyText"/>
            </w:pPr>
            <w:r w:rsidRPr="00664F5B">
              <w:t>Illumination plan</w:t>
            </w:r>
          </w:p>
          <w:p w:rsidR="00000000" w:rsidRPr="00664F5B" w:rsidP="00664F5B">
            <w:pPr>
              <w:pStyle w:val="BodyText"/>
            </w:pPr>
            <w:r w:rsidRPr="00664F5B">
              <w:t>Obstacles</w:t>
            </w:r>
          </w:p>
          <w:p w:rsidR="00000000" w:rsidRPr="00664F5B" w:rsidP="00664F5B">
            <w:pPr>
              <w:pStyle w:val="BodyText"/>
            </w:pPr>
            <w:r w:rsidRPr="00664F5B">
              <w:t>Reinforcement of buildings</w:t>
            </w:r>
          </w:p>
          <w:p w:rsidR="00000000" w:rsidRPr="00664F5B" w:rsidP="00664F5B">
            <w:pPr>
              <w:pStyle w:val="BodyText"/>
            </w:pPr>
            <w:r w:rsidRPr="00664F5B">
              <w:t>Shell scrapes</w:t>
            </w:r>
          </w:p>
          <w:p w:rsidR="00000000" w:rsidRPr="00664F5B" w:rsidP="00664F5B">
            <w:pPr>
              <w:pStyle w:val="BodyText"/>
            </w:pPr>
            <w:r w:rsidRPr="00664F5B">
              <w:t>Weapon pits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Weapon stakes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Australian Standards</w:t>
            </w:r>
          </w:p>
          <w:p w:rsidR="00000000" w:rsidRPr="00664F5B" w:rsidP="00664F5B">
            <w:pPr>
              <w:pStyle w:val="BodyText"/>
            </w:pPr>
            <w:r w:rsidRPr="00664F5B">
              <w:t>Defence Instructions</w:t>
            </w:r>
          </w:p>
          <w:p w:rsidR="00000000" w:rsidRPr="00664F5B" w:rsidP="00664F5B">
            <w:pPr>
              <w:pStyle w:val="BodyText"/>
            </w:pPr>
            <w:r w:rsidRPr="00664F5B">
              <w:t>Doctrinal pamphlets</w:t>
            </w:r>
          </w:p>
          <w:p w:rsidR="00000000" w:rsidRPr="00664F5B" w:rsidP="00664F5B">
            <w:pPr>
              <w:pStyle w:val="BodyText"/>
            </w:pPr>
            <w:r w:rsidRPr="00664F5B">
              <w:t>Job guides, other publications</w:t>
            </w:r>
          </w:p>
          <w:p w:rsidR="00000000" w:rsidRPr="00664F5B" w:rsidP="00664F5B">
            <w:pPr>
              <w:pStyle w:val="BodyText"/>
            </w:pPr>
            <w:r w:rsidRPr="00664F5B">
              <w:t>Manufacturers' handbooks, industry specifications and technical instructions</w:t>
            </w:r>
          </w:p>
          <w:p w:rsidR="00000000" w:rsidRPr="00664F5B" w:rsidP="00664F5B">
            <w:pPr>
              <w:pStyle w:val="BodyText"/>
            </w:pPr>
            <w:r w:rsidRPr="00664F5B">
              <w:t>Occupational health and safety (OH&amp;S) regulations</w:t>
            </w:r>
          </w:p>
          <w:p w:rsidR="00000000" w:rsidRPr="00664F5B" w:rsidP="00664F5B">
            <w:pPr>
              <w:pStyle w:val="BodyText"/>
            </w:pPr>
            <w:r w:rsidRPr="00664F5B">
              <w:t>Organisational policies and procedures</w:t>
            </w:r>
          </w:p>
          <w:p w:rsidR="00000000" w:rsidRPr="00664F5B" w:rsidP="00664F5B">
            <w:pPr>
              <w:pStyle w:val="BodyText"/>
            </w:pPr>
            <w:r w:rsidRPr="00664F5B">
              <w:t>Procedure manuals</w:t>
            </w:r>
          </w:p>
          <w:p w:rsidR="00000000" w:rsidRPr="00664F5B" w:rsidP="00664F5B">
            <w:pPr>
              <w:pStyle w:val="BodyText"/>
            </w:pPr>
            <w:r w:rsidRPr="00664F5B">
              <w:t>Reengagement procedures</w:t>
            </w:r>
          </w:p>
          <w:p w:rsidR="00000000" w:rsidRPr="00664F5B" w:rsidP="00664F5B">
            <w:pPr>
              <w:pStyle w:val="BodyText"/>
            </w:pPr>
            <w:r w:rsidRPr="00664F5B">
              <w:t>Relevant local government by-laws</w:t>
            </w:r>
          </w:p>
          <w:p w:rsidR="00000000" w:rsidRPr="00664F5B" w:rsidP="00664F5B">
            <w:pPr>
              <w:pStyle w:val="BodyText"/>
            </w:pPr>
            <w:r w:rsidRPr="00664F5B">
              <w:t>Relevant state/territory or federal legislation</w:t>
            </w:r>
          </w:p>
          <w:p w:rsidR="00000000" w:rsidRPr="00664F5B" w:rsidP="00664F5B">
            <w:pPr>
              <w:pStyle w:val="BodyText"/>
            </w:pPr>
            <w:r w:rsidRPr="00664F5B">
              <w:t>Routine Orders</w:t>
            </w:r>
          </w:p>
          <w:p w:rsidR="00000000" w:rsidRPr="00664F5B" w:rsidP="00664F5B">
            <w:pPr>
              <w:pStyle w:val="BodyText"/>
            </w:pPr>
            <w:r w:rsidRPr="00664F5B">
              <w:t>Standing Operating Procedures</w:t>
            </w:r>
          </w:p>
          <w:p w:rsidR="00000000" w:rsidRPr="00664F5B" w:rsidP="00664F5B">
            <w:pPr>
              <w:pStyle w:val="BodyText"/>
            </w:pPr>
            <w:r w:rsidRPr="00664F5B">
              <w:t>Standing Orders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Written and verbal orders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Defensive routine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Applying weapon readiness states</w:t>
            </w:r>
          </w:p>
          <w:p w:rsidR="00000000" w:rsidRPr="00664F5B" w:rsidP="00664F5B">
            <w:pPr>
              <w:pStyle w:val="BodyText"/>
            </w:pPr>
            <w:r w:rsidRPr="00664F5B">
              <w:t>Camouflage maintenance</w:t>
            </w:r>
          </w:p>
          <w:p w:rsidR="00000000" w:rsidRPr="00664F5B" w:rsidP="00664F5B">
            <w:pPr>
              <w:pStyle w:val="BodyText"/>
            </w:pPr>
            <w:r w:rsidRPr="00664F5B">
              <w:t>Clearing patrols</w:t>
            </w:r>
          </w:p>
          <w:p w:rsidR="00000000" w:rsidRPr="00664F5B" w:rsidP="00664F5B">
            <w:pPr>
              <w:pStyle w:val="BodyText"/>
            </w:pPr>
            <w:r w:rsidRPr="00664F5B">
              <w:t>Maintaining comm</w:t>
            </w:r>
            <w:r w:rsidRPr="00664F5B">
              <w:t>unications between individual/groups</w:t>
            </w:r>
          </w:p>
          <w:p w:rsidR="00000000" w:rsidRPr="00664F5B" w:rsidP="00664F5B">
            <w:pPr>
              <w:pStyle w:val="BodyText"/>
            </w:pPr>
            <w:r w:rsidRPr="00664F5B">
              <w:t>Maintaining hygiene plan</w:t>
            </w:r>
          </w:p>
          <w:p w:rsidR="00000000" w:rsidRPr="00664F5B" w:rsidP="00664F5B">
            <w:pPr>
              <w:pStyle w:val="BodyText"/>
            </w:pPr>
            <w:r w:rsidRPr="00664F5B">
              <w:t>Maintaining obstacles</w:t>
            </w:r>
          </w:p>
          <w:p w:rsidR="00000000" w:rsidRPr="00664F5B" w:rsidP="00664F5B">
            <w:pPr>
              <w:pStyle w:val="BodyText"/>
            </w:pPr>
            <w:r w:rsidRPr="00664F5B">
              <w:t>Monitoring surveillance devices</w:t>
            </w:r>
          </w:p>
          <w:p w:rsidR="00000000" w:rsidRPr="00664F5B" w:rsidP="00664F5B">
            <w:pPr>
              <w:pStyle w:val="BodyText"/>
            </w:pPr>
            <w:r w:rsidRPr="00664F5B">
              <w:t>Observing arcs</w:t>
            </w:r>
          </w:p>
          <w:p w:rsidR="00000000" w:rsidRPr="00664F5B" w:rsidP="00664F5B">
            <w:pPr>
              <w:pStyle w:val="BodyText"/>
            </w:pPr>
            <w:r w:rsidRPr="00664F5B">
              <w:t>Range cards</w:t>
            </w:r>
          </w:p>
          <w:p w:rsidR="00000000" w:rsidRPr="00664F5B" w:rsidP="00664F5B">
            <w:pPr>
              <w:pStyle w:val="BodyText"/>
            </w:pPr>
            <w:r w:rsidRPr="00664F5B">
              <w:t>Rehearsals</w:t>
            </w:r>
          </w:p>
          <w:p w:rsidR="00000000" w:rsidRPr="00664F5B" w:rsidP="00664F5B">
            <w:pPr>
              <w:pStyle w:val="BodyText"/>
            </w:pPr>
            <w:r w:rsidRPr="00664F5B">
              <w:t>Searching ground</w:t>
            </w:r>
          </w:p>
          <w:p w:rsidR="00000000" w:rsidRPr="00664F5B" w:rsidP="00664F5B">
            <w:pPr>
              <w:pStyle w:val="BodyText"/>
            </w:pPr>
            <w:r w:rsidRPr="00664F5B">
              <w:t>Stand to/down</w:t>
            </w:r>
          </w:p>
          <w:p w:rsidR="00000000" w:rsidRPr="00664F5B" w:rsidP="00664F5B">
            <w:pPr>
              <w:pStyle w:val="BodyText"/>
            </w:pPr>
            <w:r w:rsidRPr="00664F5B">
              <w:t>Standing patrols</w:t>
            </w:r>
          </w:p>
          <w:p w:rsidR="00000000" w:rsidRPr="00664F5B" w:rsidP="00664F5B">
            <w:pPr>
              <w:pStyle w:val="BodyText"/>
            </w:pPr>
            <w:r w:rsidRPr="00664F5B">
              <w:t>Track discipline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Using the ground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Drills and routines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Counter attack procedure</w:t>
            </w:r>
          </w:p>
          <w:p w:rsidR="00000000" w:rsidRPr="00664F5B" w:rsidP="00664F5B">
            <w:pPr>
              <w:pStyle w:val="BodyText"/>
            </w:pPr>
            <w:r w:rsidRPr="00664F5B">
              <w:t>Counter penetration drill</w:t>
            </w:r>
          </w:p>
          <w:p w:rsidR="00000000" w:rsidRPr="00664F5B" w:rsidP="00664F5B">
            <w:pPr>
              <w:pStyle w:val="BodyText"/>
            </w:pPr>
            <w:r w:rsidRPr="00664F5B">
              <w:t>Marry-up procedures</w:t>
            </w:r>
          </w:p>
          <w:p w:rsidR="00000000" w:rsidRPr="00664F5B" w:rsidP="00664F5B">
            <w:pPr>
              <w:pStyle w:val="BodyText"/>
            </w:pPr>
            <w:r w:rsidRPr="00664F5B">
              <w:t>Relief in place</w:t>
            </w:r>
          </w:p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t>Withdrawal</w:t>
            </w:r>
          </w:p>
        </w:tc>
      </w:tr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</w:p>
        </w:tc>
      </w:tr>
    </w:tbl>
    <w:p w:rsidR="00000000" w:rsidRPr="00664F5B" w:rsidP="00664F5B">
      <w:pPr>
        <w:pStyle w:val="BodyText"/>
      </w:pP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12" w:name="O_119318"/>
      <w:bookmarkEnd w:id="12"/>
      <w:r w:rsidRPr="00664F5B">
        <w:t>Unit Sector(s)</w:t>
      </w:r>
    </w:p>
    <w:p w:rsidR="00000000" w:rsidRPr="00664F5B" w:rsidP="00664F5B">
      <w:pPr>
        <w:pStyle w:val="BodyText"/>
      </w:pPr>
      <w:r w:rsidRPr="00664F5B">
        <w:t>Not applicable.</w:t>
      </w:r>
    </w:p>
    <w:p w:rsidR="00000000" w:rsidRPr="00664F5B" w:rsidP="00664F5B">
      <w:pPr>
        <w:pStyle w:val="AllowPageBreak"/>
      </w:pPr>
    </w:p>
    <w:p w:rsidR="00000000" w:rsidRPr="00664F5B" w:rsidP="00664F5B">
      <w:pPr>
        <w:pStyle w:val="Heading1"/>
      </w:pPr>
      <w:bookmarkStart w:id="13" w:name="O_174825"/>
      <w:bookmarkEnd w:id="13"/>
      <w:r w:rsidRPr="00664F5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31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5B">
            <w:pPr>
              <w:pStyle w:val="BodyText"/>
              <w:rPr>
                <w:lang w:val="en-NZ"/>
              </w:rPr>
            </w:pPr>
            <w:r w:rsidRPr="00664F5B">
              <w:rPr>
                <w:rStyle w:val="SpecialBold"/>
              </w:rPr>
              <w:t>Co-requisite Unit</w:t>
            </w:r>
            <w:r w:rsidRPr="00664F5B">
              <w:t>/</w:t>
            </w:r>
            <w:r w:rsidRPr="00664F5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5B" w:rsidP="00664F5B">
            <w:pPr>
              <w:pStyle w:val="BodyText"/>
            </w:pPr>
            <w:r w:rsidRPr="00664F5B">
              <w:t>Nil</w:t>
            </w:r>
          </w:p>
        </w:tc>
      </w:tr>
    </w:tbl>
    <w:p w:rsidR="00000000" w:rsidRPr="00664F5B" w:rsidP="00664F5B">
      <w:pPr>
        <w:pStyle w:val="BodyText"/>
      </w:pPr>
    </w:p>
    <w:p w:rsidR="00000000" w:rsidRPr="00664F5B" w:rsidP="00664F5B"/>
    <w:sectPr w:rsidSect="00664F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3153B" w:rsidP="00631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3B" w:rsidP="00664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3153B" w:rsidP="00664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3153B" w:rsidP="00664F5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3153B" w:rsidP="0063153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53B" w:rsidP="00664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PUADEFCA402B Undertake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3153B" w:rsidP="00664F5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8CD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E3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4F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F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F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F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F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F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F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F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F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F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F5B"/>
  </w:style>
  <w:style w:type="character" w:customStyle="1" w:styleId="Heading1Char">
    <w:name w:val="Heading 1 Char"/>
    <w:basedOn w:val="DefaultParagraphFont"/>
    <w:link w:val="Heading1"/>
    <w:rsid w:val="00664F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F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F5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4F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F5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4F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F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F5B"/>
    <w:rPr>
      <w:b/>
      <w:spacing w:val="0"/>
    </w:rPr>
  </w:style>
  <w:style w:type="paragraph" w:styleId="Header">
    <w:name w:val="header"/>
    <w:basedOn w:val="Normal"/>
    <w:link w:val="HeaderChar"/>
    <w:rsid w:val="00664F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F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4F5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4F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64F5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64F5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4F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F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F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F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4F5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4F5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4F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F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F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F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F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4F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F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F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F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F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F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F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F5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F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F5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4F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F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F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F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F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F5B"/>
    <w:rPr>
      <w:i/>
    </w:rPr>
  </w:style>
  <w:style w:type="paragraph" w:styleId="Caption">
    <w:name w:val="caption"/>
    <w:basedOn w:val="BodyText"/>
    <w:next w:val="Normal"/>
    <w:qFormat/>
    <w:rsid w:val="00664F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F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F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F5B"/>
  </w:style>
  <w:style w:type="paragraph" w:styleId="TableofFigures">
    <w:name w:val="table of figures"/>
    <w:basedOn w:val="Normal"/>
    <w:next w:val="Normal"/>
    <w:semiHidden/>
    <w:rsid w:val="00664F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F5B"/>
    <w:pPr>
      <w:numPr>
        <w:numId w:val="10"/>
      </w:numPr>
    </w:pPr>
  </w:style>
  <w:style w:type="character" w:customStyle="1" w:styleId="WingdingSymbols">
    <w:name w:val="Wingding Symbols"/>
    <w:rsid w:val="00664F5B"/>
    <w:rPr>
      <w:rFonts w:ascii="Wingdings" w:hAnsi="Wingdings"/>
    </w:rPr>
  </w:style>
  <w:style w:type="paragraph" w:customStyle="1" w:styleId="TableHeading">
    <w:name w:val="Table Heading"/>
    <w:basedOn w:val="HeadingBase"/>
    <w:rsid w:val="00664F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F5B"/>
    <w:rPr>
      <w:color w:val="0033CC"/>
      <w:u w:val="none"/>
    </w:rPr>
  </w:style>
  <w:style w:type="paragraph" w:customStyle="1" w:styleId="BodyTextRight">
    <w:name w:val="Body Text Right"/>
    <w:basedOn w:val="BodyText"/>
    <w:rsid w:val="00664F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F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F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F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F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F5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4F5B"/>
    <w:rPr>
      <w:sz w:val="32"/>
    </w:rPr>
  </w:style>
  <w:style w:type="paragraph" w:customStyle="1" w:styleId="HeadingProcedure">
    <w:name w:val="Heading Procedure"/>
    <w:basedOn w:val="HeadingBase"/>
    <w:next w:val="Normal"/>
    <w:rsid w:val="00664F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F5B"/>
    <w:pPr>
      <w:spacing w:before="60" w:after="60"/>
    </w:pPr>
  </w:style>
  <w:style w:type="paragraph" w:styleId="ListContinue">
    <w:name w:val="List Continue"/>
    <w:basedOn w:val="List"/>
    <w:rsid w:val="00664F5B"/>
    <w:pPr>
      <w:ind w:firstLine="0"/>
    </w:pPr>
  </w:style>
  <w:style w:type="paragraph" w:customStyle="1" w:styleId="ListNote">
    <w:name w:val="List Note"/>
    <w:basedOn w:val="List"/>
    <w:rsid w:val="00664F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F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F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F5B"/>
    <w:rPr>
      <w:rFonts w:ascii="Courier New" w:hAnsi="Courier New"/>
    </w:rPr>
  </w:style>
  <w:style w:type="paragraph" w:customStyle="1" w:styleId="NoteBullet">
    <w:name w:val="Note Bullet"/>
    <w:basedOn w:val="Note"/>
    <w:rsid w:val="00664F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F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F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F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F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F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F5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4F5B"/>
    <w:rPr>
      <w:b/>
      <w:smallCaps/>
    </w:rPr>
  </w:style>
  <w:style w:type="paragraph" w:customStyle="1" w:styleId="TableListNumber">
    <w:name w:val="Table List Number"/>
    <w:basedOn w:val="ListNumber"/>
    <w:rsid w:val="00664F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F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F5B"/>
    <w:pPr>
      <w:numPr>
        <w:numId w:val="8"/>
      </w:numPr>
    </w:pPr>
  </w:style>
  <w:style w:type="paragraph" w:customStyle="1" w:styleId="ListAlpha2">
    <w:name w:val="List Alpha 2"/>
    <w:basedOn w:val="List2"/>
    <w:rsid w:val="00664F5B"/>
    <w:pPr>
      <w:numPr>
        <w:numId w:val="7"/>
      </w:numPr>
    </w:pPr>
  </w:style>
  <w:style w:type="paragraph" w:styleId="List3">
    <w:name w:val="List 3"/>
    <w:basedOn w:val="BodyText"/>
    <w:rsid w:val="00664F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F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F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F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F5B"/>
    <w:pPr>
      <w:numPr>
        <w:numId w:val="2"/>
      </w:numPr>
    </w:pPr>
  </w:style>
  <w:style w:type="paragraph" w:styleId="ListBullet5">
    <w:name w:val="List Bullet 5"/>
    <w:basedOn w:val="List5"/>
    <w:rsid w:val="00664F5B"/>
    <w:pPr>
      <w:numPr>
        <w:numId w:val="3"/>
      </w:numPr>
    </w:pPr>
  </w:style>
  <w:style w:type="paragraph" w:styleId="ListContinue2">
    <w:name w:val="List Continue 2"/>
    <w:basedOn w:val="List2"/>
    <w:rsid w:val="00664F5B"/>
    <w:pPr>
      <w:ind w:firstLine="0"/>
    </w:pPr>
  </w:style>
  <w:style w:type="paragraph" w:styleId="ListContinue3">
    <w:name w:val="List Continue 3"/>
    <w:basedOn w:val="List3"/>
    <w:rsid w:val="00664F5B"/>
    <w:pPr>
      <w:ind w:left="1021" w:firstLine="0"/>
    </w:pPr>
  </w:style>
  <w:style w:type="paragraph" w:styleId="ListContinue4">
    <w:name w:val="List Continue 4"/>
    <w:basedOn w:val="List4"/>
    <w:rsid w:val="00664F5B"/>
    <w:pPr>
      <w:ind w:firstLine="0"/>
    </w:pPr>
  </w:style>
  <w:style w:type="paragraph" w:styleId="ListContinue5">
    <w:name w:val="List Continue 5"/>
    <w:basedOn w:val="List5"/>
    <w:rsid w:val="00664F5B"/>
    <w:pPr>
      <w:ind w:firstLine="0"/>
    </w:pPr>
  </w:style>
  <w:style w:type="paragraph" w:styleId="ListNumber3">
    <w:name w:val="List Number 3"/>
    <w:basedOn w:val="List3"/>
    <w:rsid w:val="00664F5B"/>
    <w:pPr>
      <w:numPr>
        <w:numId w:val="4"/>
      </w:numPr>
    </w:pPr>
  </w:style>
  <w:style w:type="paragraph" w:styleId="ListNumber4">
    <w:name w:val="List Number 4"/>
    <w:basedOn w:val="List4"/>
    <w:rsid w:val="00664F5B"/>
    <w:pPr>
      <w:numPr>
        <w:numId w:val="5"/>
      </w:numPr>
    </w:pPr>
  </w:style>
  <w:style w:type="paragraph" w:styleId="ListNumber5">
    <w:name w:val="List Number 5"/>
    <w:basedOn w:val="List5"/>
    <w:rsid w:val="00664F5B"/>
    <w:pPr>
      <w:numPr>
        <w:numId w:val="6"/>
      </w:numPr>
    </w:pPr>
  </w:style>
  <w:style w:type="paragraph" w:styleId="BlockText">
    <w:name w:val="Block Text"/>
    <w:basedOn w:val="Normal"/>
    <w:rsid w:val="00664F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F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F5B"/>
    <w:rPr>
      <w:sz w:val="16"/>
      <w:vertAlign w:val="superscript"/>
    </w:rPr>
  </w:style>
  <w:style w:type="character" w:customStyle="1" w:styleId="Symbols">
    <w:name w:val="Symbols"/>
    <w:basedOn w:val="DefaultParagraphFont"/>
    <w:rsid w:val="00664F5B"/>
    <w:rPr>
      <w:rFonts w:ascii="Symbol" w:hAnsi="Symbol"/>
    </w:rPr>
  </w:style>
  <w:style w:type="character" w:customStyle="1" w:styleId="MenuOptions">
    <w:name w:val="Menu Options"/>
    <w:basedOn w:val="DefaultParagraphFont"/>
    <w:rsid w:val="00664F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F5B"/>
    <w:rPr>
      <w:b/>
    </w:rPr>
  </w:style>
  <w:style w:type="character" w:customStyle="1" w:styleId="Underlined">
    <w:name w:val="Underlined"/>
    <w:basedOn w:val="DefaultParagraphFont"/>
    <w:rsid w:val="00664F5B"/>
    <w:rPr>
      <w:u w:val="single"/>
    </w:rPr>
  </w:style>
  <w:style w:type="paragraph" w:customStyle="1" w:styleId="TableBodyTextRight">
    <w:name w:val="Table Body Text Right"/>
    <w:basedOn w:val="TableBodyText"/>
    <w:rsid w:val="00664F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F5B"/>
    <w:rPr>
      <w:sz w:val="18"/>
    </w:rPr>
  </w:style>
  <w:style w:type="paragraph" w:customStyle="1" w:styleId="BodySmallRight">
    <w:name w:val="Body Small Right"/>
    <w:basedOn w:val="BodyTextRight"/>
    <w:rsid w:val="00664F5B"/>
    <w:rPr>
      <w:sz w:val="18"/>
      <w:szCs w:val="18"/>
    </w:rPr>
  </w:style>
  <w:style w:type="paragraph" w:customStyle="1" w:styleId="MarginEdition">
    <w:name w:val="Margin Edition"/>
    <w:basedOn w:val="MarginNote"/>
    <w:rsid w:val="00664F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F5B"/>
    <w:rPr>
      <w:sz w:val="2"/>
      <w:szCs w:val="2"/>
    </w:rPr>
  </w:style>
  <w:style w:type="character" w:customStyle="1" w:styleId="Small">
    <w:name w:val="Small"/>
    <w:basedOn w:val="DefaultParagraphFont"/>
    <w:rsid w:val="00664F5B"/>
    <w:rPr>
      <w:sz w:val="16"/>
    </w:rPr>
  </w:style>
  <w:style w:type="paragraph" w:customStyle="1" w:styleId="WideTable">
    <w:name w:val="Wide Table"/>
    <w:basedOn w:val="Normal"/>
    <w:rsid w:val="00664F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F5B"/>
  </w:style>
  <w:style w:type="paragraph" w:styleId="Quote">
    <w:name w:val="Quote"/>
    <w:basedOn w:val="Heading1"/>
    <w:link w:val="QuoteChar"/>
    <w:qFormat/>
    <w:rsid w:val="00664F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F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F5B"/>
    <w:pPr>
      <w:pageBreakBefore/>
    </w:pPr>
  </w:style>
  <w:style w:type="paragraph" w:customStyle="1" w:styleId="Border">
    <w:name w:val="Border"/>
    <w:basedOn w:val="Normal"/>
    <w:qFormat/>
    <w:rsid w:val="00664F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F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5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4F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F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F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F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F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F5B"/>
    <w:rPr>
      <w:u w:val="single"/>
    </w:rPr>
  </w:style>
  <w:style w:type="paragraph" w:styleId="BalloonText">
    <w:name w:val="Balloon Text"/>
    <w:basedOn w:val="Normal"/>
    <w:link w:val="BalloonTextChar"/>
    <w:rsid w:val="00664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F5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4F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F5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861</Words>
  <Characters>5503</Characters>
  <Application>Microsoft Office Word</Application>
  <DocSecurity>0</DocSecurity>
  <Lines>251</Lines>
  <Paragraphs>158</Paragraphs>
  <ScaleCrop>false</ScaleCrop>
  <Company>Author-it Software Corporation Ltd.</Company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PUADEFCA402B Undertake defensive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2012-05-26T05:21:00Z</dcterms:created>
  <dcterms:modified xsi:type="dcterms:W3CDTF">2012-05-26T05:21:00Z</dcterms:modified>
</cp:coreProperties>
</file>