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74BB" w:rsidP="00EB74B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PUADEFCA308B Assist in the construction and maintenance of field structures</w:t>
      </w:r>
      <w:r>
        <w:fldChar w:fldCharType="end"/>
      </w:r>
    </w:p>
    <w:p w:rsidR="00EB74BB" w:rsidP="00EB74BB">
      <w:pPr>
        <w:pStyle w:val="Version"/>
        <w:sectPr w:rsidSect="005C37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5C378E" w:rsidP="005C378E">
      <w:pPr>
        <w:pStyle w:val="SuperHeading"/>
      </w:pPr>
      <w:r w:rsidRPr="005C378E">
        <w:t>PUADEFCA308B Assist in the construction and maintenance of field structures</w:t>
      </w:r>
    </w:p>
    <w:p w:rsidR="00000000" w:rsidRPr="005C378E" w:rsidP="005C378E">
      <w:pPr>
        <w:pStyle w:val="SuperHeading"/>
      </w:pPr>
    </w:p>
    <w:p w:rsidR="00000000" w:rsidRPr="005C378E" w:rsidP="005C378E">
      <w:pPr>
        <w:pStyle w:val="Heading1"/>
      </w:pPr>
      <w:bookmarkStart w:id="1" w:name="O_119175"/>
      <w:bookmarkEnd w:id="1"/>
      <w:r w:rsidRPr="005C378E">
        <w:t>Modification History</w:t>
      </w:r>
    </w:p>
    <w:p w:rsidR="00000000" w:rsidRPr="005C378E" w:rsidP="005C378E">
      <w:pPr>
        <w:pStyle w:val="BodyText"/>
      </w:pPr>
      <w:r w:rsidRPr="005C378E">
        <w:t>Not applicable.</w:t>
      </w:r>
    </w:p>
    <w:p w:rsidR="00000000" w:rsidRPr="005C378E" w:rsidP="005C378E">
      <w:pPr>
        <w:pStyle w:val="AllowPageBreak"/>
      </w:pPr>
    </w:p>
    <w:p w:rsidR="00000000" w:rsidRPr="005C378E" w:rsidP="005C378E">
      <w:pPr>
        <w:pStyle w:val="Heading1"/>
      </w:pPr>
      <w:bookmarkStart w:id="2" w:name="O_119176"/>
      <w:bookmarkEnd w:id="2"/>
      <w:r w:rsidRPr="005C378E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B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8E">
            <w:pPr>
              <w:pStyle w:val="BodyText"/>
              <w:rPr>
                <w:lang w:val="en-NZ"/>
              </w:rPr>
            </w:pPr>
            <w:r w:rsidRPr="005C378E">
              <w:rPr>
                <w:rStyle w:val="SpecialBold"/>
              </w:rPr>
              <w:t>Uni</w:t>
            </w:r>
            <w:r w:rsidRPr="005C378E">
              <w:rPr>
                <w:rStyle w:val="SpecialBold"/>
              </w:rPr>
              <w:t>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8E" w:rsidP="005C378E">
            <w:pPr>
              <w:pStyle w:val="BodyText"/>
            </w:pPr>
            <w:r w:rsidRPr="005C378E">
              <w:t xml:space="preserve">This unit covers the competency required to construct and maintain a range of </w:t>
            </w:r>
            <w:r w:rsidRPr="005C378E">
              <w:rPr>
                <w:rStyle w:val="BoldandItalics"/>
              </w:rPr>
              <w:t>field structures</w:t>
            </w:r>
            <w:r w:rsidRPr="005C378E">
              <w:t>, such as bunkers, strongpoints, towers and shelters.</w:t>
            </w:r>
          </w:p>
          <w:p w:rsidR="00000000" w:rsidRPr="005C378E" w:rsidP="005C378E">
            <w:pPr>
              <w:pStyle w:val="BodyText"/>
            </w:pPr>
            <w:r w:rsidRPr="005C378E">
              <w:t>Construction is usually of a temporary nature and is undertaken employing expedient constructio</w:t>
            </w:r>
            <w:r w:rsidRPr="005C378E">
              <w:t xml:space="preserve">n methods using both commercially available and improvised materials. The individual will usually work as part of a team under supervision, but may undertake some autonomous tasks. Construction will normally be carried out in a </w:t>
            </w:r>
            <w:r w:rsidRPr="005C378E">
              <w:rPr>
                <w:rStyle w:val="BoldandItalics"/>
              </w:rPr>
              <w:t>field environment</w:t>
            </w:r>
            <w:r w:rsidRPr="005C378E">
              <w:t>.</w:t>
            </w:r>
          </w:p>
        </w:tc>
      </w:tr>
    </w:tbl>
    <w:p w:rsidR="00000000" w:rsidRPr="005C378E" w:rsidP="005C378E">
      <w:pPr>
        <w:pStyle w:val="BodyText"/>
      </w:pPr>
    </w:p>
    <w:p w:rsidR="00000000" w:rsidRPr="005C378E" w:rsidP="005C378E">
      <w:pPr>
        <w:pStyle w:val="AllowPageBreak"/>
      </w:pPr>
    </w:p>
    <w:p w:rsidR="00000000" w:rsidRPr="005C378E" w:rsidP="005C378E">
      <w:pPr>
        <w:pStyle w:val="Heading1"/>
      </w:pPr>
      <w:bookmarkStart w:id="3" w:name="O_119177"/>
      <w:bookmarkEnd w:id="3"/>
      <w:r w:rsidRPr="005C378E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B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8E">
            <w:pPr>
              <w:pStyle w:val="BodyText"/>
              <w:rPr>
                <w:lang w:val="en-NZ"/>
              </w:rPr>
            </w:pPr>
            <w:r w:rsidRPr="005C378E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8E" w:rsidP="005C378E">
            <w:pPr>
              <w:pStyle w:val="BodyText"/>
            </w:pPr>
            <w:r w:rsidRPr="005C378E">
              <w:t>The application of this unit in the workplace - the environments, complexities and situations involved - will be written during Phase II of the Review of the PUA00 Public Safety Training Packa</w:t>
            </w:r>
            <w:r w:rsidRPr="005C378E">
              <w:t>ge.</w:t>
            </w:r>
          </w:p>
          <w:p w:rsidR="00000000" w:rsidP="005C378E">
            <w:pPr>
              <w:pStyle w:val="BodyText"/>
              <w:rPr>
                <w:lang w:val="en-NZ"/>
              </w:rPr>
            </w:pPr>
            <w:r w:rsidRPr="005C378E">
              <w:t>This text will be useful for the purposes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EB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8E" w:rsidP="005C378E">
            <w:pPr>
              <w:pStyle w:val="BodyText"/>
            </w:pPr>
          </w:p>
        </w:tc>
      </w:tr>
    </w:tbl>
    <w:p w:rsidR="00000000" w:rsidRPr="005C378E" w:rsidP="005C378E">
      <w:pPr>
        <w:pStyle w:val="BodyText"/>
      </w:pPr>
    </w:p>
    <w:p w:rsidR="00000000" w:rsidRPr="005C378E" w:rsidP="005C378E">
      <w:pPr>
        <w:pStyle w:val="AllowPageBreak"/>
      </w:pPr>
    </w:p>
    <w:p w:rsidR="00000000" w:rsidRPr="005C378E" w:rsidP="005C378E">
      <w:pPr>
        <w:pStyle w:val="Heading1"/>
      </w:pPr>
      <w:bookmarkStart w:id="4" w:name="O_119178"/>
      <w:bookmarkEnd w:id="4"/>
      <w:r w:rsidRPr="005C378E">
        <w:t>Licensing/Regulatory Information</w:t>
      </w:r>
    </w:p>
    <w:p w:rsidR="00000000" w:rsidRPr="005C378E" w:rsidP="005C378E">
      <w:pPr>
        <w:pStyle w:val="BodyText"/>
      </w:pPr>
      <w:r w:rsidRPr="005C378E">
        <w:t>Not applicable.</w:t>
      </w:r>
    </w:p>
    <w:p w:rsidR="00000000" w:rsidRPr="005C378E" w:rsidP="005C378E">
      <w:pPr>
        <w:pStyle w:val="AllowPageBreak"/>
      </w:pPr>
    </w:p>
    <w:p w:rsidR="00000000" w:rsidRPr="005C378E" w:rsidP="005C378E">
      <w:pPr>
        <w:pStyle w:val="Heading1"/>
      </w:pPr>
      <w:bookmarkStart w:id="5" w:name="O_119179"/>
      <w:bookmarkEnd w:id="5"/>
      <w:r w:rsidRPr="005C378E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B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8E">
            <w:pPr>
              <w:pStyle w:val="BodyText"/>
              <w:rPr>
                <w:lang w:val="en-NZ"/>
              </w:rPr>
            </w:pPr>
            <w:r w:rsidRPr="005C378E">
              <w:rPr>
                <w:rStyle w:val="SpecialBold"/>
              </w:rPr>
              <w:t>Prerequisite Unit</w:t>
            </w:r>
            <w:r w:rsidRPr="005C378E">
              <w:t>/</w:t>
            </w:r>
            <w:r w:rsidRPr="005C378E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8E" w:rsidP="005C378E">
            <w:pPr>
              <w:pStyle w:val="BodyText"/>
            </w:pPr>
            <w:r w:rsidRPr="005C378E">
              <w:t>BCG1004A Carry out measurements and calculations</w:t>
            </w:r>
          </w:p>
          <w:p w:rsidR="00000000" w:rsidRPr="005C378E" w:rsidP="005C378E">
            <w:pPr>
              <w:pStyle w:val="BodyText"/>
            </w:pPr>
            <w:r w:rsidRPr="005C378E">
              <w:t>BCG1006A Use small plant and equipment</w:t>
            </w:r>
          </w:p>
          <w:p w:rsidR="00000000" w:rsidRPr="005C378E" w:rsidP="005C378E">
            <w:pPr>
              <w:pStyle w:val="BodyText"/>
            </w:pPr>
            <w:r w:rsidRPr="005C378E">
              <w:t>BCG1008A Use simple levelling devices</w:t>
            </w:r>
          </w:p>
          <w:p w:rsidR="00000000" w:rsidRPr="005C378E" w:rsidP="005C378E">
            <w:pPr>
              <w:pStyle w:val="BodyText"/>
            </w:pPr>
            <w:r w:rsidRPr="005C378E">
              <w:t>BCG1009A Carry out excavation and install support</w:t>
            </w:r>
          </w:p>
          <w:p w:rsidR="00000000" w:rsidRPr="005C378E" w:rsidP="005C378E">
            <w:pPr>
              <w:pStyle w:val="BodyText"/>
            </w:pPr>
            <w:r w:rsidRPr="005C378E">
              <w:t>BCG1010A Carry out concreti</w:t>
            </w:r>
          </w:p>
        </w:tc>
      </w:tr>
    </w:tbl>
    <w:p w:rsidR="00000000" w:rsidRPr="005C378E" w:rsidP="005C378E">
      <w:pPr>
        <w:pStyle w:val="BodyText"/>
      </w:pPr>
    </w:p>
    <w:p w:rsidR="00000000" w:rsidRPr="005C378E" w:rsidP="005C378E">
      <w:pPr>
        <w:pStyle w:val="AllowPageBreak"/>
      </w:pPr>
    </w:p>
    <w:p w:rsidR="00000000" w:rsidRPr="005C378E" w:rsidP="005C378E">
      <w:pPr>
        <w:pStyle w:val="Heading1"/>
      </w:pPr>
      <w:bookmarkStart w:id="6" w:name="O_119180"/>
      <w:bookmarkEnd w:id="6"/>
      <w:r w:rsidRPr="005C378E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B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8E">
            <w:pPr>
              <w:pStyle w:val="BodyText"/>
              <w:rPr>
                <w:lang w:val="en-NZ"/>
              </w:rPr>
            </w:pPr>
            <w:r w:rsidRPr="005C378E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8E" w:rsidP="005C378E">
            <w:pPr>
              <w:pStyle w:val="BodyText"/>
            </w:pPr>
            <w:r w:rsidRPr="005C378E">
              <w:t>This unit contains employability skills.</w:t>
            </w:r>
          </w:p>
        </w:tc>
      </w:tr>
    </w:tbl>
    <w:p w:rsidR="00000000" w:rsidRPr="005C378E" w:rsidP="005C378E">
      <w:pPr>
        <w:pStyle w:val="BodyText"/>
      </w:pPr>
    </w:p>
    <w:p w:rsidR="00000000" w:rsidRPr="005C378E" w:rsidP="005C378E">
      <w:pPr>
        <w:pStyle w:val="AllowPageBreak"/>
      </w:pPr>
    </w:p>
    <w:p w:rsidR="00000000" w:rsidRPr="005C378E" w:rsidP="005C378E">
      <w:pPr>
        <w:pStyle w:val="Heading1"/>
      </w:pPr>
      <w:bookmarkStart w:id="7" w:name="O_119181"/>
      <w:bookmarkEnd w:id="7"/>
      <w:r w:rsidRPr="005C378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B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8E">
            <w:pPr>
              <w:pStyle w:val="BodyText"/>
              <w:rPr>
                <w:lang w:val="en-NZ"/>
              </w:rPr>
            </w:pPr>
            <w:r w:rsidRPr="005C378E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8E" w:rsidP="005C378E">
            <w:pPr>
              <w:pStyle w:val="BodyText"/>
            </w:pPr>
            <w:r w:rsidRPr="005C378E">
              <w:t xml:space="preserve">Performance Criteria describe the required performance needed to demonstrate achievement of the element. Where bold italicised text is used, further information is detailed in the Required </w:t>
            </w:r>
            <w:r w:rsidRPr="005C378E">
              <w:t>Skills and Knowledge and/or the Range Statement. Assessment of performance is to be consistent with the Evidence Guide.</w:t>
            </w:r>
          </w:p>
        </w:tc>
      </w:tr>
    </w:tbl>
    <w:p w:rsidR="00000000" w:rsidRPr="005C378E" w:rsidP="005C378E">
      <w:pPr>
        <w:pStyle w:val="BodyText"/>
      </w:pPr>
    </w:p>
    <w:p w:rsidR="00000000" w:rsidRPr="005C378E" w:rsidP="005C378E">
      <w:pPr>
        <w:pStyle w:val="AllowPageBreak"/>
      </w:pPr>
    </w:p>
    <w:p w:rsidR="00000000" w:rsidRPr="005C378E" w:rsidP="005C378E">
      <w:pPr>
        <w:pStyle w:val="Heading1"/>
      </w:pPr>
      <w:bookmarkStart w:id="8" w:name="O_119182"/>
      <w:bookmarkEnd w:id="8"/>
      <w:r w:rsidRPr="005C378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B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8E" w:rsidP="005C378E">
            <w:pPr>
              <w:pStyle w:val="BodyText"/>
            </w:pPr>
            <w:r w:rsidRPr="005C378E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8E">
            <w:pPr>
              <w:pStyle w:val="BodyText"/>
              <w:rPr>
                <w:lang w:val="en-NZ"/>
              </w:rPr>
            </w:pPr>
            <w:r w:rsidRPr="005C378E">
              <w:rPr>
                <w:rStyle w:val="SpecialBold"/>
              </w:rPr>
              <w:t>PERFORMANCE CRITERIA</w:t>
            </w:r>
          </w:p>
        </w:tc>
      </w:tr>
      <w:tr w:rsidTr="00EB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8E">
            <w:pPr>
              <w:pStyle w:val="List"/>
              <w:rPr>
                <w:lang w:val="en-NZ"/>
              </w:rPr>
            </w:pPr>
            <w:r w:rsidRPr="005C378E">
              <w:t>1.</w:t>
            </w:r>
            <w:r w:rsidRPr="005C378E">
              <w:tab/>
            </w:r>
            <w:r w:rsidRPr="005C378E">
              <w:rPr>
                <w:rStyle w:val="SpecialBold"/>
              </w:rPr>
              <w:t>Plan and prepare work site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8E" w:rsidP="005C378E">
            <w:pPr>
              <w:pStyle w:val="List2"/>
            </w:pPr>
            <w:r w:rsidRPr="005C378E">
              <w:t>1.1</w:t>
            </w:r>
            <w:r w:rsidRPr="005C378E">
              <w:tab/>
              <w:t xml:space="preserve">Appropriate </w:t>
            </w:r>
            <w:r w:rsidRPr="005C378E">
              <w:rPr>
                <w:rStyle w:val="BoldandItalics"/>
              </w:rPr>
              <w:t>personal protective equipment</w:t>
            </w:r>
            <w:r w:rsidRPr="005C378E">
              <w:t xml:space="preserve"> is selected and worn in accordance with </w:t>
            </w:r>
            <w:r w:rsidRPr="005C378E">
              <w:rPr>
                <w:rStyle w:val="BoldandItalics"/>
              </w:rPr>
              <w:t>OH</w:t>
            </w:r>
            <w:r w:rsidRPr="005C378E">
              <w:t>&amp;</w:t>
            </w:r>
            <w:r w:rsidRPr="005C378E">
              <w:rPr>
                <w:rStyle w:val="BoldandItalics"/>
              </w:rPr>
              <w:t>S requirements</w:t>
            </w:r>
          </w:p>
          <w:p w:rsidR="00000000" w:rsidRPr="005C378E" w:rsidP="005C378E">
            <w:pPr>
              <w:pStyle w:val="List2"/>
            </w:pPr>
            <w:r w:rsidRPr="005C378E">
              <w:t>1.2</w:t>
            </w:r>
            <w:r w:rsidRPr="005C378E">
              <w:tab/>
            </w:r>
            <w:r w:rsidRPr="005C378E">
              <w:rPr>
                <w:rStyle w:val="BoldandItalics"/>
              </w:rPr>
              <w:t>Site layout and preparation</w:t>
            </w:r>
            <w:r w:rsidRPr="005C378E">
              <w:t xml:space="preserve"> is carried out in accordance with approved sketches, drawings, specifications and job </w:t>
            </w:r>
            <w:r w:rsidRPr="005C378E">
              <w:rPr>
                <w:rStyle w:val="BoldandItalics"/>
              </w:rPr>
              <w:t>instructions</w:t>
            </w:r>
          </w:p>
          <w:p w:rsidR="00000000" w:rsidRPr="005C378E" w:rsidP="005C378E">
            <w:pPr>
              <w:pStyle w:val="List2"/>
            </w:pPr>
            <w:r w:rsidRPr="005C378E">
              <w:t>1.3</w:t>
            </w:r>
            <w:r w:rsidRPr="005C378E">
              <w:tab/>
              <w:t xml:space="preserve">All </w:t>
            </w:r>
            <w:r w:rsidRPr="005C378E">
              <w:rPr>
                <w:rStyle w:val="BoldandItalics"/>
              </w:rPr>
              <w:t>tools and equipment</w:t>
            </w:r>
            <w:r w:rsidRPr="005C378E">
              <w:t xml:space="preserve"> are inspected for serviceability and prepared for operation and defects are reported to the supervisor in accordance with </w:t>
            </w:r>
            <w:r w:rsidRPr="005C378E">
              <w:rPr>
                <w:rStyle w:val="BoldandItalics"/>
              </w:rPr>
              <w:t>standard procedures</w:t>
            </w:r>
          </w:p>
          <w:p w:rsidR="00000000" w:rsidP="005C378E">
            <w:pPr>
              <w:pStyle w:val="List2"/>
              <w:rPr>
                <w:lang w:val="en-NZ"/>
              </w:rPr>
            </w:pPr>
            <w:r w:rsidRPr="005C378E">
              <w:t>1.4</w:t>
            </w:r>
            <w:r w:rsidRPr="005C378E">
              <w:tab/>
            </w:r>
            <w:r w:rsidRPr="005C378E">
              <w:rPr>
                <w:rStyle w:val="BoldandItalics"/>
              </w:rPr>
              <w:t>Materials</w:t>
            </w:r>
            <w:r w:rsidRPr="005C378E">
              <w:t xml:space="preserve"> identified from job instructions and specifications are sourced, prepared and stockpiled in accorda</w:t>
            </w:r>
            <w:r w:rsidRPr="005C378E">
              <w:t>nce with work schedule, design specifications and job instructions</w:t>
            </w:r>
          </w:p>
        </w:tc>
      </w:tr>
      <w:tr w:rsidTr="00EB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8E">
            <w:pPr>
              <w:pStyle w:val="List"/>
              <w:rPr>
                <w:lang w:val="en-NZ"/>
              </w:rPr>
            </w:pPr>
            <w:r w:rsidRPr="005C378E">
              <w:t>2.</w:t>
            </w:r>
            <w:r w:rsidRPr="005C378E">
              <w:tab/>
            </w:r>
            <w:r w:rsidRPr="005C378E">
              <w:rPr>
                <w:rStyle w:val="SpecialBold"/>
              </w:rPr>
              <w:t>Build and maintain field structures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8E" w:rsidP="005C378E">
            <w:pPr>
              <w:pStyle w:val="List2"/>
            </w:pPr>
            <w:r w:rsidRPr="005C378E">
              <w:t>2.1</w:t>
            </w:r>
            <w:r w:rsidRPr="005C378E">
              <w:tab/>
              <w:t>Earthworks for hardstanding, pits and trenches are carried out manually or with the assistance of plant and operator support in accordance with s</w:t>
            </w:r>
            <w:r w:rsidRPr="005C378E">
              <w:t>pecifications and site requirements</w:t>
            </w:r>
          </w:p>
          <w:p w:rsidR="00000000" w:rsidRPr="005C378E" w:rsidP="005C378E">
            <w:pPr>
              <w:pStyle w:val="List2"/>
            </w:pPr>
            <w:r w:rsidRPr="005C378E">
              <w:t>2.2</w:t>
            </w:r>
            <w:r w:rsidRPr="005C378E">
              <w:tab/>
              <w:t>Fabricated/pre-fabricated components are correctly positioned for assembly</w:t>
            </w:r>
          </w:p>
          <w:p w:rsidR="00000000" w:rsidRPr="005C378E" w:rsidP="005C378E">
            <w:pPr>
              <w:pStyle w:val="List2"/>
            </w:pPr>
            <w:r w:rsidRPr="005C378E">
              <w:t>2.3</w:t>
            </w:r>
            <w:r w:rsidRPr="005C378E">
              <w:tab/>
              <w:t>Jigs, fixtures and other equipment are assembled and applied to support construction</w:t>
            </w:r>
          </w:p>
          <w:p w:rsidR="00000000" w:rsidRPr="005C378E" w:rsidP="005C378E">
            <w:pPr>
              <w:pStyle w:val="List2"/>
            </w:pPr>
            <w:r w:rsidRPr="005C378E">
              <w:t>2.4</w:t>
            </w:r>
            <w:r w:rsidRPr="005C378E">
              <w:tab/>
              <w:t>Scaffolding is erected as required in accordance</w:t>
            </w:r>
            <w:r w:rsidRPr="005C378E">
              <w:t xml:space="preserve"> with job requirements and OH&amp;S requirements</w:t>
            </w:r>
          </w:p>
          <w:p w:rsidR="00000000" w:rsidRPr="005C378E" w:rsidP="005C378E">
            <w:pPr>
              <w:pStyle w:val="List2"/>
            </w:pPr>
            <w:r w:rsidRPr="005C378E">
              <w:t>2.5</w:t>
            </w:r>
            <w:r w:rsidRPr="005C378E">
              <w:tab/>
              <w:t>Concrete, bricks/blocks, timber, wire mesh, matting, steel and other materials are laid/assembled according to job specifications</w:t>
            </w:r>
          </w:p>
          <w:p w:rsidR="00000000" w:rsidRPr="005C378E" w:rsidP="005C378E">
            <w:pPr>
              <w:pStyle w:val="List2"/>
            </w:pPr>
            <w:r w:rsidRPr="005C378E">
              <w:t>2.6</w:t>
            </w:r>
            <w:r w:rsidRPr="005C378E">
              <w:tab/>
              <w:t>Horizontal and vertical construction/erection is carried out to specifica</w:t>
            </w:r>
            <w:r w:rsidRPr="005C378E">
              <w:t>tion using expedient methods and materials available</w:t>
            </w:r>
          </w:p>
          <w:p w:rsidR="00000000" w:rsidRPr="005C378E" w:rsidP="005C378E">
            <w:pPr>
              <w:pStyle w:val="List2"/>
            </w:pPr>
            <w:r w:rsidRPr="005C378E">
              <w:t>2.7</w:t>
            </w:r>
            <w:r w:rsidRPr="005C378E">
              <w:tab/>
              <w:t>Site is progressively camouflaged and concealment is maintained</w:t>
            </w:r>
          </w:p>
          <w:p w:rsidR="00000000" w:rsidP="005C378E">
            <w:pPr>
              <w:pStyle w:val="List2"/>
              <w:rPr>
                <w:lang w:val="en-NZ"/>
              </w:rPr>
            </w:pPr>
            <w:r w:rsidRPr="005C378E">
              <w:t>2.8</w:t>
            </w:r>
            <w:r w:rsidRPr="005C378E">
              <w:tab/>
              <w:t>Assembly/construction is checked for compliance with specifications</w:t>
            </w:r>
          </w:p>
        </w:tc>
      </w:tr>
      <w:tr w:rsidTr="00EB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8E">
            <w:pPr>
              <w:pStyle w:val="List"/>
              <w:rPr>
                <w:lang w:val="en-NZ"/>
              </w:rPr>
            </w:pPr>
            <w:r w:rsidRPr="005C378E">
              <w:t>3.</w:t>
            </w:r>
            <w:r w:rsidRPr="005C378E">
              <w:tab/>
            </w:r>
            <w:r w:rsidRPr="005C378E">
              <w:rPr>
                <w:rStyle w:val="SpecialBold"/>
              </w:rPr>
              <w:t>Maintain and clean up site and equipment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8E" w:rsidP="005C378E">
            <w:pPr>
              <w:pStyle w:val="List2"/>
            </w:pPr>
            <w:r w:rsidRPr="005C378E">
              <w:t>3.1</w:t>
            </w:r>
            <w:r w:rsidRPr="005C378E">
              <w:tab/>
              <w:t>Field structur</w:t>
            </w:r>
            <w:r w:rsidRPr="005C378E">
              <w:t>es are maintained, further developed and/or repaired to specification in accordance with standard procedures</w:t>
            </w:r>
          </w:p>
          <w:p w:rsidR="00000000" w:rsidRPr="005C378E" w:rsidP="005C378E">
            <w:pPr>
              <w:pStyle w:val="List2"/>
            </w:pPr>
            <w:r w:rsidRPr="005C378E">
              <w:t>3.2</w:t>
            </w:r>
            <w:r w:rsidRPr="005C378E">
              <w:tab/>
              <w:t>Plant, vehicles, tools and other equipment are removed from the site, cleaned, serviced, maintained and stored in accordance with standard proc</w:t>
            </w:r>
            <w:r w:rsidRPr="005C378E">
              <w:t xml:space="preserve">edures and documentation is </w:t>
            </w:r>
            <w:r w:rsidRPr="005C378E">
              <w:t>completed</w:t>
            </w:r>
          </w:p>
          <w:p w:rsidR="00000000" w:rsidP="005C378E">
            <w:pPr>
              <w:pStyle w:val="List2"/>
              <w:rPr>
                <w:lang w:val="en-NZ"/>
              </w:rPr>
            </w:pPr>
            <w:r w:rsidRPr="005C378E">
              <w:t>3.3</w:t>
            </w:r>
            <w:r w:rsidRPr="005C378E">
              <w:tab/>
              <w:t>Area is cleared and waste material is disposed of safely in accordance with standard procedures</w:t>
            </w:r>
          </w:p>
        </w:tc>
      </w:tr>
      <w:tr w:rsidTr="00EB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8E" w:rsidP="005C378E">
            <w:pPr>
              <w:pStyle w:val="BodyText"/>
            </w:pPr>
          </w:p>
        </w:tc>
      </w:tr>
    </w:tbl>
    <w:p w:rsidR="00000000" w:rsidRPr="005C378E" w:rsidP="005C378E">
      <w:pPr>
        <w:pStyle w:val="BodyText"/>
      </w:pPr>
    </w:p>
    <w:p w:rsidR="00000000" w:rsidRPr="005C378E" w:rsidP="005C378E">
      <w:pPr>
        <w:pStyle w:val="AllowPageBreak"/>
      </w:pPr>
    </w:p>
    <w:p w:rsidR="00000000" w:rsidRPr="005C378E" w:rsidP="005C378E">
      <w:pPr>
        <w:pStyle w:val="Heading1"/>
      </w:pPr>
      <w:bookmarkStart w:id="9" w:name="O_119183"/>
      <w:bookmarkEnd w:id="9"/>
      <w:r w:rsidRPr="005C378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EB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8E">
            <w:pPr>
              <w:pStyle w:val="BodyText"/>
              <w:rPr>
                <w:lang w:val="en-NZ"/>
              </w:rPr>
            </w:pPr>
            <w:r w:rsidRPr="005C378E">
              <w:rPr>
                <w:rStyle w:val="SpecialBold"/>
              </w:rPr>
              <w:t>REQUIRED SKILLS AND KNOWLEDGE</w:t>
            </w:r>
          </w:p>
        </w:tc>
      </w:tr>
      <w:tr w:rsidTr="00EB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8E">
            <w:pPr>
              <w:pStyle w:val="BodyText"/>
              <w:rPr>
                <w:lang w:val="en-NZ"/>
              </w:rPr>
            </w:pPr>
            <w:r w:rsidRPr="005C378E">
              <w:t>This describes the essential skills and knowledge and their level, required for this unit.</w:t>
            </w:r>
          </w:p>
        </w:tc>
      </w:tr>
      <w:tr w:rsidTr="00EB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8E">
            <w:pPr>
              <w:pStyle w:val="BodyText"/>
              <w:rPr>
                <w:lang w:val="en-NZ"/>
              </w:rPr>
            </w:pPr>
            <w:r w:rsidRPr="005C378E">
              <w:rPr>
                <w:rStyle w:val="SpecialBold"/>
              </w:rPr>
              <w:t>Required Skills</w:t>
            </w:r>
          </w:p>
        </w:tc>
      </w:tr>
      <w:tr w:rsidTr="00EB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8E" w:rsidP="005C378E">
            <w:pPr>
              <w:pStyle w:val="ListBullet"/>
            </w:pPr>
            <w:r w:rsidRPr="005C378E">
              <w:t xml:space="preserve">work safely to instructions </w:t>
            </w:r>
          </w:p>
          <w:p w:rsidR="00000000" w:rsidRPr="005C378E" w:rsidP="005C378E">
            <w:pPr>
              <w:pStyle w:val="ListBullet"/>
            </w:pPr>
            <w:r w:rsidRPr="005C378E">
              <w:t>read drawings and interpret plans and sketches</w:t>
            </w:r>
          </w:p>
          <w:p w:rsidR="00000000" w:rsidRPr="005C378E" w:rsidP="005C378E">
            <w:pPr>
              <w:pStyle w:val="ListBullet"/>
            </w:pPr>
            <w:r w:rsidRPr="005C378E">
              <w:t xml:space="preserve">select construction materials </w:t>
            </w:r>
          </w:p>
          <w:p w:rsidR="00000000" w:rsidRPr="005C378E" w:rsidP="005C378E">
            <w:pPr>
              <w:pStyle w:val="ListBullet"/>
            </w:pPr>
            <w:r w:rsidRPr="005C378E">
              <w:t>measure relative to the construction process</w:t>
            </w:r>
          </w:p>
          <w:p w:rsidR="00000000" w:rsidRPr="005C378E" w:rsidP="005C378E">
            <w:pPr>
              <w:pStyle w:val="ListBullet"/>
            </w:pPr>
            <w:r w:rsidRPr="005C378E">
              <w:t>utilise expedient and improvised methods to construct field structures</w:t>
            </w:r>
          </w:p>
          <w:p w:rsidR="00000000" w:rsidRPr="005C378E" w:rsidP="005C378E">
            <w:pPr>
              <w:pStyle w:val="ListBullet"/>
            </w:pPr>
            <w:r w:rsidRPr="005C378E">
              <w:t>follow instructions/directives and report information</w:t>
            </w:r>
          </w:p>
          <w:p w:rsidR="00000000" w:rsidRPr="005C378E" w:rsidP="005C378E">
            <w:pPr>
              <w:pStyle w:val="ListBullet"/>
            </w:pPr>
            <w:r w:rsidRPr="005C378E">
              <w:t>participate in team</w:t>
            </w:r>
          </w:p>
          <w:p w:rsidR="00000000" w:rsidRPr="005C378E" w:rsidP="005C378E">
            <w:pPr>
              <w:pStyle w:val="ListBullet"/>
            </w:pPr>
            <w:r w:rsidRPr="005C378E">
              <w:t>encourage other team members</w:t>
            </w:r>
          </w:p>
          <w:p w:rsidR="00000000" w:rsidP="005C378E">
            <w:pPr>
              <w:pStyle w:val="ListBullet"/>
              <w:rPr>
                <w:lang w:val="en-NZ"/>
              </w:rPr>
            </w:pPr>
            <w:r w:rsidRPr="005C378E">
              <w:t>use a variety of verbal and non-verba</w:t>
            </w:r>
            <w:r w:rsidRPr="005C378E">
              <w:t>l communication techniques including language style, active listening</w:t>
            </w:r>
          </w:p>
        </w:tc>
      </w:tr>
      <w:tr w:rsidTr="00EB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8E">
            <w:pPr>
              <w:pStyle w:val="BodyText"/>
              <w:rPr>
                <w:lang w:val="en-NZ"/>
              </w:rPr>
            </w:pPr>
            <w:r w:rsidRPr="005C378E">
              <w:rPr>
                <w:rStyle w:val="SpecialBold"/>
              </w:rPr>
              <w:t>Required Knowledge</w:t>
            </w:r>
          </w:p>
        </w:tc>
      </w:tr>
      <w:tr w:rsidTr="00EB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8E" w:rsidP="005C378E">
            <w:pPr>
              <w:pStyle w:val="ListBullet"/>
            </w:pPr>
            <w:r w:rsidRPr="005C378E">
              <w:t xml:space="preserve">workplace and equipment safety requirements </w:t>
            </w:r>
          </w:p>
          <w:p w:rsidR="00000000" w:rsidRPr="005C378E" w:rsidP="005C378E">
            <w:pPr>
              <w:pStyle w:val="ListBullet"/>
            </w:pPr>
            <w:r w:rsidRPr="005C378E">
              <w:t>materials handling and storage</w:t>
            </w:r>
          </w:p>
          <w:p w:rsidR="00000000" w:rsidRPr="005C378E" w:rsidP="005C378E">
            <w:pPr>
              <w:pStyle w:val="ListBullet"/>
            </w:pPr>
            <w:r w:rsidRPr="005C378E">
              <w:t>measurement relative to construction</w:t>
            </w:r>
          </w:p>
          <w:p w:rsidR="00000000" w:rsidRPr="005C378E" w:rsidP="005C378E">
            <w:pPr>
              <w:pStyle w:val="ListBullet"/>
            </w:pPr>
            <w:r w:rsidRPr="005C378E">
              <w:t>expedient and improvised construction methods</w:t>
            </w:r>
          </w:p>
          <w:p w:rsidR="00000000" w:rsidRPr="005C378E" w:rsidP="005C378E">
            <w:pPr>
              <w:pStyle w:val="ListBullet"/>
            </w:pPr>
            <w:r w:rsidRPr="005C378E">
              <w:t xml:space="preserve">types </w:t>
            </w:r>
            <w:r w:rsidRPr="005C378E">
              <w:t>and use of field structures</w:t>
            </w:r>
          </w:p>
          <w:p w:rsidR="00000000" w:rsidRPr="005C378E" w:rsidP="005C378E">
            <w:pPr>
              <w:pStyle w:val="ListBullet"/>
            </w:pPr>
            <w:r w:rsidRPr="005C378E">
              <w:t>drawings, plans and graphic representation including lettering, symbols tables, charts, specifications</w:t>
            </w:r>
          </w:p>
          <w:p w:rsidR="00000000" w:rsidRPr="005C378E" w:rsidP="005C378E">
            <w:pPr>
              <w:pStyle w:val="ListBullet"/>
            </w:pPr>
            <w:r w:rsidRPr="005C378E">
              <w:t>techniques for supporting others</w:t>
            </w:r>
          </w:p>
          <w:p w:rsidR="00000000" w:rsidRPr="005C378E" w:rsidP="005C378E">
            <w:pPr>
              <w:pStyle w:val="ListBullet"/>
            </w:pPr>
            <w:r w:rsidRPr="005C378E">
              <w:t>composition of teams and roles and responsibilities of team members</w:t>
            </w:r>
          </w:p>
          <w:p w:rsidR="00000000" w:rsidP="005C378E">
            <w:pPr>
              <w:pStyle w:val="ListBullet"/>
              <w:rPr>
                <w:lang w:val="en-NZ"/>
              </w:rPr>
            </w:pPr>
            <w:r w:rsidRPr="005C378E">
              <w:t>verbal and non-verbal communication techniques including language style, active listening</w:t>
            </w:r>
          </w:p>
        </w:tc>
      </w:tr>
      <w:tr w:rsidTr="00EB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8E" w:rsidP="005C378E">
            <w:pPr>
              <w:pStyle w:val="BodyText"/>
            </w:pPr>
          </w:p>
        </w:tc>
      </w:tr>
    </w:tbl>
    <w:p w:rsidR="00000000" w:rsidRPr="005C378E" w:rsidP="005C378E">
      <w:pPr>
        <w:pStyle w:val="BodyText"/>
      </w:pPr>
    </w:p>
    <w:p w:rsidR="00000000" w:rsidRPr="005C378E" w:rsidP="005C378E">
      <w:pPr>
        <w:pStyle w:val="AllowPageBreak"/>
      </w:pPr>
    </w:p>
    <w:p w:rsidR="00000000" w:rsidRPr="005C378E" w:rsidP="005C378E">
      <w:pPr>
        <w:pStyle w:val="Heading1"/>
      </w:pPr>
      <w:bookmarkStart w:id="10" w:name="O_119184"/>
      <w:bookmarkEnd w:id="10"/>
      <w:r w:rsidRPr="005C378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B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8E">
            <w:pPr>
              <w:pStyle w:val="BodyText"/>
              <w:rPr>
                <w:lang w:val="en-NZ"/>
              </w:rPr>
            </w:pPr>
            <w:r w:rsidRPr="005C378E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8E">
            <w:pPr>
              <w:pStyle w:val="BodyText"/>
              <w:rPr>
                <w:lang w:val="en-NZ"/>
              </w:rPr>
            </w:pPr>
          </w:p>
        </w:tc>
      </w:tr>
      <w:tr w:rsidTr="00EB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8E">
            <w:pPr>
              <w:pStyle w:val="BodyText"/>
              <w:rPr>
                <w:lang w:val="en-NZ"/>
              </w:rPr>
            </w:pPr>
          </w:p>
        </w:tc>
      </w:tr>
      <w:tr w:rsidTr="00EB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8E">
            <w:pPr>
              <w:pStyle w:val="BodyText"/>
              <w:rPr>
                <w:lang w:val="en-NZ"/>
              </w:rPr>
            </w:pPr>
            <w:r w:rsidRPr="005C378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8E" w:rsidP="005C378E">
            <w:pPr>
              <w:pStyle w:val="BodyText"/>
            </w:pPr>
            <w:r w:rsidRPr="005C378E">
              <w:t>Assessment must confirm the ability to construct at least three types of field structures included in the Range Statement using a variety of materials and expedient construction methods. At least one above and one below ground structure should be construct</w:t>
            </w:r>
            <w:r w:rsidRPr="005C378E">
              <w:t>ed.</w:t>
            </w:r>
          </w:p>
          <w:p w:rsidR="00000000" w:rsidRPr="005C378E" w:rsidP="005C378E">
            <w:pPr>
              <w:pStyle w:val="BodyText"/>
            </w:pPr>
            <w:r w:rsidRPr="005C378E">
              <w:t>Assessment must also confirm the ability to:</w:t>
            </w:r>
          </w:p>
          <w:p w:rsidR="00000000" w:rsidRPr="005C378E" w:rsidP="005C378E">
            <w:pPr>
              <w:pStyle w:val="ListBullet"/>
            </w:pPr>
            <w:r w:rsidRPr="005C378E">
              <w:t>interpret job instructions and plans, and layout a site</w:t>
            </w:r>
          </w:p>
          <w:p w:rsidR="00000000" w:rsidRPr="005C378E" w:rsidP="005C378E">
            <w:pPr>
              <w:pStyle w:val="ListBullet"/>
            </w:pPr>
            <w:r w:rsidRPr="005C378E">
              <w:t>prepare materials and equipment for construction</w:t>
            </w:r>
          </w:p>
          <w:p w:rsidR="00000000" w:rsidRPr="005C378E" w:rsidP="005C378E">
            <w:pPr>
              <w:pStyle w:val="ListBullet"/>
            </w:pPr>
            <w:r w:rsidRPr="005C378E">
              <w:t>apply appropriate expedient construction methods and procedures to the construction including accurate</w:t>
            </w:r>
            <w:r w:rsidRPr="005C378E">
              <w:t xml:space="preserve"> measuring and levelling </w:t>
            </w:r>
          </w:p>
          <w:p w:rsidR="00000000" w:rsidRPr="005C378E" w:rsidP="005C378E">
            <w:pPr>
              <w:pStyle w:val="ListBullet"/>
            </w:pPr>
            <w:r w:rsidRPr="005C378E">
              <w:t>use standard processes to handle and place materials</w:t>
            </w:r>
          </w:p>
          <w:p w:rsidR="00000000" w:rsidRPr="005C378E" w:rsidP="005C378E">
            <w:pPr>
              <w:pStyle w:val="ListBullet"/>
            </w:pPr>
            <w:r w:rsidRPr="005C378E">
              <w:t>complete the construction of field structures to the specified standard</w:t>
            </w:r>
          </w:p>
          <w:p w:rsidR="00000000" w:rsidRPr="005C378E" w:rsidP="005C378E">
            <w:pPr>
              <w:pStyle w:val="ListBullet"/>
            </w:pPr>
            <w:r w:rsidRPr="005C378E">
              <w:t>work in a team and interactively communicate with others</w:t>
            </w:r>
          </w:p>
          <w:p w:rsidR="00000000" w:rsidRPr="005C378E" w:rsidP="005C378E">
            <w:pPr>
              <w:pStyle w:val="BodyText"/>
            </w:pPr>
          </w:p>
          <w:p w:rsidR="00000000" w:rsidRPr="005C378E" w:rsidP="005C378E">
            <w:pPr>
              <w:pStyle w:val="BodyText"/>
            </w:pPr>
            <w:r w:rsidRPr="005C378E">
              <w:rPr>
                <w:rStyle w:val="SpecialBold"/>
              </w:rPr>
              <w:t>Consistency in performance</w:t>
            </w:r>
          </w:p>
          <w:p w:rsidR="00000000" w:rsidP="005C378E">
            <w:pPr>
              <w:pStyle w:val="BodyText"/>
              <w:rPr>
                <w:lang w:val="en-NZ"/>
              </w:rPr>
            </w:pPr>
            <w:r w:rsidRPr="005C378E">
              <w:t>Competency should be</w:t>
            </w:r>
            <w:r w:rsidRPr="005C378E">
              <w:t xml:space="preserve"> demonstrated under field conditions over a time frame that allows for constructing and maintaining a number of field structures utilising expedient construction methods and a variety of materials.</w:t>
            </w:r>
          </w:p>
        </w:tc>
      </w:tr>
      <w:tr w:rsidTr="00EB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8E" w:rsidP="005C378E">
            <w:pPr>
              <w:pStyle w:val="BodyText"/>
            </w:pPr>
            <w:r w:rsidRPr="005C378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8E" w:rsidP="005C378E">
            <w:pPr>
              <w:pStyle w:val="BodyText"/>
            </w:pPr>
            <w:r w:rsidRPr="005C378E">
              <w:rPr>
                <w:rStyle w:val="SpecialBold"/>
              </w:rPr>
              <w:t xml:space="preserve">Context </w:t>
            </w:r>
            <w:r w:rsidRPr="005C378E">
              <w:rPr>
                <w:rStyle w:val="SpecialBold"/>
              </w:rPr>
              <w:t>of assessment</w:t>
            </w:r>
          </w:p>
          <w:p w:rsidR="00000000" w:rsidRPr="005C378E" w:rsidP="005C378E">
            <w:pPr>
              <w:pStyle w:val="BodyText"/>
            </w:pPr>
            <w:r w:rsidRPr="005C378E">
              <w:t>Competency should be assessed in a field environment. Evidence should be gathered by observing the individual participating in the construction of various types of field structures requiring the application of a variety of expedient methods and materials.</w:t>
            </w:r>
          </w:p>
          <w:p w:rsidR="00000000" w:rsidRPr="005C378E" w:rsidP="005C378E">
            <w:pPr>
              <w:pStyle w:val="BodyText"/>
            </w:pPr>
            <w:r w:rsidRPr="005C378E">
              <w:rPr>
                <w:rStyle w:val="SpecialBold"/>
              </w:rPr>
              <w:t>Specific resources for assessment</w:t>
            </w:r>
          </w:p>
          <w:p w:rsidR="00000000" w:rsidRPr="005C378E" w:rsidP="005C378E">
            <w:pPr>
              <w:pStyle w:val="BodyText"/>
            </w:pPr>
            <w:r w:rsidRPr="005C378E">
              <w:t xml:space="preserve">Access to: </w:t>
            </w:r>
          </w:p>
          <w:p w:rsidR="00000000" w:rsidRPr="005C378E" w:rsidP="005C378E">
            <w:pPr>
              <w:pStyle w:val="ListBullet"/>
            </w:pPr>
            <w:r w:rsidRPr="005C378E">
              <w:t>construction materials relevant to the task</w:t>
            </w:r>
          </w:p>
          <w:p w:rsidR="00000000" w:rsidRPr="005C378E" w:rsidP="005C378E">
            <w:pPr>
              <w:pStyle w:val="ListBullet"/>
            </w:pPr>
            <w:r w:rsidRPr="005C378E">
              <w:t>hand tools, power tools, plant and other equipment appropriate to the construction process</w:t>
            </w:r>
          </w:p>
          <w:p w:rsidR="00000000" w:rsidP="005C378E">
            <w:pPr>
              <w:pStyle w:val="ListBullet"/>
              <w:rPr>
                <w:lang w:val="en-NZ"/>
              </w:rPr>
            </w:pPr>
            <w:r w:rsidRPr="005C378E">
              <w:t>suitable training areas for construction.</w:t>
            </w:r>
          </w:p>
        </w:tc>
      </w:tr>
      <w:tr w:rsidTr="00EB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8E">
            <w:pPr>
              <w:pStyle w:val="BodyText"/>
              <w:rPr>
                <w:lang w:val="en-NZ"/>
              </w:rPr>
            </w:pPr>
            <w:r w:rsidRPr="005C378E">
              <w:rPr>
                <w:rStyle w:val="SpecialBold"/>
              </w:rPr>
              <w:t>Guidance information for assessm</w:t>
            </w:r>
            <w:r w:rsidRPr="005C378E">
              <w:rPr>
                <w:rStyle w:val="SpecialBold"/>
              </w:rPr>
              <w:t>ent</w:t>
            </w:r>
            <w:r w:rsidRPr="005C378E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8E" w:rsidP="005C378E">
            <w:pPr>
              <w:pStyle w:val="BodyText"/>
            </w:pPr>
            <w:r w:rsidRPr="005C378E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5C378E" w:rsidP="005C378E">
      <w:pPr>
        <w:pStyle w:val="BodyText"/>
      </w:pPr>
    </w:p>
    <w:p w:rsidR="00000000" w:rsidRPr="005C378E" w:rsidP="005C378E">
      <w:pPr>
        <w:pStyle w:val="AllowPageBreak"/>
      </w:pPr>
    </w:p>
    <w:p w:rsidR="00000000" w:rsidRPr="005C378E" w:rsidP="005C378E">
      <w:pPr>
        <w:pStyle w:val="Heading1"/>
      </w:pPr>
      <w:bookmarkStart w:id="11" w:name="O_119185"/>
      <w:bookmarkEnd w:id="11"/>
      <w:r w:rsidRPr="005C378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B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8E">
            <w:pPr>
              <w:pStyle w:val="BodyText"/>
              <w:rPr>
                <w:lang w:val="en-NZ"/>
              </w:rPr>
            </w:pPr>
            <w:r w:rsidRPr="005C378E">
              <w:rPr>
                <w:rStyle w:val="SpecialBold"/>
              </w:rPr>
              <w:t>RANGE STATEMENT</w:t>
            </w:r>
          </w:p>
        </w:tc>
      </w:tr>
      <w:tr w:rsidTr="00EB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8E">
            <w:pPr>
              <w:pStyle w:val="BodyText"/>
              <w:rPr>
                <w:lang w:val="en-NZ"/>
              </w:rPr>
            </w:pPr>
            <w:r w:rsidRPr="005C378E">
              <w:t>The Range Statement relates to the Unit of Competen</w:t>
            </w:r>
            <w:r w:rsidRPr="005C378E">
              <w:t xml:space="preserve">cy as a whole. It allows for different work environments and situations that may affect performance. </w:t>
            </w:r>
            <w:r w:rsidRPr="005C378E">
              <w:rPr>
                <w:rStyle w:val="BoldandItalics"/>
              </w:rPr>
              <w:t>Bold italicised</w:t>
            </w:r>
            <w:r w:rsidRPr="005C378E">
              <w:t xml:space="preserve"> wording in the Performance Criteria is detailed below.</w:t>
            </w:r>
          </w:p>
        </w:tc>
      </w:tr>
      <w:tr w:rsidTr="00EB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8E">
            <w:pPr>
              <w:pStyle w:val="BodyText"/>
              <w:rPr>
                <w:lang w:val="en-NZ"/>
              </w:rPr>
            </w:pPr>
            <w:r w:rsidRPr="005C378E">
              <w:rPr>
                <w:rStyle w:val="SpecialBold"/>
              </w:rPr>
              <w:t>Field structures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8E" w:rsidP="005C378E">
            <w:pPr>
              <w:pStyle w:val="BodyText"/>
            </w:pPr>
            <w:r w:rsidRPr="005C378E">
              <w:t>Observation towers and posts</w:t>
            </w:r>
          </w:p>
          <w:p w:rsidR="00000000" w:rsidRPr="005C378E" w:rsidP="005C378E">
            <w:pPr>
              <w:pStyle w:val="BodyText"/>
            </w:pPr>
            <w:r w:rsidRPr="005C378E">
              <w:t>Command posts, bunkers a</w:t>
            </w:r>
            <w:r w:rsidRPr="005C378E">
              <w:t>nd strong points</w:t>
            </w:r>
          </w:p>
          <w:p w:rsidR="00000000" w:rsidRPr="005C378E" w:rsidP="005C378E">
            <w:pPr>
              <w:pStyle w:val="BodyText"/>
            </w:pPr>
            <w:r w:rsidRPr="005C378E">
              <w:t>Weapon pits and trenches</w:t>
            </w:r>
          </w:p>
          <w:p w:rsidR="00000000" w:rsidRPr="005C378E" w:rsidP="005C378E">
            <w:pPr>
              <w:pStyle w:val="BodyText"/>
            </w:pPr>
            <w:r w:rsidRPr="005C378E">
              <w:t>Gun emplacements</w:t>
            </w:r>
          </w:p>
          <w:p w:rsidR="00000000" w:rsidRPr="005C378E" w:rsidP="005C378E">
            <w:pPr>
              <w:pStyle w:val="BodyText"/>
            </w:pPr>
            <w:r w:rsidRPr="005C378E">
              <w:t>Vehicle hides</w:t>
            </w:r>
          </w:p>
          <w:p w:rsidR="00000000" w:rsidRPr="005C378E" w:rsidP="005C378E">
            <w:pPr>
              <w:pStyle w:val="BodyText"/>
            </w:pPr>
            <w:r w:rsidRPr="005C378E">
              <w:t>Sandbag structures including sangars</w:t>
            </w:r>
          </w:p>
          <w:p w:rsidR="00000000" w:rsidRPr="005C378E" w:rsidP="005C378E">
            <w:pPr>
              <w:pStyle w:val="BodyText"/>
            </w:pPr>
            <w:r w:rsidRPr="005C378E">
              <w:t>Revetment</w:t>
            </w:r>
          </w:p>
          <w:p w:rsidR="00000000" w:rsidRPr="005C378E" w:rsidP="005C378E">
            <w:pPr>
              <w:pStyle w:val="BodyText"/>
            </w:pPr>
            <w:r w:rsidRPr="005C378E">
              <w:t>Overhead protection (OHP) and overhead cover (OHC) for command posts, bunkers and shelters</w:t>
            </w:r>
          </w:p>
          <w:p w:rsidR="00000000" w:rsidRPr="005C378E" w:rsidP="005C378E">
            <w:pPr>
              <w:pStyle w:val="BodyText"/>
            </w:pPr>
            <w:r w:rsidRPr="005C378E">
              <w:t>Light buildings and shelters</w:t>
            </w:r>
          </w:p>
          <w:p w:rsidR="00000000" w:rsidRPr="005C378E" w:rsidP="005C378E">
            <w:pPr>
              <w:pStyle w:val="BodyText"/>
            </w:pPr>
            <w:r w:rsidRPr="005C378E">
              <w:t>Above ground wat</w:t>
            </w:r>
            <w:r w:rsidRPr="005C378E">
              <w:t>er storage</w:t>
            </w:r>
          </w:p>
          <w:p w:rsidR="00000000" w:rsidRPr="005C378E" w:rsidP="005C378E">
            <w:pPr>
              <w:pStyle w:val="BodyText"/>
            </w:pPr>
            <w:r w:rsidRPr="005C378E">
              <w:t>Piers</w:t>
            </w:r>
          </w:p>
          <w:p w:rsidR="00000000" w:rsidP="005C378E">
            <w:pPr>
              <w:pStyle w:val="BodyText"/>
              <w:rPr>
                <w:lang w:val="en-NZ"/>
              </w:rPr>
            </w:pPr>
            <w:r w:rsidRPr="005C378E">
              <w:t>Rocket screens</w:t>
            </w:r>
          </w:p>
        </w:tc>
      </w:tr>
      <w:tr w:rsidTr="00EB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8E">
            <w:pPr>
              <w:pStyle w:val="BodyText"/>
              <w:rPr>
                <w:lang w:val="en-NZ"/>
              </w:rPr>
            </w:pPr>
            <w:r w:rsidRPr="005C378E">
              <w:rPr>
                <w:rStyle w:val="SpecialBold"/>
              </w:rPr>
              <w:t>Field environment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8E" w:rsidP="005C378E">
            <w:pPr>
              <w:pStyle w:val="BodyText"/>
            </w:pPr>
            <w:r w:rsidRPr="005C378E">
              <w:t>A range of terrain, soil and vegetation</w:t>
            </w:r>
          </w:p>
          <w:p w:rsidR="00000000" w:rsidRPr="005C378E" w:rsidP="005C378E">
            <w:pPr>
              <w:pStyle w:val="BodyText"/>
            </w:pPr>
            <w:r w:rsidRPr="005C378E">
              <w:t>Under all weather conditions</w:t>
            </w:r>
          </w:p>
          <w:p w:rsidR="00000000" w:rsidP="005C378E">
            <w:pPr>
              <w:pStyle w:val="BodyText"/>
              <w:rPr>
                <w:lang w:val="en-NZ"/>
              </w:rPr>
            </w:pPr>
            <w:r w:rsidRPr="005C378E">
              <w:t>By day or night and under illumination</w:t>
            </w:r>
          </w:p>
        </w:tc>
      </w:tr>
      <w:tr w:rsidTr="00EB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8E">
            <w:pPr>
              <w:pStyle w:val="BodyText"/>
              <w:rPr>
                <w:lang w:val="en-NZ"/>
              </w:rPr>
            </w:pPr>
            <w:r w:rsidRPr="005C378E">
              <w:rPr>
                <w:rStyle w:val="SpecialBold"/>
              </w:rPr>
              <w:t>Personal protective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8E" w:rsidP="005C378E">
            <w:pPr>
              <w:pStyle w:val="BodyText"/>
            </w:pPr>
            <w:r w:rsidRPr="005C378E">
              <w:t>Boots</w:t>
            </w:r>
          </w:p>
          <w:p w:rsidR="00000000" w:rsidRPr="005C378E" w:rsidP="005C378E">
            <w:pPr>
              <w:pStyle w:val="BodyText"/>
            </w:pPr>
            <w:r w:rsidRPr="005C378E">
              <w:t>Safety glasses/goggles</w:t>
            </w:r>
          </w:p>
          <w:p w:rsidR="00000000" w:rsidRPr="005C378E" w:rsidP="005C378E">
            <w:pPr>
              <w:pStyle w:val="BodyText"/>
            </w:pPr>
            <w:r w:rsidRPr="005C378E">
              <w:t>Ear plugs/muffs</w:t>
            </w:r>
          </w:p>
          <w:p w:rsidR="00000000" w:rsidRPr="005C378E" w:rsidP="005C378E">
            <w:pPr>
              <w:pStyle w:val="BodyText"/>
            </w:pPr>
            <w:r w:rsidRPr="005C378E">
              <w:t>Dust masks/respirators</w:t>
            </w:r>
          </w:p>
          <w:p w:rsidR="00000000" w:rsidRPr="005C378E" w:rsidP="005C378E">
            <w:pPr>
              <w:pStyle w:val="BodyText"/>
            </w:pPr>
            <w:r w:rsidRPr="005C378E">
              <w:t>Gloves</w:t>
            </w:r>
          </w:p>
          <w:p w:rsidR="00000000" w:rsidP="005C378E">
            <w:pPr>
              <w:pStyle w:val="BodyText"/>
              <w:rPr>
                <w:lang w:val="en-NZ"/>
              </w:rPr>
            </w:pPr>
            <w:r w:rsidRPr="005C378E">
              <w:t>Hard hat/cap</w:t>
            </w:r>
          </w:p>
        </w:tc>
      </w:tr>
      <w:tr w:rsidTr="00EB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8E">
            <w:pPr>
              <w:pStyle w:val="BodyText"/>
              <w:rPr>
                <w:lang w:val="en-NZ"/>
              </w:rPr>
            </w:pPr>
            <w:r w:rsidRPr="005C378E">
              <w:rPr>
                <w:rStyle w:val="SpecialBold"/>
              </w:rPr>
              <w:t>OH</w:t>
            </w:r>
            <w:r w:rsidRPr="005C378E">
              <w:t>&amp;</w:t>
            </w:r>
            <w:r w:rsidRPr="005C378E">
              <w:rPr>
                <w:rStyle w:val="SpecialBold"/>
              </w:rPr>
              <w:t>S requirements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8E" w:rsidP="005C378E">
            <w:pPr>
              <w:pStyle w:val="BodyText"/>
            </w:pPr>
            <w:r w:rsidRPr="005C378E">
              <w:t>Workplace environment and equipment safety</w:t>
            </w:r>
          </w:p>
          <w:p w:rsidR="00000000" w:rsidRPr="005C378E" w:rsidP="005C378E">
            <w:pPr>
              <w:pStyle w:val="BodyText"/>
            </w:pPr>
            <w:r w:rsidRPr="005C378E">
              <w:t>Use of protective clothing and equipment</w:t>
            </w:r>
          </w:p>
          <w:p w:rsidR="00000000" w:rsidRPr="005C378E" w:rsidP="005C378E">
            <w:pPr>
              <w:pStyle w:val="BodyText"/>
            </w:pPr>
            <w:r w:rsidRPr="005C378E">
              <w:t>Manual handling of materials</w:t>
            </w:r>
          </w:p>
          <w:p w:rsidR="00000000" w:rsidP="005C378E">
            <w:pPr>
              <w:pStyle w:val="BodyText"/>
              <w:rPr>
                <w:lang w:val="en-NZ"/>
              </w:rPr>
            </w:pPr>
            <w:r w:rsidRPr="005C378E">
              <w:t>Safe use of scaffolding</w:t>
            </w:r>
          </w:p>
        </w:tc>
      </w:tr>
      <w:tr w:rsidTr="00EB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8E">
            <w:pPr>
              <w:pStyle w:val="BodyText"/>
              <w:rPr>
                <w:lang w:val="en-NZ"/>
              </w:rPr>
            </w:pPr>
            <w:r w:rsidRPr="005C378E">
              <w:rPr>
                <w:rStyle w:val="SpecialBold"/>
              </w:rPr>
              <w:t>Site layout and preparation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8E" w:rsidP="005C378E">
            <w:pPr>
              <w:pStyle w:val="BodyText"/>
            </w:pPr>
            <w:r w:rsidRPr="005C378E">
              <w:t>Setting out to dimensions contained in job instructions and technical specifications</w:t>
            </w:r>
          </w:p>
          <w:p w:rsidR="00000000" w:rsidRPr="005C378E" w:rsidP="005C378E">
            <w:pPr>
              <w:pStyle w:val="BodyText"/>
            </w:pPr>
            <w:r w:rsidRPr="005C378E">
              <w:t>Identifying assembly method from job instructions and technical specifications</w:t>
            </w:r>
          </w:p>
          <w:p w:rsidR="00000000" w:rsidRPr="005C378E" w:rsidP="005C378E">
            <w:pPr>
              <w:pStyle w:val="BodyText"/>
            </w:pPr>
            <w:r w:rsidRPr="005C378E">
              <w:t>Constructing jigs and other field machines</w:t>
            </w:r>
          </w:p>
          <w:p w:rsidR="00000000" w:rsidRPr="005C378E" w:rsidP="005C378E">
            <w:pPr>
              <w:pStyle w:val="BodyText"/>
            </w:pPr>
            <w:r w:rsidRPr="005C378E">
              <w:t>Stockpili</w:t>
            </w:r>
            <w:r w:rsidRPr="005C378E">
              <w:t xml:space="preserve">ng materials </w:t>
            </w:r>
          </w:p>
          <w:p w:rsidR="00000000" w:rsidP="005C378E">
            <w:pPr>
              <w:pStyle w:val="BodyText"/>
              <w:rPr>
                <w:lang w:val="en-NZ"/>
              </w:rPr>
            </w:pPr>
            <w:r w:rsidRPr="005C378E">
              <w:t>Requesting plant support</w:t>
            </w:r>
          </w:p>
        </w:tc>
      </w:tr>
      <w:tr w:rsidTr="00EB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8E">
            <w:pPr>
              <w:pStyle w:val="BodyText"/>
              <w:rPr>
                <w:lang w:val="en-NZ"/>
              </w:rPr>
            </w:pPr>
            <w:r w:rsidRPr="005C378E">
              <w:rPr>
                <w:rStyle w:val="SpecialBold"/>
              </w:rPr>
              <w:t>Tools and equipment to be used in construction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8E" w:rsidP="005C378E">
            <w:pPr>
              <w:pStyle w:val="BodyText"/>
            </w:pPr>
            <w:r w:rsidRPr="005C378E">
              <w:t>Various types of plant</w:t>
            </w:r>
          </w:p>
          <w:p w:rsidR="00000000" w:rsidRPr="005C378E" w:rsidP="005C378E">
            <w:pPr>
              <w:pStyle w:val="BodyText"/>
            </w:pPr>
            <w:r w:rsidRPr="005C378E">
              <w:t>Scaffolding</w:t>
            </w:r>
          </w:p>
          <w:p w:rsidR="00000000" w:rsidRPr="005C378E" w:rsidP="005C378E">
            <w:pPr>
              <w:pStyle w:val="BodyText"/>
            </w:pPr>
            <w:r w:rsidRPr="005C378E">
              <w:t>Hand, power and explosive tools</w:t>
            </w:r>
          </w:p>
          <w:p w:rsidR="00000000" w:rsidRPr="005C378E" w:rsidP="005C378E">
            <w:pPr>
              <w:pStyle w:val="BodyText"/>
            </w:pPr>
            <w:r w:rsidRPr="005C378E">
              <w:t>Concrete mixers</w:t>
            </w:r>
          </w:p>
          <w:p w:rsidR="00000000" w:rsidRPr="005C378E" w:rsidP="005C378E">
            <w:pPr>
              <w:pStyle w:val="BodyText"/>
            </w:pPr>
            <w:r w:rsidRPr="005C378E">
              <w:t>Chain saws and paving breakers</w:t>
            </w:r>
          </w:p>
          <w:p w:rsidR="00000000" w:rsidRPr="005C378E" w:rsidP="005C378E">
            <w:pPr>
              <w:pStyle w:val="BodyText"/>
            </w:pPr>
            <w:r w:rsidRPr="005C378E">
              <w:t>Explosives</w:t>
            </w:r>
          </w:p>
          <w:p w:rsidR="00000000" w:rsidRPr="005C378E" w:rsidP="005C378E">
            <w:pPr>
              <w:pStyle w:val="BodyText"/>
            </w:pPr>
            <w:r w:rsidRPr="005C378E">
              <w:t>Measuring tape/rule</w:t>
            </w:r>
          </w:p>
          <w:p w:rsidR="00000000" w:rsidRPr="005C378E" w:rsidP="005C378E">
            <w:pPr>
              <w:pStyle w:val="BodyText"/>
            </w:pPr>
            <w:r w:rsidRPr="005C378E">
              <w:t>Mechanical a</w:t>
            </w:r>
            <w:r w:rsidRPr="005C378E">
              <w:t>ids</w:t>
            </w:r>
          </w:p>
          <w:p w:rsidR="00000000" w:rsidRPr="005C378E" w:rsidP="005C378E">
            <w:pPr>
              <w:pStyle w:val="BodyText"/>
            </w:pPr>
            <w:r w:rsidRPr="005C378E">
              <w:t>Crow bars</w:t>
            </w:r>
          </w:p>
          <w:p w:rsidR="00000000" w:rsidRPr="005C378E" w:rsidP="005C378E">
            <w:pPr>
              <w:pStyle w:val="BodyText"/>
            </w:pPr>
            <w:r w:rsidRPr="005C378E">
              <w:t>Cordage</w:t>
            </w:r>
          </w:p>
          <w:p w:rsidR="00000000" w:rsidRPr="005C378E" w:rsidP="005C378E">
            <w:pPr>
              <w:pStyle w:val="BodyText"/>
            </w:pPr>
            <w:r w:rsidRPr="005C378E">
              <w:t>Steel wire rope</w:t>
            </w:r>
          </w:p>
          <w:p w:rsidR="00000000" w:rsidP="005C378E">
            <w:pPr>
              <w:pStyle w:val="BodyText"/>
              <w:rPr>
                <w:lang w:val="en-NZ"/>
              </w:rPr>
            </w:pPr>
            <w:r w:rsidRPr="005C378E">
              <w:t>Anchorages</w:t>
            </w:r>
          </w:p>
        </w:tc>
      </w:tr>
      <w:tr w:rsidTr="00EB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8E">
            <w:pPr>
              <w:pStyle w:val="BodyText"/>
              <w:rPr>
                <w:lang w:val="en-NZ"/>
              </w:rPr>
            </w:pPr>
            <w:r w:rsidRPr="005C378E">
              <w:rPr>
                <w:rStyle w:val="SpecialBold"/>
              </w:rPr>
              <w:t>Standard procedures and instructions refer to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8E" w:rsidP="005C378E">
            <w:pPr>
              <w:pStyle w:val="BodyText"/>
            </w:pPr>
            <w:r w:rsidRPr="005C378E">
              <w:t>Written and verbal orders and job instructions</w:t>
            </w:r>
          </w:p>
          <w:p w:rsidR="00000000" w:rsidRPr="005C378E" w:rsidP="005C378E">
            <w:pPr>
              <w:pStyle w:val="BodyText"/>
            </w:pPr>
            <w:r w:rsidRPr="005C378E">
              <w:t>Standing orders, routine orders, procedures manuals, field engineering pamphlets, job guides and other publications</w:t>
            </w:r>
          </w:p>
          <w:p w:rsidR="00000000" w:rsidP="005C378E">
            <w:pPr>
              <w:pStyle w:val="BodyText"/>
              <w:rPr>
                <w:lang w:val="en-NZ"/>
              </w:rPr>
            </w:pPr>
            <w:r w:rsidRPr="005C378E">
              <w:t>Technical specifications, plans, sketches</w:t>
            </w:r>
          </w:p>
        </w:tc>
      </w:tr>
      <w:tr w:rsidTr="00EB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8E">
            <w:pPr>
              <w:pStyle w:val="BodyText"/>
              <w:rPr>
                <w:lang w:val="en-NZ"/>
              </w:rPr>
            </w:pPr>
            <w:r w:rsidRPr="005C378E">
              <w:rPr>
                <w:rStyle w:val="SpecialBold"/>
              </w:rPr>
              <w:t>Materials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8E" w:rsidP="005C378E">
            <w:pPr>
              <w:pStyle w:val="BodyText"/>
            </w:pPr>
            <w:r w:rsidRPr="005C378E">
              <w:t>Masonry</w:t>
            </w:r>
          </w:p>
          <w:p w:rsidR="00000000" w:rsidRPr="005C378E" w:rsidP="005C378E">
            <w:pPr>
              <w:pStyle w:val="BodyText"/>
            </w:pPr>
            <w:r w:rsidRPr="005C378E">
              <w:t>Cement and sand</w:t>
            </w:r>
          </w:p>
          <w:p w:rsidR="00000000" w:rsidRPr="005C378E" w:rsidP="005C378E">
            <w:pPr>
              <w:pStyle w:val="BodyText"/>
            </w:pPr>
            <w:r w:rsidRPr="005C378E">
              <w:t>Bricks/blocks</w:t>
            </w:r>
          </w:p>
          <w:p w:rsidR="00000000" w:rsidRPr="005C378E" w:rsidP="005C378E">
            <w:pPr>
              <w:pStyle w:val="BodyText"/>
            </w:pPr>
            <w:r w:rsidRPr="005C378E">
              <w:t>Steel</w:t>
            </w:r>
          </w:p>
          <w:p w:rsidR="00000000" w:rsidRPr="005C378E" w:rsidP="005C378E">
            <w:pPr>
              <w:pStyle w:val="BodyText"/>
            </w:pPr>
            <w:r w:rsidRPr="005C378E">
              <w:t>Timber</w:t>
            </w:r>
          </w:p>
          <w:p w:rsidR="00000000" w:rsidRPr="005C378E" w:rsidP="005C378E">
            <w:pPr>
              <w:pStyle w:val="BodyText"/>
            </w:pPr>
            <w:r w:rsidRPr="005C378E">
              <w:t>Rock</w:t>
            </w:r>
          </w:p>
          <w:p w:rsidR="00000000" w:rsidRPr="005C378E" w:rsidP="005C378E">
            <w:pPr>
              <w:pStyle w:val="BodyText"/>
            </w:pPr>
            <w:r w:rsidRPr="005C378E">
              <w:t>Wire mesh</w:t>
            </w:r>
          </w:p>
          <w:p w:rsidR="00000000" w:rsidRPr="005C378E" w:rsidP="005C378E">
            <w:pPr>
              <w:pStyle w:val="BodyText"/>
            </w:pPr>
            <w:r w:rsidRPr="005C378E">
              <w:t xml:space="preserve">Rigid or </w:t>
            </w:r>
            <w:r w:rsidRPr="005C378E">
              <w:t>flexible sheet materials</w:t>
            </w:r>
          </w:p>
          <w:p w:rsidR="00000000" w:rsidRPr="005C378E" w:rsidP="005C378E">
            <w:pPr>
              <w:pStyle w:val="BodyText"/>
            </w:pPr>
            <w:r w:rsidRPr="005C378E">
              <w:t>Sandbags</w:t>
            </w:r>
          </w:p>
          <w:p w:rsidR="00000000" w:rsidRPr="005C378E" w:rsidP="005C378E">
            <w:pPr>
              <w:pStyle w:val="BodyText"/>
            </w:pPr>
            <w:r w:rsidRPr="005C378E">
              <w:t>Pierced steel plank (PSP)</w:t>
            </w:r>
          </w:p>
          <w:p w:rsidR="00000000" w:rsidRPr="005C378E" w:rsidP="005C378E">
            <w:pPr>
              <w:pStyle w:val="BodyText"/>
            </w:pPr>
            <w:r w:rsidRPr="005C378E">
              <w:t>Pierced aluminium plank (PAP)</w:t>
            </w:r>
          </w:p>
          <w:p w:rsidR="00000000" w:rsidP="005C378E">
            <w:pPr>
              <w:pStyle w:val="BodyText"/>
              <w:rPr>
                <w:lang w:val="en-NZ"/>
              </w:rPr>
            </w:pPr>
            <w:r w:rsidRPr="005C378E">
              <w:t>Other commercial or improvised materials including locally sourced materials</w:t>
            </w:r>
          </w:p>
        </w:tc>
      </w:tr>
      <w:tr w:rsidTr="00EB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8E" w:rsidP="005C378E">
            <w:pPr>
              <w:pStyle w:val="BodyText"/>
            </w:pPr>
          </w:p>
        </w:tc>
      </w:tr>
    </w:tbl>
    <w:p w:rsidR="00000000" w:rsidRPr="005C378E" w:rsidP="005C378E">
      <w:pPr>
        <w:pStyle w:val="BodyText"/>
      </w:pPr>
    </w:p>
    <w:p w:rsidR="00000000" w:rsidRPr="005C378E" w:rsidP="005C378E">
      <w:pPr>
        <w:pStyle w:val="AllowPageBreak"/>
      </w:pPr>
    </w:p>
    <w:p w:rsidR="00000000" w:rsidRPr="005C378E" w:rsidP="005C378E">
      <w:pPr>
        <w:pStyle w:val="Heading1"/>
      </w:pPr>
      <w:bookmarkStart w:id="12" w:name="O_119186"/>
      <w:bookmarkEnd w:id="12"/>
      <w:r w:rsidRPr="005C378E">
        <w:t>Unit Sector(s)</w:t>
      </w:r>
    </w:p>
    <w:p w:rsidR="00000000" w:rsidRPr="005C378E" w:rsidP="005C378E">
      <w:pPr>
        <w:pStyle w:val="BodyText"/>
      </w:pPr>
      <w:r w:rsidRPr="005C378E">
        <w:t>Not applicable.</w:t>
      </w:r>
    </w:p>
    <w:p w:rsidR="00000000" w:rsidRPr="005C378E" w:rsidP="005C378E">
      <w:pPr>
        <w:pStyle w:val="AllowPageBreak"/>
      </w:pPr>
    </w:p>
    <w:p w:rsidR="00000000" w:rsidRPr="005C378E" w:rsidP="005C378E">
      <w:pPr>
        <w:pStyle w:val="Heading1"/>
      </w:pPr>
      <w:bookmarkStart w:id="13" w:name="O_174814"/>
      <w:bookmarkEnd w:id="13"/>
      <w:r w:rsidRPr="005C378E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B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8E">
            <w:pPr>
              <w:pStyle w:val="BodyText"/>
              <w:rPr>
                <w:lang w:val="en-NZ"/>
              </w:rPr>
            </w:pPr>
            <w:r w:rsidRPr="005C378E">
              <w:rPr>
                <w:rStyle w:val="SpecialBold"/>
              </w:rPr>
              <w:t>Co-requisite Unit</w:t>
            </w:r>
            <w:r w:rsidRPr="005C378E">
              <w:t>/</w:t>
            </w:r>
            <w:r w:rsidRPr="005C378E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8E" w:rsidP="005C378E">
            <w:pPr>
              <w:pStyle w:val="BodyText"/>
            </w:pPr>
            <w:r w:rsidRPr="005C378E">
              <w:t>Nil</w:t>
            </w:r>
          </w:p>
        </w:tc>
      </w:tr>
    </w:tbl>
    <w:p w:rsidR="00000000" w:rsidRPr="005C378E" w:rsidP="005C378E">
      <w:pPr>
        <w:pStyle w:val="BodyText"/>
      </w:pPr>
    </w:p>
    <w:p w:rsidR="00000000" w:rsidRPr="005C378E" w:rsidP="005C378E"/>
    <w:sectPr w:rsidSect="005C37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7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B74BB" w:rsidP="00EB74B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7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4BB" w:rsidP="005C37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EB74BB" w:rsidP="005C37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B74BB" w:rsidP="005C378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7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78E" w:rsidRPr="00EB74BB" w:rsidP="00EB74B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7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4BB" w:rsidRPr="002D2AF8" w:rsidP="005C37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PUADEFCA308B Assist in the construction and maintenance of field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EB74BB" w:rsidP="005C37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56EA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7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37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37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37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37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37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37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37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37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37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37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378E"/>
  </w:style>
  <w:style w:type="character" w:customStyle="1" w:styleId="Heading1Char">
    <w:name w:val="Heading 1 Char"/>
    <w:basedOn w:val="DefaultParagraphFont"/>
    <w:link w:val="Heading1"/>
    <w:rsid w:val="005C37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378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378E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5C37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378E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5C37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37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378E"/>
    <w:rPr>
      <w:b/>
      <w:spacing w:val="0"/>
    </w:rPr>
  </w:style>
  <w:style w:type="paragraph" w:customStyle="1" w:styleId="SuperHeading">
    <w:name w:val="SuperHeading"/>
    <w:basedOn w:val="Normal"/>
    <w:rsid w:val="005C378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C37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C378E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5C378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C37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37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37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37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37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37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37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37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37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37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37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37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37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C37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37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378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C37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37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37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37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378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37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37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37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37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37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37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37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37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37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378E"/>
    <w:rPr>
      <w:i/>
    </w:rPr>
  </w:style>
  <w:style w:type="paragraph" w:styleId="Caption">
    <w:name w:val="caption"/>
    <w:basedOn w:val="BodyText"/>
    <w:next w:val="Normal"/>
    <w:qFormat/>
    <w:rsid w:val="005C37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37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37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378E"/>
  </w:style>
  <w:style w:type="paragraph" w:styleId="TableofFigures">
    <w:name w:val="table of figures"/>
    <w:basedOn w:val="Normal"/>
    <w:next w:val="Normal"/>
    <w:semiHidden/>
    <w:rsid w:val="005C37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378E"/>
    <w:pPr>
      <w:numPr>
        <w:numId w:val="10"/>
      </w:numPr>
    </w:pPr>
  </w:style>
  <w:style w:type="character" w:customStyle="1" w:styleId="WingdingSymbols">
    <w:name w:val="Wingding Symbols"/>
    <w:rsid w:val="005C378E"/>
    <w:rPr>
      <w:rFonts w:ascii="Wingdings" w:hAnsi="Wingdings"/>
    </w:rPr>
  </w:style>
  <w:style w:type="paragraph" w:customStyle="1" w:styleId="TableHeading">
    <w:name w:val="Table Heading"/>
    <w:basedOn w:val="HeadingBase"/>
    <w:rsid w:val="005C37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378E"/>
    <w:rPr>
      <w:color w:val="0033CC"/>
      <w:u w:val="none"/>
    </w:rPr>
  </w:style>
  <w:style w:type="paragraph" w:customStyle="1" w:styleId="BodyTextRight">
    <w:name w:val="Body Text Right"/>
    <w:basedOn w:val="BodyText"/>
    <w:rsid w:val="005C37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37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37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37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37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37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378E"/>
    <w:rPr>
      <w:sz w:val="32"/>
    </w:rPr>
  </w:style>
  <w:style w:type="paragraph" w:customStyle="1" w:styleId="HeadingProcedure">
    <w:name w:val="Heading Procedure"/>
    <w:basedOn w:val="HeadingBase"/>
    <w:next w:val="Normal"/>
    <w:rsid w:val="005C37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378E"/>
    <w:pPr>
      <w:spacing w:before="60" w:after="60"/>
    </w:pPr>
  </w:style>
  <w:style w:type="paragraph" w:styleId="ListContinue">
    <w:name w:val="List Continue"/>
    <w:basedOn w:val="List"/>
    <w:rsid w:val="005C378E"/>
    <w:pPr>
      <w:ind w:firstLine="0"/>
    </w:pPr>
  </w:style>
  <w:style w:type="paragraph" w:customStyle="1" w:styleId="ListNote">
    <w:name w:val="List Note"/>
    <w:basedOn w:val="List"/>
    <w:rsid w:val="005C37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37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37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378E"/>
    <w:rPr>
      <w:rFonts w:ascii="Courier New" w:hAnsi="Courier New"/>
    </w:rPr>
  </w:style>
  <w:style w:type="paragraph" w:customStyle="1" w:styleId="NoteBullet">
    <w:name w:val="Note Bullet"/>
    <w:basedOn w:val="Note"/>
    <w:rsid w:val="005C37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37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37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37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37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37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37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378E"/>
    <w:rPr>
      <w:b/>
      <w:smallCaps/>
    </w:rPr>
  </w:style>
  <w:style w:type="paragraph" w:customStyle="1" w:styleId="TableListNumber">
    <w:name w:val="Table List Number"/>
    <w:basedOn w:val="ListNumber"/>
    <w:rsid w:val="005C37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37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378E"/>
    <w:pPr>
      <w:numPr>
        <w:numId w:val="8"/>
      </w:numPr>
    </w:pPr>
  </w:style>
  <w:style w:type="paragraph" w:customStyle="1" w:styleId="ListAlpha2">
    <w:name w:val="List Alpha 2"/>
    <w:basedOn w:val="List2"/>
    <w:rsid w:val="005C378E"/>
    <w:pPr>
      <w:numPr>
        <w:numId w:val="7"/>
      </w:numPr>
    </w:pPr>
  </w:style>
  <w:style w:type="paragraph" w:styleId="List3">
    <w:name w:val="List 3"/>
    <w:basedOn w:val="BodyText"/>
    <w:rsid w:val="005C37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37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37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37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378E"/>
    <w:pPr>
      <w:numPr>
        <w:numId w:val="2"/>
      </w:numPr>
    </w:pPr>
  </w:style>
  <w:style w:type="paragraph" w:styleId="ListBullet5">
    <w:name w:val="List Bullet 5"/>
    <w:basedOn w:val="List5"/>
    <w:rsid w:val="005C378E"/>
    <w:pPr>
      <w:numPr>
        <w:numId w:val="3"/>
      </w:numPr>
    </w:pPr>
  </w:style>
  <w:style w:type="paragraph" w:styleId="ListContinue2">
    <w:name w:val="List Continue 2"/>
    <w:basedOn w:val="List2"/>
    <w:rsid w:val="005C378E"/>
    <w:pPr>
      <w:ind w:firstLine="0"/>
    </w:pPr>
  </w:style>
  <w:style w:type="paragraph" w:styleId="ListContinue3">
    <w:name w:val="List Continue 3"/>
    <w:basedOn w:val="List3"/>
    <w:rsid w:val="005C378E"/>
    <w:pPr>
      <w:ind w:left="1021" w:firstLine="0"/>
    </w:pPr>
  </w:style>
  <w:style w:type="paragraph" w:styleId="ListContinue4">
    <w:name w:val="List Continue 4"/>
    <w:basedOn w:val="List4"/>
    <w:rsid w:val="005C378E"/>
    <w:pPr>
      <w:ind w:firstLine="0"/>
    </w:pPr>
  </w:style>
  <w:style w:type="paragraph" w:styleId="ListContinue5">
    <w:name w:val="List Continue 5"/>
    <w:basedOn w:val="List5"/>
    <w:rsid w:val="005C378E"/>
    <w:pPr>
      <w:ind w:firstLine="0"/>
    </w:pPr>
  </w:style>
  <w:style w:type="paragraph" w:styleId="ListNumber3">
    <w:name w:val="List Number 3"/>
    <w:basedOn w:val="List3"/>
    <w:rsid w:val="005C378E"/>
    <w:pPr>
      <w:numPr>
        <w:numId w:val="4"/>
      </w:numPr>
    </w:pPr>
  </w:style>
  <w:style w:type="paragraph" w:styleId="ListNumber4">
    <w:name w:val="List Number 4"/>
    <w:basedOn w:val="List4"/>
    <w:rsid w:val="005C378E"/>
    <w:pPr>
      <w:numPr>
        <w:numId w:val="5"/>
      </w:numPr>
    </w:pPr>
  </w:style>
  <w:style w:type="paragraph" w:styleId="ListNumber5">
    <w:name w:val="List Number 5"/>
    <w:basedOn w:val="List5"/>
    <w:rsid w:val="005C378E"/>
    <w:pPr>
      <w:numPr>
        <w:numId w:val="6"/>
      </w:numPr>
    </w:pPr>
  </w:style>
  <w:style w:type="paragraph" w:styleId="BlockText">
    <w:name w:val="Block Text"/>
    <w:basedOn w:val="Normal"/>
    <w:rsid w:val="005C37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37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378E"/>
    <w:rPr>
      <w:sz w:val="16"/>
      <w:vertAlign w:val="superscript"/>
    </w:rPr>
  </w:style>
  <w:style w:type="character" w:customStyle="1" w:styleId="Symbols">
    <w:name w:val="Symbols"/>
    <w:basedOn w:val="DefaultParagraphFont"/>
    <w:rsid w:val="005C378E"/>
    <w:rPr>
      <w:rFonts w:ascii="Symbol" w:hAnsi="Symbol"/>
    </w:rPr>
  </w:style>
  <w:style w:type="character" w:customStyle="1" w:styleId="MenuOptions">
    <w:name w:val="Menu Options"/>
    <w:basedOn w:val="DefaultParagraphFont"/>
    <w:rsid w:val="005C37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378E"/>
    <w:rPr>
      <w:b/>
    </w:rPr>
  </w:style>
  <w:style w:type="character" w:customStyle="1" w:styleId="Underlined">
    <w:name w:val="Underlined"/>
    <w:basedOn w:val="DefaultParagraphFont"/>
    <w:rsid w:val="005C378E"/>
    <w:rPr>
      <w:u w:val="single"/>
    </w:rPr>
  </w:style>
  <w:style w:type="paragraph" w:customStyle="1" w:styleId="TableBodyTextRight">
    <w:name w:val="Table Body Text Right"/>
    <w:basedOn w:val="TableBodyText"/>
    <w:rsid w:val="005C37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378E"/>
    <w:rPr>
      <w:sz w:val="18"/>
    </w:rPr>
  </w:style>
  <w:style w:type="paragraph" w:customStyle="1" w:styleId="BodySmallRight">
    <w:name w:val="Body Small Right"/>
    <w:basedOn w:val="BodyTextRight"/>
    <w:rsid w:val="005C378E"/>
    <w:rPr>
      <w:sz w:val="18"/>
      <w:szCs w:val="18"/>
    </w:rPr>
  </w:style>
  <w:style w:type="paragraph" w:customStyle="1" w:styleId="MarginEdition">
    <w:name w:val="Margin Edition"/>
    <w:basedOn w:val="MarginNote"/>
    <w:rsid w:val="005C37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378E"/>
    <w:rPr>
      <w:sz w:val="2"/>
      <w:szCs w:val="2"/>
    </w:rPr>
  </w:style>
  <w:style w:type="character" w:customStyle="1" w:styleId="Small">
    <w:name w:val="Small"/>
    <w:basedOn w:val="DefaultParagraphFont"/>
    <w:rsid w:val="005C378E"/>
    <w:rPr>
      <w:sz w:val="16"/>
    </w:rPr>
  </w:style>
  <w:style w:type="paragraph" w:customStyle="1" w:styleId="WideTable">
    <w:name w:val="Wide Table"/>
    <w:basedOn w:val="Normal"/>
    <w:rsid w:val="005C37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378E"/>
  </w:style>
  <w:style w:type="paragraph" w:styleId="Quote">
    <w:name w:val="Quote"/>
    <w:basedOn w:val="Heading1"/>
    <w:link w:val="QuoteChar"/>
    <w:qFormat/>
    <w:rsid w:val="005C37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37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378E"/>
    <w:pPr>
      <w:pageBreakBefore/>
    </w:pPr>
  </w:style>
  <w:style w:type="paragraph" w:customStyle="1" w:styleId="Border">
    <w:name w:val="Border"/>
    <w:basedOn w:val="Normal"/>
    <w:qFormat/>
    <w:rsid w:val="005C37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37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7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7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37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37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37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37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37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378E"/>
    <w:rPr>
      <w:u w:val="single"/>
    </w:rPr>
  </w:style>
  <w:style w:type="paragraph" w:styleId="BalloonText">
    <w:name w:val="Balloon Text"/>
    <w:basedOn w:val="Normal"/>
    <w:link w:val="BalloonTextChar"/>
    <w:rsid w:val="005C37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37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378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37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37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378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1261</Words>
  <Characters>7926</Characters>
  <Application>Microsoft Office Word</Application>
  <DocSecurity>0</DocSecurity>
  <Lines>301</Lines>
  <Paragraphs>168</Paragraphs>
  <ScaleCrop>false</ScaleCrop>
  <Company>Author-it Software Corporation Ltd.</Company>
  <LinksUpToDate>false</LinksUpToDate>
  <CharactersWithSpaces>9052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PUADEFCA308B Assist in the construction and maintenance of field structures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TPCMS</cp:lastModifiedBy>
  <cp:revision>3</cp:revision>
  <dcterms:created xsi:type="dcterms:W3CDTF">2012-10-11T17:25:00Z</dcterms:created>
  <dcterms:modified xsi:type="dcterms:W3CDTF">2012-10-11T17:25:00Z</dcterms:modified>
</cp:coreProperties>
</file>