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58D" w:rsidP="0041758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PUADEFCA206B Observe targets and coordinate multi asset firepower on multiple targets</w:t>
      </w:r>
      <w:r>
        <w:fldChar w:fldCharType="end"/>
      </w:r>
    </w:p>
    <w:p w:rsidR="0041758D" w:rsidP="0041758D">
      <w:pPr>
        <w:pStyle w:val="Version"/>
        <w:sectPr w:rsidSect="00597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F77" w:rsidP="00597F77">
      <w:pPr>
        <w:pStyle w:val="SuperHeading"/>
      </w:pPr>
      <w:r w:rsidRPr="00597F77">
        <w:t>PUADEFCA206B Observe targets and coordinate multi asset firepower on multiple targets</w:t>
      </w:r>
    </w:p>
    <w:p w:rsidR="00000000" w:rsidRPr="00597F77" w:rsidP="00597F77">
      <w:pPr>
        <w:pStyle w:val="Heading1"/>
      </w:pPr>
      <w:bookmarkStart w:id="1" w:name="O_119031"/>
      <w:bookmarkEnd w:id="1"/>
      <w:r w:rsidRPr="00597F77">
        <w:t>Modification History</w:t>
      </w:r>
    </w:p>
    <w:p w:rsidR="00000000" w:rsidRPr="00597F77" w:rsidP="00597F77">
      <w:pPr>
        <w:pStyle w:val="BodyText"/>
      </w:pPr>
      <w:r w:rsidRPr="00597F77">
        <w:t>Not applicable.</w:t>
      </w:r>
    </w:p>
    <w:p w:rsidR="00000000" w:rsidRPr="00597F77" w:rsidP="00597F77">
      <w:pPr>
        <w:pStyle w:val="AllowPageBreak"/>
      </w:pPr>
    </w:p>
    <w:p w:rsidR="00000000" w:rsidRPr="00597F77" w:rsidP="00597F77">
      <w:pPr>
        <w:pStyle w:val="Heading1"/>
      </w:pPr>
      <w:bookmarkStart w:id="2" w:name="O_119032"/>
      <w:bookmarkEnd w:id="2"/>
      <w:r w:rsidRPr="00597F77">
        <w:t>Unit Descr</w:t>
      </w:r>
      <w:r w:rsidRPr="00597F77">
        <w:t>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>This unit covers the competency required to observe targets remotely from the firepower locations and to provide advice so that firepower can be employed to engage targets.</w:t>
            </w:r>
          </w:p>
          <w:p w:rsidR="00000000" w:rsidRPr="00597F77" w:rsidP="00597F77">
            <w:pPr>
              <w:pStyle w:val="BodyText"/>
            </w:pPr>
            <w:r w:rsidRPr="00597F77">
              <w:t>Firepower will normally be limited to the following assets:</w:t>
            </w:r>
          </w:p>
          <w:p w:rsidR="00000000" w:rsidRPr="00597F77" w:rsidP="00597F77">
            <w:pPr>
              <w:pStyle w:val="ListBullet"/>
            </w:pPr>
            <w:r w:rsidRPr="00597F77">
              <w:t>s</w:t>
            </w:r>
            <w:r w:rsidRPr="00597F77">
              <w:t>mall arms</w:t>
            </w:r>
          </w:p>
          <w:p w:rsidR="00000000" w:rsidRPr="00597F77" w:rsidP="00597F77">
            <w:pPr>
              <w:pStyle w:val="ListBullet"/>
            </w:pPr>
            <w:r w:rsidRPr="00597F77">
              <w:t>indirect weapons.</w:t>
            </w:r>
          </w:p>
          <w:p w:rsidR="00000000" w:rsidRPr="00597F77" w:rsidP="00597F77">
            <w:pPr>
              <w:pStyle w:val="BodyText"/>
            </w:pPr>
            <w:r w:rsidRPr="00597F77">
              <w:t>While this work will be undertaken as part of a team and under the commander's direction, the individual must also have the authority to act independently.</w:t>
            </w:r>
          </w:p>
        </w:tc>
      </w:tr>
    </w:tbl>
    <w:p w:rsidR="00000000" w:rsidRPr="00597F77" w:rsidP="00597F77">
      <w:pPr>
        <w:pStyle w:val="BodyText"/>
      </w:pPr>
    </w:p>
    <w:p w:rsidR="00000000" w:rsidRPr="00597F77" w:rsidP="00597F77">
      <w:pPr>
        <w:pStyle w:val="AllowPageBreak"/>
      </w:pPr>
    </w:p>
    <w:p w:rsidR="00000000" w:rsidRPr="00597F77" w:rsidP="00597F77">
      <w:pPr>
        <w:pStyle w:val="Heading1"/>
      </w:pPr>
      <w:bookmarkStart w:id="3" w:name="O_119033"/>
      <w:bookmarkEnd w:id="3"/>
      <w:r w:rsidRPr="00597F7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t>This text will be useful for the purposes of job description</w:t>
            </w:r>
            <w:r w:rsidRPr="00597F77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</w:p>
        </w:tc>
      </w:tr>
    </w:tbl>
    <w:p w:rsidR="00000000" w:rsidRPr="00597F77" w:rsidP="00597F77">
      <w:pPr>
        <w:pStyle w:val="BodyText"/>
      </w:pPr>
    </w:p>
    <w:p w:rsidR="00000000" w:rsidRPr="00597F77" w:rsidP="00597F77">
      <w:pPr>
        <w:pStyle w:val="AllowPageBreak"/>
      </w:pPr>
    </w:p>
    <w:p w:rsidR="00000000" w:rsidRPr="00597F77" w:rsidP="00597F77">
      <w:pPr>
        <w:pStyle w:val="Heading1"/>
      </w:pPr>
      <w:bookmarkStart w:id="4" w:name="O_119034"/>
      <w:bookmarkEnd w:id="4"/>
      <w:r w:rsidRPr="00597F77">
        <w:t>Licensing/Regulatory Information</w:t>
      </w:r>
    </w:p>
    <w:p w:rsidR="00000000" w:rsidRPr="00597F77" w:rsidP="00597F77">
      <w:pPr>
        <w:pStyle w:val="BodyText"/>
      </w:pPr>
      <w:r w:rsidRPr="00597F77">
        <w:t>Not applicable.</w:t>
      </w:r>
    </w:p>
    <w:p w:rsidR="00000000" w:rsidRPr="00597F77" w:rsidP="00597F77">
      <w:pPr>
        <w:pStyle w:val="AllowPageBreak"/>
      </w:pPr>
    </w:p>
    <w:p w:rsidR="00000000" w:rsidRPr="00597F77" w:rsidP="00597F77">
      <w:pPr>
        <w:pStyle w:val="Heading1"/>
      </w:pPr>
      <w:bookmarkStart w:id="5" w:name="O_119035"/>
      <w:bookmarkEnd w:id="5"/>
      <w:r w:rsidRPr="00597F7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Prerequisite Unit</w:t>
            </w:r>
            <w:r w:rsidRPr="00597F77">
              <w:t>/</w:t>
            </w:r>
            <w:r w:rsidRPr="00597F7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>PUADEFCA205B Observe targets and direct single asset firepower on a single target</w:t>
            </w:r>
          </w:p>
        </w:tc>
      </w:tr>
    </w:tbl>
    <w:p w:rsidR="00000000" w:rsidRPr="00597F77" w:rsidP="00597F77">
      <w:pPr>
        <w:pStyle w:val="BodyText"/>
      </w:pPr>
    </w:p>
    <w:p w:rsidR="00000000" w:rsidRPr="00597F77" w:rsidP="00597F77">
      <w:pPr>
        <w:pStyle w:val="AllowPageBreak"/>
      </w:pPr>
    </w:p>
    <w:p w:rsidR="00000000" w:rsidRPr="00597F77" w:rsidP="00597F77">
      <w:pPr>
        <w:pStyle w:val="Heading1"/>
      </w:pPr>
      <w:bookmarkStart w:id="6" w:name="O_119036"/>
      <w:bookmarkEnd w:id="6"/>
      <w:r w:rsidRPr="00597F7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>This unit contains employability skills.</w:t>
            </w:r>
          </w:p>
        </w:tc>
      </w:tr>
    </w:tbl>
    <w:p w:rsidR="00000000" w:rsidRPr="00597F77" w:rsidP="00597F77">
      <w:pPr>
        <w:pStyle w:val="BodyText"/>
      </w:pPr>
    </w:p>
    <w:p w:rsidR="00000000" w:rsidRPr="00597F77" w:rsidP="00597F77">
      <w:pPr>
        <w:pStyle w:val="AllowPageBreak"/>
      </w:pPr>
    </w:p>
    <w:p w:rsidR="00000000" w:rsidRPr="00597F77" w:rsidP="00597F77">
      <w:pPr>
        <w:pStyle w:val="Heading1"/>
      </w:pPr>
      <w:bookmarkStart w:id="7" w:name="O_119037"/>
      <w:bookmarkEnd w:id="7"/>
      <w:r w:rsidRPr="00597F7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 xml:space="preserve">Performance Criteria describe the required performance needed to demonstrate achievement of the element. Where bold italicised text is used, </w:t>
            </w:r>
            <w:r w:rsidRPr="00597F77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97F77" w:rsidP="00597F77">
      <w:pPr>
        <w:pStyle w:val="BodyText"/>
      </w:pPr>
    </w:p>
    <w:p w:rsidR="00000000" w:rsidRPr="00597F77" w:rsidP="00597F77">
      <w:pPr>
        <w:pStyle w:val="AllowPageBreak"/>
      </w:pPr>
    </w:p>
    <w:p w:rsidR="00000000" w:rsidRPr="00597F77" w:rsidP="00597F77">
      <w:pPr>
        <w:pStyle w:val="Heading1"/>
      </w:pPr>
      <w:bookmarkStart w:id="8" w:name="O_119038"/>
      <w:bookmarkEnd w:id="8"/>
      <w:r w:rsidRPr="00597F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PERFORMANCE CRITERIA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List"/>
              <w:rPr>
                <w:lang w:val="en-NZ"/>
              </w:rPr>
            </w:pPr>
            <w:r w:rsidRPr="00597F77">
              <w:t>1.</w:t>
            </w:r>
            <w:r w:rsidRPr="00597F77">
              <w:tab/>
            </w:r>
            <w:r w:rsidRPr="00597F77">
              <w:rPr>
                <w:rStyle w:val="SpecialBold"/>
              </w:rPr>
              <w:t>Occupy and prepare a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List2"/>
            </w:pPr>
            <w:r w:rsidRPr="00597F77">
              <w:t>1.1</w:t>
            </w:r>
            <w:r w:rsidRPr="00597F77">
              <w:tab/>
              <w:t>An appropriate vantage point is occupied and concealment is maintained throughout the operation</w:t>
            </w:r>
          </w:p>
          <w:p w:rsidR="00000000" w:rsidRPr="00597F77" w:rsidP="00597F77">
            <w:pPr>
              <w:pStyle w:val="List2"/>
            </w:pPr>
            <w:r w:rsidRPr="00597F77">
              <w:t>1.2</w:t>
            </w:r>
            <w:r w:rsidRPr="00597F77">
              <w:tab/>
              <w:t>Occupied position is established</w:t>
            </w:r>
          </w:p>
          <w:p w:rsidR="00000000" w:rsidRPr="00597F77" w:rsidP="00597F77">
            <w:pPr>
              <w:pStyle w:val="List2"/>
            </w:pPr>
            <w:r w:rsidRPr="00597F77">
              <w:t>1.3</w:t>
            </w:r>
            <w:r w:rsidRPr="00597F77">
              <w:tab/>
              <w:t>Reference points are established and information is documented</w:t>
            </w:r>
          </w:p>
          <w:p w:rsidR="00000000" w:rsidP="00597F77">
            <w:pPr>
              <w:pStyle w:val="List2"/>
              <w:rPr>
                <w:lang w:val="en-NZ"/>
              </w:rPr>
            </w:pPr>
            <w:r w:rsidRPr="00597F77">
              <w:t>1.4</w:t>
            </w:r>
            <w:r w:rsidRPr="00597F77">
              <w:tab/>
              <w:t>Possible threats a</w:t>
            </w:r>
            <w:r w:rsidRPr="00597F77">
              <w:t>re observed and monitored so an appropriate plan of action can be prepared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List"/>
              <w:rPr>
                <w:lang w:val="en-NZ"/>
              </w:rPr>
            </w:pPr>
            <w:r w:rsidRPr="00597F77">
              <w:t>2.</w:t>
            </w:r>
            <w:r w:rsidRPr="00597F77">
              <w:tab/>
            </w:r>
            <w:r w:rsidRPr="00597F77">
              <w:rPr>
                <w:rStyle w:val="SpecialBold"/>
              </w:rPr>
              <w:t>Plan the engagement of firepower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List2"/>
            </w:pPr>
            <w:r w:rsidRPr="00597F77">
              <w:t>2.1</w:t>
            </w:r>
            <w:r w:rsidRPr="00597F77">
              <w:tab/>
              <w:t>Advice is received on overall operational plan which will inform the planning process</w:t>
            </w:r>
          </w:p>
          <w:p w:rsidR="00000000" w:rsidRPr="00597F77" w:rsidP="00597F77">
            <w:pPr>
              <w:pStyle w:val="List2"/>
            </w:pPr>
            <w:r w:rsidRPr="00597F77">
              <w:t>2.2</w:t>
            </w:r>
            <w:r w:rsidRPr="00597F77">
              <w:tab/>
              <w:t xml:space="preserve">A </w:t>
            </w:r>
            <w:r w:rsidRPr="00597F77">
              <w:rPr>
                <w:rStyle w:val="BoldandItalics"/>
              </w:rPr>
              <w:t>warning order</w:t>
            </w:r>
            <w:r w:rsidRPr="00597F77">
              <w:t xml:space="preserve"> for intent of operations is transmitted to the command post</w:t>
            </w:r>
          </w:p>
          <w:p w:rsidR="00000000" w:rsidRPr="00597F77" w:rsidP="00597F77">
            <w:pPr>
              <w:pStyle w:val="List2"/>
            </w:pPr>
            <w:r w:rsidRPr="00597F77">
              <w:t>2.3</w:t>
            </w:r>
            <w:r w:rsidRPr="00597F77">
              <w:tab/>
              <w:t>Requests for resources outside own organisation are made to the command post when required</w:t>
            </w:r>
          </w:p>
          <w:p w:rsidR="00000000" w:rsidRPr="00597F77" w:rsidP="00597F77">
            <w:pPr>
              <w:pStyle w:val="List2"/>
            </w:pPr>
            <w:r w:rsidRPr="00597F77">
              <w:t>2.4</w:t>
            </w:r>
            <w:r w:rsidRPr="00597F77">
              <w:tab/>
            </w:r>
            <w:r w:rsidRPr="00597F77">
              <w:rPr>
                <w:rStyle w:val="BoldandItalics"/>
              </w:rPr>
              <w:t>Target data</w:t>
            </w:r>
            <w:r w:rsidRPr="00597F77">
              <w:t xml:space="preserve"> is established and recorded</w:t>
            </w:r>
          </w:p>
          <w:p w:rsidR="00000000" w:rsidRPr="00597F77" w:rsidP="00597F77">
            <w:pPr>
              <w:pStyle w:val="List2"/>
            </w:pPr>
            <w:r w:rsidRPr="00597F77">
              <w:t>2.5</w:t>
            </w:r>
            <w:r w:rsidRPr="00597F77">
              <w:tab/>
              <w:t>Rate of movement of own personnel is calculated from</w:t>
            </w:r>
            <w:r w:rsidRPr="00597F77">
              <w:t xml:space="preserve"> available data</w:t>
            </w:r>
          </w:p>
          <w:p w:rsidR="00000000" w:rsidRPr="00597F77" w:rsidP="00597F77">
            <w:pPr>
              <w:pStyle w:val="List2"/>
            </w:pPr>
            <w:r w:rsidRPr="00597F77">
              <w:t>2.6</w:t>
            </w:r>
            <w:r w:rsidRPr="00597F77">
              <w:tab/>
            </w:r>
            <w:r w:rsidRPr="00597F77">
              <w:rPr>
                <w:rStyle w:val="BoldandItalics"/>
              </w:rPr>
              <w:t>Resources for effective fire on targets</w:t>
            </w:r>
            <w:r w:rsidRPr="00597F77">
              <w:t xml:space="preserve"> and rates of fire are calculated</w:t>
            </w:r>
          </w:p>
          <w:p w:rsidR="00000000" w:rsidRPr="00597F77" w:rsidP="00597F77">
            <w:pPr>
              <w:pStyle w:val="List2"/>
            </w:pPr>
            <w:r w:rsidRPr="00597F77">
              <w:t>2.7</w:t>
            </w:r>
            <w:r w:rsidRPr="00597F77">
              <w:tab/>
              <w:t>Targets are prioritised</w:t>
            </w:r>
          </w:p>
          <w:p w:rsidR="00000000" w:rsidP="00597F77">
            <w:pPr>
              <w:pStyle w:val="List2"/>
              <w:rPr>
                <w:lang w:val="en-NZ"/>
              </w:rPr>
            </w:pPr>
            <w:r w:rsidRPr="00597F77">
              <w:t>2.8</w:t>
            </w:r>
            <w:r w:rsidRPr="00597F77">
              <w:tab/>
            </w:r>
            <w:r w:rsidRPr="00597F77">
              <w:rPr>
                <w:rStyle w:val="BoldandItalics"/>
              </w:rPr>
              <w:t>Schedule</w:t>
            </w:r>
            <w:r w:rsidRPr="00597F77">
              <w:t xml:space="preserve"> is developed and transmitted to the command post or direct liaison is conducted with other agency to organise engagement s</w:t>
            </w:r>
            <w:r w:rsidRPr="00597F77">
              <w:t>chedule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List"/>
              <w:rPr>
                <w:lang w:val="en-NZ"/>
              </w:rPr>
            </w:pPr>
            <w:r w:rsidRPr="00597F77">
              <w:t>3.</w:t>
            </w:r>
            <w:r w:rsidRPr="00597F77">
              <w:tab/>
            </w:r>
            <w:r w:rsidRPr="00597F77">
              <w:rPr>
                <w:rStyle w:val="SpecialBold"/>
              </w:rPr>
              <w:t>Monitor fire on target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List2"/>
            </w:pPr>
            <w:r w:rsidRPr="00597F77">
              <w:t>3.1</w:t>
            </w:r>
            <w:r w:rsidRPr="00597F77">
              <w:tab/>
              <w:t>Communications are maintained with stakeholders throughout the operation</w:t>
            </w:r>
          </w:p>
          <w:p w:rsidR="00000000" w:rsidRPr="00597F77" w:rsidP="00597F77">
            <w:pPr>
              <w:pStyle w:val="List2"/>
            </w:pPr>
            <w:r w:rsidRPr="00597F77">
              <w:t>3.2</w:t>
            </w:r>
            <w:r w:rsidRPr="00597F77">
              <w:tab/>
              <w:t>Own actions ensure personnel safety in target area</w:t>
            </w:r>
          </w:p>
          <w:p w:rsidR="00000000" w:rsidRPr="00597F77" w:rsidP="00597F77">
            <w:pPr>
              <w:pStyle w:val="List2"/>
            </w:pPr>
            <w:r w:rsidRPr="00597F77">
              <w:t>3.3</w:t>
            </w:r>
            <w:r w:rsidRPr="00597F77">
              <w:tab/>
            </w:r>
            <w:r w:rsidRPr="00597F77">
              <w:rPr>
                <w:rStyle w:val="BoldandItalics"/>
              </w:rPr>
              <w:t>Target analysis</w:t>
            </w:r>
            <w:r w:rsidRPr="00597F77">
              <w:t xml:space="preserve"> is completed after impact and if necessary, appropriate agency comman</w:t>
            </w:r>
            <w:r w:rsidRPr="00597F77">
              <w:t>d centre is referred to</w:t>
            </w:r>
          </w:p>
          <w:p w:rsidR="00000000" w:rsidRPr="00597F77" w:rsidP="00597F77">
            <w:pPr>
              <w:pStyle w:val="List2"/>
            </w:pPr>
            <w:r w:rsidRPr="00597F77">
              <w:t>3.4</w:t>
            </w:r>
            <w:r w:rsidRPr="00597F77">
              <w:tab/>
              <w:t>Schedule is amended, as required, after analysis and is transmitted to the command post</w:t>
            </w:r>
          </w:p>
          <w:p w:rsidR="00000000" w:rsidRPr="00597F77" w:rsidP="00597F77">
            <w:pPr>
              <w:pStyle w:val="List2"/>
            </w:pPr>
            <w:r w:rsidRPr="00597F77">
              <w:t>3.5</w:t>
            </w:r>
            <w:r w:rsidRPr="00597F77">
              <w:tab/>
              <w:t>Advice to terminate is provided as required</w:t>
            </w:r>
          </w:p>
          <w:p w:rsidR="00000000" w:rsidP="00597F77">
            <w:pPr>
              <w:pStyle w:val="List2"/>
              <w:rPr>
                <w:lang w:val="en-NZ"/>
              </w:rPr>
            </w:pPr>
            <w:r w:rsidRPr="00597F77">
              <w:t>3.6</w:t>
            </w:r>
            <w:r w:rsidRPr="00597F77">
              <w:tab/>
            </w:r>
            <w:r w:rsidRPr="00597F77">
              <w:rPr>
                <w:rStyle w:val="BoldandItalics"/>
              </w:rPr>
              <w:t>Records</w:t>
            </w:r>
            <w:r w:rsidRPr="00597F77">
              <w:t xml:space="preserve"> are maintained in accordance with </w:t>
            </w:r>
            <w:r w:rsidRPr="00597F77">
              <w:rPr>
                <w:rStyle w:val="BoldandItalics"/>
              </w:rPr>
              <w:t>standard procedures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List"/>
              <w:rPr>
                <w:lang w:val="en-NZ"/>
              </w:rPr>
            </w:pPr>
            <w:r w:rsidRPr="00597F77">
              <w:t>4.</w:t>
            </w:r>
            <w:r w:rsidRPr="00597F77">
              <w:tab/>
            </w:r>
            <w:r w:rsidRPr="00597F77">
              <w:rPr>
                <w:rStyle w:val="SpecialBold"/>
              </w:rPr>
              <w:t>Withdraw from an occupied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List2"/>
            </w:pPr>
            <w:r w:rsidRPr="00597F77">
              <w:t>4.1</w:t>
            </w:r>
            <w:r w:rsidRPr="00597F77">
              <w:tab/>
              <w:t>Occupied position is reconditioned and all evidence of occupation is removed</w:t>
            </w:r>
          </w:p>
          <w:p w:rsidR="00000000" w:rsidP="00597F77">
            <w:pPr>
              <w:pStyle w:val="List2"/>
              <w:rPr>
                <w:lang w:val="en-NZ"/>
              </w:rPr>
            </w:pPr>
            <w:r w:rsidRPr="00597F77">
              <w:t>4.2</w:t>
            </w:r>
            <w:r w:rsidRPr="00597F77">
              <w:tab/>
              <w:t>A secure withdrawal from the occupied position is conducted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</w:p>
        </w:tc>
      </w:tr>
    </w:tbl>
    <w:p w:rsidR="00000000" w:rsidRPr="00597F77" w:rsidP="00597F77">
      <w:pPr>
        <w:pStyle w:val="BodyText"/>
      </w:pPr>
    </w:p>
    <w:p w:rsidR="00000000" w:rsidRPr="00597F77" w:rsidP="00597F77">
      <w:pPr>
        <w:pStyle w:val="AllowPageBreak"/>
      </w:pPr>
    </w:p>
    <w:p w:rsidR="00000000" w:rsidRPr="00597F77" w:rsidP="00597F77">
      <w:pPr>
        <w:pStyle w:val="Heading1"/>
      </w:pPr>
      <w:bookmarkStart w:id="9" w:name="O_119039"/>
      <w:bookmarkEnd w:id="9"/>
      <w:r w:rsidRPr="00597F7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REQUIRED SKILLS AND KNOW</w:t>
            </w:r>
            <w:r w:rsidRPr="00597F77">
              <w:rPr>
                <w:rStyle w:val="SpecialBold"/>
              </w:rPr>
              <w:t>LEDGE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t>This describes the essential skills and knowledge and their level, required for this unit.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Required Skills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ListBullet"/>
            </w:pPr>
            <w:r w:rsidRPr="00597F77">
              <w:t>allocate appropriate resources to the operation</w:t>
            </w:r>
          </w:p>
          <w:p w:rsidR="00000000" w:rsidRPr="00597F77" w:rsidP="00597F77">
            <w:pPr>
              <w:pStyle w:val="ListBullet"/>
            </w:pPr>
            <w:r w:rsidRPr="00597F77">
              <w:t>communicate effectively</w:t>
            </w:r>
          </w:p>
          <w:p w:rsidR="00000000" w:rsidRPr="00597F77" w:rsidP="00597F77">
            <w:pPr>
              <w:pStyle w:val="ListBullet"/>
            </w:pPr>
            <w:r w:rsidRPr="00597F77">
              <w:t>interpret orders</w:t>
            </w:r>
          </w:p>
          <w:p w:rsidR="00000000" w:rsidRPr="00597F77" w:rsidP="00597F77">
            <w:pPr>
              <w:pStyle w:val="ListBullet"/>
            </w:pPr>
            <w:r w:rsidRPr="00597F77">
              <w:t>liaison skills</w:t>
            </w:r>
          </w:p>
          <w:p w:rsidR="00000000" w:rsidRPr="00597F77" w:rsidP="00597F77">
            <w:pPr>
              <w:pStyle w:val="ListBullet"/>
            </w:pPr>
            <w:r w:rsidRPr="00597F77">
              <w:t>maintain situational awareness</w:t>
            </w:r>
          </w:p>
          <w:p w:rsidR="00000000" w:rsidRPr="00597F77" w:rsidP="00597F77">
            <w:pPr>
              <w:pStyle w:val="ListBullet"/>
            </w:pPr>
            <w:r w:rsidRPr="00597F77">
              <w:t>provide reports and appropriate documentation</w:t>
            </w:r>
          </w:p>
          <w:p w:rsidR="00000000" w:rsidP="00597F77">
            <w:pPr>
              <w:pStyle w:val="ListBullet"/>
              <w:rPr>
                <w:lang w:val="en-NZ"/>
              </w:rPr>
            </w:pPr>
            <w:r w:rsidRPr="00597F77">
              <w:t>work in a team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Required Knowledge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ListBullet"/>
            </w:pPr>
            <w:r w:rsidRPr="00597F77">
              <w:t>characteristics, technical capabilities, effects, employment and limitations of weapons and weapon platforms</w:t>
            </w:r>
          </w:p>
          <w:p w:rsidR="00000000" w:rsidRPr="00597F77" w:rsidP="00597F77">
            <w:pPr>
              <w:pStyle w:val="ListBullet"/>
            </w:pPr>
            <w:r w:rsidRPr="00597F77">
              <w:t>communication procedures</w:t>
            </w:r>
          </w:p>
          <w:p w:rsidR="00000000" w:rsidRPr="00597F77" w:rsidP="00597F77">
            <w:pPr>
              <w:pStyle w:val="ListBullet"/>
            </w:pPr>
            <w:r w:rsidRPr="00597F77">
              <w:t>reporting requirements and procedures for multi agency operations</w:t>
            </w:r>
          </w:p>
          <w:p w:rsidR="00000000" w:rsidRPr="00597F77" w:rsidP="00597F77">
            <w:pPr>
              <w:pStyle w:val="ListBullet"/>
            </w:pPr>
            <w:r w:rsidRPr="00597F77">
              <w:t>safety associated with the operations</w:t>
            </w:r>
          </w:p>
          <w:p w:rsidR="00000000" w:rsidRPr="00597F77" w:rsidP="00597F77">
            <w:pPr>
              <w:pStyle w:val="ListBullet"/>
            </w:pPr>
            <w:r w:rsidRPr="00597F77">
              <w:t>safety distances for various situations</w:t>
            </w:r>
          </w:p>
          <w:p w:rsidR="00000000" w:rsidRPr="00597F77" w:rsidP="00597F77">
            <w:pPr>
              <w:pStyle w:val="ListBullet"/>
            </w:pPr>
            <w:r w:rsidRPr="00597F77">
              <w:t xml:space="preserve">standard procedures and special requirements </w:t>
            </w:r>
          </w:p>
          <w:p w:rsidR="00000000" w:rsidP="00597F77">
            <w:pPr>
              <w:pStyle w:val="ListBullet"/>
              <w:rPr>
                <w:lang w:val="en-NZ"/>
              </w:rPr>
            </w:pPr>
            <w:r w:rsidRPr="00597F77">
              <w:t>teamwork principles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</w:p>
        </w:tc>
      </w:tr>
    </w:tbl>
    <w:p w:rsidR="00000000" w:rsidRPr="00597F77" w:rsidP="00597F77">
      <w:pPr>
        <w:pStyle w:val="BodyText"/>
      </w:pPr>
    </w:p>
    <w:p w:rsidR="00000000" w:rsidRPr="00597F77" w:rsidP="00597F77">
      <w:pPr>
        <w:pStyle w:val="AllowPageBreak"/>
      </w:pPr>
    </w:p>
    <w:p w:rsidR="00000000" w:rsidRPr="00597F77" w:rsidP="00597F77">
      <w:pPr>
        <w:pStyle w:val="Heading1"/>
      </w:pPr>
      <w:bookmarkStart w:id="10" w:name="O_119040"/>
      <w:bookmarkEnd w:id="10"/>
      <w:r w:rsidRPr="00597F7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EVIDENCE G</w:t>
            </w:r>
            <w:r w:rsidRPr="00597F77">
              <w:rPr>
                <w:rStyle w:val="SpecialBold"/>
              </w:rPr>
              <w:t>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 xml:space="preserve">Assessment must confirm the ability to maintain awareness of safety of friendly personnel at all times; to achieve the task using a number </w:t>
            </w:r>
            <w:r w:rsidRPr="00597F77">
              <w:t>of simulations and at least one live fire plan using firepower from at least one outside agency; and to recognise but not exceed own level of authority.</w:t>
            </w:r>
          </w:p>
          <w:p w:rsidR="00000000" w:rsidRPr="00597F77" w:rsidP="00597F77">
            <w:pPr>
              <w:pStyle w:val="BodyText"/>
            </w:pPr>
          </w:p>
          <w:p w:rsidR="00000000" w:rsidRPr="00597F77" w:rsidP="00597F77">
            <w:pPr>
              <w:pStyle w:val="BodyText"/>
            </w:pPr>
            <w:r w:rsidRPr="00597F77">
              <w:rPr>
                <w:rStyle w:val="SpecialBold"/>
              </w:rPr>
              <w:t>Consistency in performance</w:t>
            </w:r>
          </w:p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t>Competency should be demonstrated over a number of simulations and at least</w:t>
            </w:r>
            <w:r w:rsidRPr="00597F77">
              <w:t xml:space="preserve"> one live fire activity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rPr>
                <w:rStyle w:val="SpecialBold"/>
              </w:rPr>
              <w:t>Context of assessment</w:t>
            </w:r>
          </w:p>
          <w:p w:rsidR="00000000" w:rsidRPr="00597F77" w:rsidP="00597F77">
            <w:pPr>
              <w:pStyle w:val="BodyText"/>
            </w:pPr>
            <w:r w:rsidRPr="00597F77">
              <w:t>Competency should be assessed in an operational or simulated operational environment. The simulation should replicate the live environment where stress and fati</w:t>
            </w:r>
            <w:r w:rsidRPr="00597F77">
              <w:t>gue are key features. The individual must be assessed as part of a team.</w:t>
            </w:r>
          </w:p>
          <w:p w:rsidR="00000000" w:rsidRPr="00597F77" w:rsidP="00597F77">
            <w:pPr>
              <w:pStyle w:val="BodyText"/>
            </w:pPr>
            <w:r w:rsidRPr="00597F77">
              <w:rPr>
                <w:rStyle w:val="SpecialBold"/>
              </w:rPr>
              <w:t>Specific resources for assessment</w:t>
            </w:r>
          </w:p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t>Access to simulation, and live fire areas, indirect fire support weapons, ammunition, and personnel to operate simulation and fire support weapons.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597F77" w:rsidP="00597F77">
      <w:pPr>
        <w:pStyle w:val="BodyText"/>
      </w:pPr>
    </w:p>
    <w:p w:rsidR="00000000" w:rsidRPr="00597F77" w:rsidP="00597F77">
      <w:pPr>
        <w:pStyle w:val="AllowPageBreak"/>
      </w:pPr>
    </w:p>
    <w:p w:rsidR="00000000" w:rsidRPr="00597F77" w:rsidP="00597F77">
      <w:pPr>
        <w:pStyle w:val="Heading1"/>
      </w:pPr>
      <w:bookmarkStart w:id="11" w:name="O_119041"/>
      <w:bookmarkEnd w:id="11"/>
      <w:r w:rsidRPr="00597F7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RANGE STATEMENT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t>The Range Statement relates</w:t>
            </w:r>
            <w:r w:rsidRPr="00597F77">
              <w:t xml:space="preserve"> to the Unit of Competency as a whole. It allows for different work environments and situations that may affect performance. </w:t>
            </w:r>
            <w:r w:rsidRPr="00597F77">
              <w:rPr>
                <w:rStyle w:val="BoldandItalics"/>
              </w:rPr>
              <w:t>Bold italicised</w:t>
            </w:r>
            <w:r w:rsidRPr="00597F77">
              <w:t xml:space="preserve"> wording in the Performance Criteria is detailed below.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Warning orders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>Written, verbal or transmitted instructions that explain the:</w:t>
            </w:r>
          </w:p>
          <w:p w:rsidR="00000000" w:rsidRPr="00597F77" w:rsidP="00597F77">
            <w:pPr>
              <w:pStyle w:val="ListBullet"/>
            </w:pPr>
            <w:r w:rsidRPr="00597F77">
              <w:t xml:space="preserve">administrative arrangements </w:t>
            </w:r>
          </w:p>
          <w:p w:rsidR="00000000" w:rsidRPr="00597F77" w:rsidP="00597F77">
            <w:pPr>
              <w:pStyle w:val="ListBullet"/>
            </w:pPr>
            <w:r w:rsidRPr="00597F77">
              <w:t xml:space="preserve">coordinating instructions </w:t>
            </w:r>
          </w:p>
          <w:p w:rsidR="00000000" w:rsidRPr="00597F77" w:rsidP="00597F77">
            <w:pPr>
              <w:pStyle w:val="ListBullet"/>
            </w:pPr>
            <w:r w:rsidRPr="00597F77">
              <w:t>higher authorities intent</w:t>
            </w:r>
          </w:p>
          <w:p w:rsidR="00000000" w:rsidRPr="00597F77" w:rsidP="00597F77">
            <w:pPr>
              <w:pStyle w:val="ListBullet"/>
            </w:pPr>
            <w:r w:rsidRPr="00597F77">
              <w:t>mission and outline tasks</w:t>
            </w:r>
          </w:p>
          <w:p w:rsidR="00000000" w:rsidRPr="00597F77" w:rsidP="00597F77">
            <w:pPr>
              <w:pStyle w:val="ListBullet"/>
            </w:pPr>
            <w:r w:rsidRPr="00597F77">
              <w:t>requirement to achieve specific effects</w:t>
            </w:r>
          </w:p>
          <w:p w:rsidR="00000000" w:rsidP="00597F77">
            <w:pPr>
              <w:pStyle w:val="ListBullet"/>
              <w:rPr>
                <w:lang w:val="en-NZ"/>
              </w:rPr>
            </w:pPr>
            <w:r w:rsidRPr="00597F77">
              <w:t>schemes of manoeuvre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Target data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>Altitude of targets</w:t>
            </w:r>
          </w:p>
          <w:p w:rsidR="00000000" w:rsidRPr="00597F77" w:rsidP="00597F77">
            <w:pPr>
              <w:pStyle w:val="BodyText"/>
            </w:pPr>
            <w:r w:rsidRPr="00597F77">
              <w:t>Bearing to targets</w:t>
            </w:r>
          </w:p>
          <w:p w:rsidR="00000000" w:rsidRPr="00597F77" w:rsidP="00597F77">
            <w:pPr>
              <w:pStyle w:val="BodyText"/>
            </w:pPr>
            <w:r w:rsidRPr="00597F77">
              <w:t>Grid reference</w:t>
            </w:r>
          </w:p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t>Target description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Resources for effective fire on targets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>Ammunition</w:t>
            </w:r>
          </w:p>
          <w:p w:rsidR="00000000" w:rsidRPr="00597F77" w:rsidP="00597F77">
            <w:pPr>
              <w:pStyle w:val="BodyText"/>
            </w:pPr>
            <w:r w:rsidRPr="00597F77">
              <w:t>Number and type of weapons to complete task</w:t>
            </w:r>
          </w:p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t>Time allocation of weapons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Schedule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>Fire effects</w:t>
            </w:r>
          </w:p>
          <w:p w:rsidR="00000000" w:rsidRPr="00597F77" w:rsidP="00597F77">
            <w:pPr>
              <w:pStyle w:val="BodyText"/>
            </w:pPr>
            <w:r w:rsidRPr="00597F77">
              <w:t>Target locations</w:t>
            </w:r>
          </w:p>
          <w:p w:rsidR="00000000" w:rsidRPr="00597F77" w:rsidP="00597F77">
            <w:pPr>
              <w:pStyle w:val="BodyText"/>
            </w:pPr>
            <w:r w:rsidRPr="00597F77">
              <w:t>Target numbers</w:t>
            </w:r>
          </w:p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t>Timings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Target analysis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>Calculations for correction of fire</w:t>
            </w:r>
          </w:p>
          <w:p w:rsidR="00000000" w:rsidRPr="00597F77" w:rsidP="00597F77">
            <w:pPr>
              <w:pStyle w:val="BodyText"/>
            </w:pPr>
            <w:r w:rsidRPr="00597F77">
              <w:t>Damage to the target</w:t>
            </w:r>
          </w:p>
          <w:p w:rsidR="00000000" w:rsidRPr="00597F77" w:rsidP="00597F77">
            <w:pPr>
              <w:pStyle w:val="BodyText"/>
            </w:pPr>
            <w:r w:rsidRPr="00597F77">
              <w:t>Determination of complexity of situation</w:t>
            </w:r>
          </w:p>
          <w:p w:rsidR="00000000" w:rsidRPr="00597F77" w:rsidP="00597F77">
            <w:pPr>
              <w:pStyle w:val="BodyText"/>
            </w:pPr>
            <w:r w:rsidRPr="00597F77">
              <w:t>Position of the projectile in relation to the target</w:t>
            </w:r>
          </w:p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t>Value of the target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 xml:space="preserve">Bomb damage assessment </w:t>
            </w:r>
          </w:p>
          <w:p w:rsidR="00000000" w:rsidRPr="00597F77" w:rsidP="00597F77">
            <w:pPr>
              <w:pStyle w:val="BodyText"/>
            </w:pPr>
            <w:r w:rsidRPr="00597F77">
              <w:t>Fire plan proforma</w:t>
            </w:r>
          </w:p>
          <w:p w:rsidR="00000000" w:rsidRPr="00597F77" w:rsidP="00597F77">
            <w:pPr>
              <w:pStyle w:val="BodyText"/>
            </w:pPr>
            <w:r w:rsidRPr="00597F77">
              <w:t>Observation post log</w:t>
            </w:r>
          </w:p>
          <w:p w:rsidR="00000000" w:rsidRPr="00597F77" w:rsidP="00597F77">
            <w:pPr>
              <w:pStyle w:val="BodyText"/>
            </w:pPr>
            <w:r w:rsidRPr="00597F77">
              <w:t>Signals log book</w:t>
            </w:r>
          </w:p>
          <w:p w:rsidR="00000000" w:rsidRPr="00597F77" w:rsidP="00597F77">
            <w:pPr>
              <w:pStyle w:val="BodyText"/>
            </w:pPr>
            <w:r w:rsidRPr="00597F77">
              <w:t>Situation reports</w:t>
            </w:r>
          </w:p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t>Target records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>Australian Standards</w:t>
            </w:r>
          </w:p>
          <w:p w:rsidR="00000000" w:rsidRPr="00597F77" w:rsidP="00597F77">
            <w:pPr>
              <w:pStyle w:val="BodyText"/>
            </w:pPr>
            <w:r w:rsidRPr="00597F77">
              <w:t>Defence Instructions</w:t>
            </w:r>
          </w:p>
          <w:p w:rsidR="00000000" w:rsidRPr="00597F77" w:rsidP="00597F77">
            <w:pPr>
              <w:pStyle w:val="BodyText"/>
            </w:pPr>
            <w:r w:rsidRPr="00597F77">
              <w:t>Doctrinal pamphlets</w:t>
            </w:r>
          </w:p>
          <w:p w:rsidR="00000000" w:rsidRPr="00597F77" w:rsidP="00597F77">
            <w:pPr>
              <w:pStyle w:val="BodyText"/>
            </w:pPr>
            <w:r w:rsidRPr="00597F77">
              <w:t>Job guides, other publicati</w:t>
            </w:r>
            <w:r w:rsidRPr="00597F77">
              <w:t>ons</w:t>
            </w:r>
          </w:p>
          <w:p w:rsidR="00000000" w:rsidRPr="00597F77" w:rsidP="00597F77">
            <w:pPr>
              <w:pStyle w:val="BodyText"/>
            </w:pPr>
            <w:r w:rsidRPr="00597F77">
              <w:t>Manufacturers' handbooks, industry specifications and technical instructions</w:t>
            </w:r>
          </w:p>
          <w:p w:rsidR="00000000" w:rsidRPr="00597F77" w:rsidP="00597F77">
            <w:pPr>
              <w:pStyle w:val="BodyText"/>
            </w:pPr>
            <w:r w:rsidRPr="00597F77">
              <w:t>Occupational health and safety (OH&amp;S) regulations</w:t>
            </w:r>
          </w:p>
          <w:p w:rsidR="00000000" w:rsidRPr="00597F77" w:rsidP="00597F77">
            <w:pPr>
              <w:pStyle w:val="BodyText"/>
            </w:pPr>
            <w:r w:rsidRPr="00597F77">
              <w:t>Organisational policies and procedures</w:t>
            </w:r>
          </w:p>
          <w:p w:rsidR="00000000" w:rsidRPr="00597F77" w:rsidP="00597F77">
            <w:pPr>
              <w:pStyle w:val="BodyText"/>
            </w:pPr>
            <w:r w:rsidRPr="00597F77">
              <w:t>Procedure manuals</w:t>
            </w:r>
          </w:p>
          <w:p w:rsidR="00000000" w:rsidRPr="00597F77" w:rsidP="00597F77">
            <w:pPr>
              <w:pStyle w:val="BodyText"/>
            </w:pPr>
            <w:r w:rsidRPr="00597F77">
              <w:t>Relevant local government by-laws</w:t>
            </w:r>
          </w:p>
          <w:p w:rsidR="00000000" w:rsidRPr="00597F77" w:rsidP="00597F77">
            <w:pPr>
              <w:pStyle w:val="BodyText"/>
            </w:pPr>
            <w:r w:rsidRPr="00597F77">
              <w:t>Relevant state/territory or federal legislation</w:t>
            </w:r>
          </w:p>
          <w:p w:rsidR="00000000" w:rsidRPr="00597F77" w:rsidP="00597F77">
            <w:pPr>
              <w:pStyle w:val="BodyText"/>
            </w:pPr>
            <w:r w:rsidRPr="00597F77">
              <w:t>Reengagement procedures</w:t>
            </w:r>
          </w:p>
          <w:p w:rsidR="00000000" w:rsidRPr="00597F77" w:rsidP="00597F77">
            <w:pPr>
              <w:pStyle w:val="BodyText"/>
            </w:pPr>
            <w:r w:rsidRPr="00597F77">
              <w:t>Routine Orders</w:t>
            </w:r>
          </w:p>
          <w:p w:rsidR="00000000" w:rsidRPr="00597F77" w:rsidP="00597F77">
            <w:pPr>
              <w:pStyle w:val="BodyText"/>
            </w:pPr>
            <w:r w:rsidRPr="00597F77">
              <w:t>Standing Operating Procedures</w:t>
            </w:r>
          </w:p>
          <w:p w:rsidR="00000000" w:rsidRPr="00597F77" w:rsidP="00597F77">
            <w:pPr>
              <w:pStyle w:val="BodyText"/>
            </w:pPr>
            <w:r w:rsidRPr="00597F77">
              <w:t>Standing Orders</w:t>
            </w:r>
          </w:p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t>Written and verbal orders</w:t>
            </w:r>
          </w:p>
        </w:tc>
      </w:tr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</w:p>
        </w:tc>
      </w:tr>
    </w:tbl>
    <w:p w:rsidR="00000000" w:rsidRPr="00597F77" w:rsidP="00597F77">
      <w:pPr>
        <w:pStyle w:val="BodyText"/>
      </w:pPr>
    </w:p>
    <w:p w:rsidR="00000000" w:rsidRPr="00597F77" w:rsidP="00597F77">
      <w:pPr>
        <w:pStyle w:val="AllowPageBreak"/>
      </w:pPr>
    </w:p>
    <w:p w:rsidR="00000000" w:rsidRPr="00597F77" w:rsidP="00597F77">
      <w:pPr>
        <w:pStyle w:val="Heading1"/>
      </w:pPr>
      <w:bookmarkStart w:id="12" w:name="O_119042"/>
      <w:bookmarkEnd w:id="12"/>
      <w:r w:rsidRPr="00597F77">
        <w:t>Unit Sector(s)</w:t>
      </w:r>
    </w:p>
    <w:p w:rsidR="00000000" w:rsidRPr="00597F77" w:rsidP="00597F77">
      <w:pPr>
        <w:pStyle w:val="BodyText"/>
      </w:pPr>
      <w:r w:rsidRPr="00597F77">
        <w:t>Not applicable.</w:t>
      </w:r>
    </w:p>
    <w:p w:rsidR="00000000" w:rsidRPr="00597F77" w:rsidP="00597F77">
      <w:pPr>
        <w:pStyle w:val="AllowPageBreak"/>
      </w:pPr>
    </w:p>
    <w:p w:rsidR="00000000" w:rsidRPr="00597F77" w:rsidP="00597F77">
      <w:pPr>
        <w:pStyle w:val="Heading1"/>
      </w:pPr>
      <w:bookmarkStart w:id="13" w:name="O_174802"/>
      <w:bookmarkEnd w:id="13"/>
      <w:r w:rsidRPr="00597F77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17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7">
            <w:pPr>
              <w:pStyle w:val="BodyText"/>
              <w:rPr>
                <w:lang w:val="en-NZ"/>
              </w:rPr>
            </w:pPr>
            <w:r w:rsidRPr="00597F77">
              <w:rPr>
                <w:rStyle w:val="SpecialBold"/>
              </w:rPr>
              <w:t>Co-requi</w:t>
            </w:r>
            <w:r w:rsidRPr="00597F77">
              <w:rPr>
                <w:rStyle w:val="SpecialBold"/>
              </w:rPr>
              <w:t>site Unit</w:t>
            </w:r>
            <w:r w:rsidRPr="00597F77">
              <w:t>/</w:t>
            </w:r>
            <w:r w:rsidRPr="00597F7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7" w:rsidP="00597F77">
            <w:pPr>
              <w:pStyle w:val="BodyText"/>
            </w:pPr>
            <w:r w:rsidRPr="00597F77">
              <w:t>Nil</w:t>
            </w:r>
          </w:p>
        </w:tc>
      </w:tr>
    </w:tbl>
    <w:p w:rsidR="00000000" w:rsidRPr="00597F77" w:rsidP="00597F77">
      <w:pPr>
        <w:pStyle w:val="BodyText"/>
      </w:pPr>
    </w:p>
    <w:p w:rsidR="00000000" w:rsidRPr="00597F77" w:rsidP="00597F77"/>
    <w:sectPr w:rsidSect="00597F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1758D" w:rsidP="0041758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58D" w:rsidP="00597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1758D" w:rsidP="00597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1758D" w:rsidP="00597F7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77" w:rsidRPr="0041758D" w:rsidP="004175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58D" w:rsidRPr="002D2AF8" w:rsidP="00597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PUADEFCA206B Observe targets and coordinate multi asset firepower on multiple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41758D" w:rsidP="00597F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70E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F77"/>
  </w:style>
  <w:style w:type="character" w:customStyle="1" w:styleId="Heading1Char">
    <w:name w:val="Heading 1 Char"/>
    <w:basedOn w:val="DefaultParagraphFont"/>
    <w:link w:val="Heading1"/>
    <w:rsid w:val="00597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F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F7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97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F7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97F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7F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F77"/>
    <w:rPr>
      <w:b/>
      <w:spacing w:val="0"/>
    </w:rPr>
  </w:style>
  <w:style w:type="paragraph" w:customStyle="1" w:styleId="SuperHeading">
    <w:name w:val="SuperHeading"/>
    <w:basedOn w:val="Normal"/>
    <w:rsid w:val="00597F7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97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97F7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97F7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97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F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97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F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7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F7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F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F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F77"/>
    <w:rPr>
      <w:i/>
    </w:rPr>
  </w:style>
  <w:style w:type="paragraph" w:styleId="Caption">
    <w:name w:val="caption"/>
    <w:basedOn w:val="BodyText"/>
    <w:next w:val="Normal"/>
    <w:qFormat/>
    <w:rsid w:val="00597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F77"/>
  </w:style>
  <w:style w:type="paragraph" w:styleId="TableofFigures">
    <w:name w:val="table of figures"/>
    <w:basedOn w:val="Normal"/>
    <w:next w:val="Normal"/>
    <w:semiHidden/>
    <w:rsid w:val="00597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F77"/>
    <w:pPr>
      <w:numPr>
        <w:numId w:val="10"/>
      </w:numPr>
    </w:pPr>
  </w:style>
  <w:style w:type="character" w:customStyle="1" w:styleId="WingdingSymbols">
    <w:name w:val="Wingding Symbols"/>
    <w:rsid w:val="00597F77"/>
    <w:rPr>
      <w:rFonts w:ascii="Wingdings" w:hAnsi="Wingdings"/>
    </w:rPr>
  </w:style>
  <w:style w:type="paragraph" w:customStyle="1" w:styleId="TableHeading">
    <w:name w:val="Table Heading"/>
    <w:basedOn w:val="HeadingBase"/>
    <w:rsid w:val="00597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F77"/>
    <w:rPr>
      <w:color w:val="0033CC"/>
      <w:u w:val="none"/>
    </w:rPr>
  </w:style>
  <w:style w:type="paragraph" w:customStyle="1" w:styleId="BodyTextRight">
    <w:name w:val="Body Text Right"/>
    <w:basedOn w:val="BodyText"/>
    <w:rsid w:val="00597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F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F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F77"/>
    <w:rPr>
      <w:sz w:val="32"/>
    </w:rPr>
  </w:style>
  <w:style w:type="paragraph" w:customStyle="1" w:styleId="HeadingProcedure">
    <w:name w:val="Heading Procedure"/>
    <w:basedOn w:val="HeadingBase"/>
    <w:next w:val="Normal"/>
    <w:rsid w:val="00597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F77"/>
    <w:pPr>
      <w:spacing w:before="60" w:after="60"/>
    </w:pPr>
  </w:style>
  <w:style w:type="paragraph" w:styleId="ListContinue">
    <w:name w:val="List Continue"/>
    <w:basedOn w:val="List"/>
    <w:rsid w:val="00597F77"/>
    <w:pPr>
      <w:ind w:firstLine="0"/>
    </w:pPr>
  </w:style>
  <w:style w:type="paragraph" w:customStyle="1" w:styleId="ListNote">
    <w:name w:val="List Note"/>
    <w:basedOn w:val="List"/>
    <w:rsid w:val="00597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F77"/>
    <w:rPr>
      <w:rFonts w:ascii="Courier New" w:hAnsi="Courier New"/>
    </w:rPr>
  </w:style>
  <w:style w:type="paragraph" w:customStyle="1" w:styleId="NoteBullet">
    <w:name w:val="Note Bullet"/>
    <w:basedOn w:val="Note"/>
    <w:rsid w:val="00597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F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F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F77"/>
    <w:rPr>
      <w:b/>
      <w:smallCaps/>
    </w:rPr>
  </w:style>
  <w:style w:type="paragraph" w:customStyle="1" w:styleId="TableListNumber">
    <w:name w:val="Table List Number"/>
    <w:basedOn w:val="ListNumber"/>
    <w:rsid w:val="00597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F77"/>
    <w:pPr>
      <w:numPr>
        <w:numId w:val="8"/>
      </w:numPr>
    </w:pPr>
  </w:style>
  <w:style w:type="paragraph" w:customStyle="1" w:styleId="ListAlpha2">
    <w:name w:val="List Alpha 2"/>
    <w:basedOn w:val="List2"/>
    <w:rsid w:val="00597F77"/>
    <w:pPr>
      <w:numPr>
        <w:numId w:val="7"/>
      </w:numPr>
    </w:pPr>
  </w:style>
  <w:style w:type="paragraph" w:styleId="List3">
    <w:name w:val="List 3"/>
    <w:basedOn w:val="BodyText"/>
    <w:rsid w:val="00597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F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F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F77"/>
    <w:pPr>
      <w:numPr>
        <w:numId w:val="2"/>
      </w:numPr>
    </w:pPr>
  </w:style>
  <w:style w:type="paragraph" w:styleId="ListBullet5">
    <w:name w:val="List Bullet 5"/>
    <w:basedOn w:val="List5"/>
    <w:rsid w:val="00597F77"/>
    <w:pPr>
      <w:numPr>
        <w:numId w:val="3"/>
      </w:numPr>
    </w:pPr>
  </w:style>
  <w:style w:type="paragraph" w:styleId="ListContinue2">
    <w:name w:val="List Continue 2"/>
    <w:basedOn w:val="List2"/>
    <w:rsid w:val="00597F77"/>
    <w:pPr>
      <w:ind w:firstLine="0"/>
    </w:pPr>
  </w:style>
  <w:style w:type="paragraph" w:styleId="ListContinue3">
    <w:name w:val="List Continue 3"/>
    <w:basedOn w:val="List3"/>
    <w:rsid w:val="00597F77"/>
    <w:pPr>
      <w:ind w:left="1021" w:firstLine="0"/>
    </w:pPr>
  </w:style>
  <w:style w:type="paragraph" w:styleId="ListContinue4">
    <w:name w:val="List Continue 4"/>
    <w:basedOn w:val="List4"/>
    <w:rsid w:val="00597F77"/>
    <w:pPr>
      <w:ind w:firstLine="0"/>
    </w:pPr>
  </w:style>
  <w:style w:type="paragraph" w:styleId="ListContinue5">
    <w:name w:val="List Continue 5"/>
    <w:basedOn w:val="List5"/>
    <w:rsid w:val="00597F77"/>
    <w:pPr>
      <w:ind w:firstLine="0"/>
    </w:pPr>
  </w:style>
  <w:style w:type="paragraph" w:styleId="ListNumber3">
    <w:name w:val="List Number 3"/>
    <w:basedOn w:val="List3"/>
    <w:rsid w:val="00597F77"/>
    <w:pPr>
      <w:numPr>
        <w:numId w:val="4"/>
      </w:numPr>
    </w:pPr>
  </w:style>
  <w:style w:type="paragraph" w:styleId="ListNumber4">
    <w:name w:val="List Number 4"/>
    <w:basedOn w:val="List4"/>
    <w:rsid w:val="00597F77"/>
    <w:pPr>
      <w:numPr>
        <w:numId w:val="5"/>
      </w:numPr>
    </w:pPr>
  </w:style>
  <w:style w:type="paragraph" w:styleId="ListNumber5">
    <w:name w:val="List Number 5"/>
    <w:basedOn w:val="List5"/>
    <w:rsid w:val="00597F77"/>
    <w:pPr>
      <w:numPr>
        <w:numId w:val="6"/>
      </w:numPr>
    </w:pPr>
  </w:style>
  <w:style w:type="paragraph" w:styleId="BlockText">
    <w:name w:val="Block Text"/>
    <w:basedOn w:val="Normal"/>
    <w:rsid w:val="00597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F77"/>
    <w:rPr>
      <w:sz w:val="16"/>
      <w:vertAlign w:val="superscript"/>
    </w:rPr>
  </w:style>
  <w:style w:type="character" w:customStyle="1" w:styleId="Symbols">
    <w:name w:val="Symbols"/>
    <w:basedOn w:val="DefaultParagraphFont"/>
    <w:rsid w:val="00597F77"/>
    <w:rPr>
      <w:rFonts w:ascii="Symbol" w:hAnsi="Symbol"/>
    </w:rPr>
  </w:style>
  <w:style w:type="character" w:customStyle="1" w:styleId="MenuOptions">
    <w:name w:val="Menu Options"/>
    <w:basedOn w:val="DefaultParagraphFont"/>
    <w:rsid w:val="00597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F77"/>
    <w:rPr>
      <w:b/>
    </w:rPr>
  </w:style>
  <w:style w:type="character" w:customStyle="1" w:styleId="Underlined">
    <w:name w:val="Underlined"/>
    <w:basedOn w:val="DefaultParagraphFont"/>
    <w:rsid w:val="00597F77"/>
    <w:rPr>
      <w:u w:val="single"/>
    </w:rPr>
  </w:style>
  <w:style w:type="paragraph" w:customStyle="1" w:styleId="TableBodyTextRight">
    <w:name w:val="Table Body Text Right"/>
    <w:basedOn w:val="TableBodyText"/>
    <w:rsid w:val="00597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F77"/>
    <w:rPr>
      <w:sz w:val="18"/>
    </w:rPr>
  </w:style>
  <w:style w:type="paragraph" w:customStyle="1" w:styleId="BodySmallRight">
    <w:name w:val="Body Small Right"/>
    <w:basedOn w:val="BodyTextRight"/>
    <w:rsid w:val="00597F77"/>
    <w:rPr>
      <w:sz w:val="18"/>
      <w:szCs w:val="18"/>
    </w:rPr>
  </w:style>
  <w:style w:type="paragraph" w:customStyle="1" w:styleId="MarginEdition">
    <w:name w:val="Margin Edition"/>
    <w:basedOn w:val="MarginNote"/>
    <w:rsid w:val="00597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F77"/>
    <w:rPr>
      <w:sz w:val="2"/>
      <w:szCs w:val="2"/>
    </w:rPr>
  </w:style>
  <w:style w:type="character" w:customStyle="1" w:styleId="Small">
    <w:name w:val="Small"/>
    <w:basedOn w:val="DefaultParagraphFont"/>
    <w:rsid w:val="00597F77"/>
    <w:rPr>
      <w:sz w:val="16"/>
    </w:rPr>
  </w:style>
  <w:style w:type="paragraph" w:customStyle="1" w:styleId="WideTable">
    <w:name w:val="Wide Table"/>
    <w:basedOn w:val="Normal"/>
    <w:rsid w:val="00597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F77"/>
  </w:style>
  <w:style w:type="paragraph" w:styleId="Quote">
    <w:name w:val="Quote"/>
    <w:basedOn w:val="Heading1"/>
    <w:link w:val="QuoteChar"/>
    <w:qFormat/>
    <w:rsid w:val="00597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F77"/>
    <w:pPr>
      <w:pageBreakBefore/>
    </w:pPr>
  </w:style>
  <w:style w:type="paragraph" w:customStyle="1" w:styleId="Border">
    <w:name w:val="Border"/>
    <w:basedOn w:val="Normal"/>
    <w:qFormat/>
    <w:rsid w:val="00597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F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F77"/>
    <w:rPr>
      <w:u w:val="single"/>
    </w:rPr>
  </w:style>
  <w:style w:type="paragraph" w:styleId="BalloonText">
    <w:name w:val="Balloon Text"/>
    <w:basedOn w:val="Normal"/>
    <w:link w:val="BalloonTextChar"/>
    <w:rsid w:val="00597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F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F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F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F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F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1028</Words>
  <Characters>6196</Characters>
  <Application>Microsoft Office Word</Application>
  <DocSecurity>0</DocSecurity>
  <Lines>252</Lines>
  <Paragraphs>145</Paragraphs>
  <ScaleCrop>false</ScaleCrop>
  <Company>Author-it Software Corporation Ltd.</Company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PUADEFCA206B Observe targets and coordinate multi asset firepower on multiple targets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2012-10-10T09:17:00Z</dcterms:created>
  <dcterms:modified xsi:type="dcterms:W3CDTF">2012-10-10T09:17:00Z</dcterms:modified>
</cp:coreProperties>
</file>