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307" w:rsidP="00D41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PUACOM001B Communicate in the workplace</w:t>
      </w:r>
      <w:r>
        <w:fldChar w:fldCharType="end"/>
      </w:r>
    </w:p>
    <w:p w:rsidR="00D41307" w:rsidP="00D41307">
      <w:pPr>
        <w:pStyle w:val="Version"/>
        <w:sectPr w:rsidSect="00AA5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5E5" w:rsidP="00AA55E5">
      <w:pPr>
        <w:pStyle w:val="SuperHeading"/>
      </w:pPr>
      <w:r w:rsidRPr="00AA55E5">
        <w:t>PUACOM001B Communicate in the workplace</w:t>
      </w:r>
    </w:p>
    <w:p w:rsidR="00000000" w:rsidRPr="00AA55E5" w:rsidP="00AA55E5">
      <w:pPr>
        <w:pStyle w:val="Heading1"/>
      </w:pPr>
      <w:bookmarkStart w:id="1" w:name="O_312439"/>
      <w:bookmarkEnd w:id="1"/>
      <w:r w:rsidRPr="00AA55E5">
        <w:t>Modification History</w:t>
      </w:r>
    </w:p>
    <w:p w:rsidR="00000000" w:rsidRPr="00AA55E5" w:rsidP="00AA55E5">
      <w:pPr>
        <w:pStyle w:val="Heading1"/>
      </w:pPr>
      <w:bookmarkStart w:id="2" w:name="O_312429"/>
      <w:bookmarkEnd w:id="2"/>
      <w:r w:rsidRPr="00AA55E5">
        <w:t>Unit Descriptor</w:t>
      </w:r>
    </w:p>
    <w:p w:rsidR="00000000" w:rsidRPr="00AA55E5" w:rsidP="00AA55E5">
      <w:pPr>
        <w:pStyle w:val="BodyText"/>
      </w:pPr>
      <w:r w:rsidRPr="00AA55E5">
        <w:t>This unit covers the competency for interacting with people internally and externally through verbal, nonverbal and written communications in t</w:t>
      </w:r>
      <w:r w:rsidRPr="00AA55E5">
        <w:t>he workplace and the ability to follow verbal and written workplace instructions</w:t>
      </w:r>
    </w:p>
    <w:p w:rsidR="00000000" w:rsidRPr="00AA55E5" w:rsidP="00AA55E5">
      <w:pPr>
        <w:pStyle w:val="BodyText"/>
      </w:pPr>
      <w:r w:rsidRPr="00AA55E5">
        <w:t xml:space="preserve">This unit covers the competency for interacting with people internally and externally through verbal, nonverbal and written communications in the workplace and the ability to </w:t>
      </w:r>
      <w:r w:rsidRPr="00AA55E5">
        <w:t>follow verbal and written workplace instruction</w:t>
      </w:r>
    </w:p>
    <w:p w:rsidR="00000000" w:rsidRPr="00AA55E5" w:rsidP="00AA55E5">
      <w:pPr>
        <w:pStyle w:val="AllowPageBreak"/>
      </w:pPr>
    </w:p>
    <w:p w:rsidR="00000000" w:rsidRPr="00AA55E5" w:rsidP="00AA55E5">
      <w:pPr>
        <w:pStyle w:val="Heading1"/>
      </w:pPr>
      <w:bookmarkStart w:id="3" w:name="O_312430"/>
      <w:bookmarkEnd w:id="3"/>
      <w:r w:rsidRPr="00AA55E5">
        <w:t>Application of the Unit</w:t>
      </w:r>
    </w:p>
    <w:p w:rsidR="00000000" w:rsidRPr="00AA55E5" w:rsidP="00AA55E5">
      <w:pPr>
        <w:pStyle w:val="Heading1"/>
      </w:pPr>
      <w:bookmarkStart w:id="4" w:name="O_312431"/>
      <w:bookmarkEnd w:id="4"/>
      <w:r w:rsidRPr="00AA55E5">
        <w:t>Licensing/Regulatory Information</w:t>
      </w:r>
    </w:p>
    <w:p w:rsidR="00000000" w:rsidRPr="00AA55E5" w:rsidP="00AA55E5">
      <w:pPr>
        <w:pStyle w:val="Heading1"/>
      </w:pPr>
      <w:bookmarkStart w:id="5" w:name="O_312432"/>
      <w:bookmarkEnd w:id="5"/>
      <w:r w:rsidRPr="00AA55E5">
        <w:t>Pre-Requisites</w:t>
      </w:r>
    </w:p>
    <w:p w:rsidR="00000000" w:rsidRPr="00AA55E5" w:rsidP="00AA55E5">
      <w:pPr>
        <w:pStyle w:val="Heading1"/>
      </w:pPr>
      <w:bookmarkStart w:id="6" w:name="O_312433"/>
      <w:bookmarkEnd w:id="6"/>
      <w:r w:rsidRPr="00AA55E5">
        <w:t>Employability Skills Information</w:t>
      </w:r>
    </w:p>
    <w:p w:rsidR="00000000" w:rsidRPr="00AA55E5" w:rsidP="00AA55E5">
      <w:pPr>
        <w:pStyle w:val="Heading1"/>
      </w:pPr>
      <w:bookmarkStart w:id="7" w:name="O_312434"/>
      <w:bookmarkEnd w:id="7"/>
      <w:r w:rsidRPr="00AA55E5">
        <w:t>Elements and Performan</w:t>
      </w:r>
      <w:r w:rsidRPr="00AA55E5">
        <w:t>ce Criteria Pre-Content</w:t>
      </w:r>
    </w:p>
    <w:p w:rsidR="00000000" w:rsidRPr="00AA55E5" w:rsidP="00AA55E5">
      <w:pPr>
        <w:pStyle w:val="Heading1"/>
      </w:pPr>
      <w:bookmarkStart w:id="8" w:name="O_312435"/>
      <w:bookmarkEnd w:id="8"/>
      <w:r w:rsidRPr="00AA55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rPr>
                <w:rStyle w:val="SpecialBold"/>
              </w:rPr>
              <w:t>Elements and Performance Criteria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E5" w:rsidP="00AA55E5">
            <w:pPr>
              <w:pStyle w:val="BodyText"/>
            </w:pPr>
            <w:r w:rsidRPr="00AA55E5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rPr>
                <w:rStyle w:val="SpecialBold"/>
              </w:rPr>
              <w:t>Performance Criteria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Communicate verbally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Language used in all communications is clear concise and appropriate to client, assignment and organisation's requirements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Active listening skills and questioning techniques are used to clarify issues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Established communication pathways are used for routine and non-routine communication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Communicate non verbally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Non verbal communication is positive, culturally appropriate and tailored to the audience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Non verbal communication is consistent with </w:t>
            </w:r>
            <w:r w:rsidRPr="00AA55E5">
              <w:t xml:space="preserve">verbal communication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Communicate with clients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Questioning, learning and summarising skills are used to establish client needs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The needs of clients are addressed in line with organisation's policy and procedures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Confidentiality is observed in accordance with organisation's policies and procedures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Give and receive instructions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Instructions received are acted upon wi</w:t>
            </w:r>
            <w:r w:rsidRPr="00AA55E5">
              <w:t xml:space="preserve">thin an agreed time frame and to meet organisation needs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Difficulties/problem areas are identified and communicated to the appropriate person in a timely manner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Clarification of instructions is sought from the appropriate person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Instructions are relayed clearly, concisely and accurately and confirmation of understanding obtained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Take part in group discussions and informal meetings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Contributions are made in small informal group activities and meetings to facilitate outcomes</w:t>
            </w:r>
            <w:r w:rsidRPr="00AA55E5">
              <w:t xml:space="preserve">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Responses are sought from, and provided to, other group members in a constructive way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Views and opinions of individuals or a group are understood, acknowledged and accurately represented to others where required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Prepare and process routine written correspondence notes and records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Information and ideas are presented in a format, language and timeframe to meet organisation's requirements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 xml:space="preserve">Presentation of written documents meets organisation's standards of style and accuracy </w:t>
            </w:r>
          </w:p>
        </w:tc>
      </w:tr>
      <w:tr w:rsidTr="00D41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5E5">
            <w:pPr>
              <w:pStyle w:val="BodyText"/>
              <w:rPr>
                <w:lang w:val="en-NZ"/>
              </w:rPr>
            </w:pPr>
            <w:r w:rsidRPr="00AA55E5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5E5" w:rsidP="00AA55E5">
            <w:pPr>
              <w:pStyle w:val="BodyText"/>
            </w:pPr>
            <w:r w:rsidRPr="00AA55E5">
              <w:t xml:space="preserve">Documents are processed to comply with legislative requirements and organisation's policy and procedures </w:t>
            </w:r>
          </w:p>
        </w:tc>
      </w:tr>
    </w:tbl>
    <w:p w:rsidR="00000000" w:rsidRPr="00AA55E5" w:rsidP="00AA55E5">
      <w:pPr>
        <w:pStyle w:val="BodyText"/>
      </w:pPr>
    </w:p>
    <w:p w:rsidR="00000000" w:rsidRPr="00AA55E5" w:rsidP="00AA55E5">
      <w:pPr>
        <w:pStyle w:val="AllowPageBreak"/>
      </w:pPr>
    </w:p>
    <w:p w:rsidR="00000000" w:rsidRPr="00AA55E5" w:rsidP="00AA55E5">
      <w:pPr>
        <w:pStyle w:val="Heading1"/>
      </w:pPr>
      <w:bookmarkStart w:id="9" w:name="O_312436"/>
      <w:bookmarkEnd w:id="9"/>
      <w:r w:rsidRPr="00AA55E5">
        <w:t>Required Skills and Knowledge</w:t>
      </w:r>
    </w:p>
    <w:p w:rsidR="00000000" w:rsidRPr="00AA55E5" w:rsidP="00AA55E5">
      <w:pPr>
        <w:pStyle w:val="Heading1"/>
      </w:pPr>
      <w:bookmarkStart w:id="10" w:name="O_312437"/>
      <w:bookmarkEnd w:id="10"/>
      <w:r w:rsidRPr="00AA55E5">
        <w:t>Evidence Guide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Critical aspects of evidence</w:t>
      </w:r>
    </w:p>
    <w:p w:rsidR="00000000" w:rsidRPr="00AA55E5" w:rsidP="00AA55E5">
      <w:pPr>
        <w:pStyle w:val="BodyText"/>
      </w:pPr>
      <w:r w:rsidRPr="00AA55E5">
        <w:t>It is essential for this unit that competence be demonstrated in effectively interacting with clients and communicate verbally and non verbally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Interdependent assessment of units</w:t>
      </w:r>
    </w:p>
    <w:p w:rsidR="00000000" w:rsidRPr="00AA55E5" w:rsidP="00AA55E5">
      <w:pPr>
        <w:pStyle w:val="BodyText"/>
      </w:pPr>
      <w:r w:rsidRPr="00AA55E5">
        <w:t>Pre-requisite uni</w:t>
      </w:r>
      <w:r w:rsidRPr="00AA55E5">
        <w:t>ts:  Nil</w:t>
      </w:r>
    </w:p>
    <w:p w:rsidR="00000000" w:rsidRPr="00AA55E5" w:rsidP="00AA55E5">
      <w:pPr>
        <w:pStyle w:val="BodyText"/>
      </w:pPr>
      <w:r w:rsidRPr="00AA55E5">
        <w:t>Co-requisite units:  Nil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Underpinning knowledge</w:t>
      </w:r>
    </w:p>
    <w:p w:rsidR="00000000" w:rsidRPr="00AA55E5" w:rsidP="00AA55E5">
      <w:pPr>
        <w:pStyle w:val="BodyText"/>
      </w:pPr>
      <w:r w:rsidRPr="00AA55E5">
        <w:t xml:space="preserve">  effective verbal communication techniques</w:t>
      </w:r>
    </w:p>
    <w:p w:rsidR="00000000" w:rsidRPr="00AA55E5" w:rsidP="00AA55E5">
      <w:pPr>
        <w:pStyle w:val="BodyText"/>
      </w:pPr>
      <w:r w:rsidRPr="00AA55E5">
        <w:t xml:space="preserve">  effective non verbal communication techniques</w:t>
      </w:r>
    </w:p>
    <w:p w:rsidR="00000000" w:rsidRPr="00AA55E5" w:rsidP="00AA55E5">
      <w:pPr>
        <w:pStyle w:val="BodyText"/>
      </w:pPr>
      <w:r w:rsidRPr="00AA55E5">
        <w:t xml:space="preserve">  group communication techniques</w:t>
      </w:r>
    </w:p>
    <w:p w:rsidR="00000000" w:rsidRPr="00AA55E5" w:rsidP="00AA55E5">
      <w:pPr>
        <w:pStyle w:val="BodyText"/>
      </w:pPr>
      <w:r w:rsidRPr="00AA55E5">
        <w:t xml:space="preserve">  written communication skills</w:t>
      </w:r>
    </w:p>
    <w:p w:rsidR="00000000" w:rsidRPr="00AA55E5" w:rsidP="00AA55E5">
      <w:pPr>
        <w:pStyle w:val="BodyText"/>
      </w:pPr>
      <w:r w:rsidRPr="00AA55E5">
        <w:t xml:space="preserve">  small group dynamics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Underpinning skills</w:t>
      </w:r>
    </w:p>
    <w:p w:rsidR="00000000" w:rsidRPr="00AA55E5" w:rsidP="00AA55E5">
      <w:pPr>
        <w:pStyle w:val="BodyText"/>
      </w:pPr>
      <w:r w:rsidRPr="00AA55E5">
        <w:t xml:space="preserve">  follow written instructions</w:t>
      </w:r>
    </w:p>
    <w:p w:rsidR="00000000" w:rsidRPr="00AA55E5" w:rsidP="00AA55E5">
      <w:pPr>
        <w:pStyle w:val="BodyText"/>
      </w:pPr>
      <w:r w:rsidRPr="00AA55E5">
        <w:t xml:space="preserve">  give and receive verbal instructions</w:t>
      </w:r>
    </w:p>
    <w:p w:rsidR="00000000" w:rsidRPr="00AA55E5" w:rsidP="00AA55E5">
      <w:pPr>
        <w:pStyle w:val="BodyText"/>
      </w:pPr>
      <w:r w:rsidRPr="00AA55E5">
        <w:t xml:space="preserve">  interact with clients</w:t>
      </w:r>
    </w:p>
    <w:p w:rsidR="00000000" w:rsidRPr="00AA55E5" w:rsidP="00AA55E5">
      <w:pPr>
        <w:pStyle w:val="BodyText"/>
      </w:pPr>
      <w:r w:rsidRPr="00AA55E5">
        <w:t xml:space="preserve">  communicate in group setting</w:t>
      </w:r>
    </w:p>
    <w:p w:rsidR="00000000" w:rsidRPr="00AA55E5" w:rsidP="00AA55E5">
      <w:pPr>
        <w:pStyle w:val="BodyText"/>
      </w:pPr>
      <w:r w:rsidRPr="00AA55E5">
        <w:t xml:space="preserve">  use information technology effectively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Resource implications</w:t>
      </w:r>
    </w:p>
    <w:p w:rsidR="00000000" w:rsidRPr="00AA55E5" w:rsidP="00AA55E5">
      <w:pPr>
        <w:pStyle w:val="BodyText"/>
      </w:pPr>
      <w:r w:rsidRPr="00AA55E5">
        <w:t>No special requirements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Consistency in performance</w:t>
      </w:r>
    </w:p>
    <w:p w:rsidR="00000000" w:rsidRPr="00AA55E5" w:rsidP="00AA55E5">
      <w:pPr>
        <w:pStyle w:val="BodyText"/>
      </w:pPr>
      <w:r w:rsidRPr="00AA55E5">
        <w:t>Evidence should be</w:t>
      </w:r>
      <w:r w:rsidRPr="00AA55E5">
        <w:t xml:space="preserve"> gathered over a period of time in a range of actual or simulated workplace environments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Context of assessment</w:t>
      </w:r>
    </w:p>
    <w:p w:rsidR="00000000" w:rsidRPr="00AA55E5" w:rsidP="00AA55E5">
      <w:pPr>
        <w:pStyle w:val="BodyText"/>
      </w:pPr>
      <w:r w:rsidRPr="00AA55E5">
        <w:t xml:space="preserve">  A combination of oral or written presentations</w:t>
      </w:r>
    </w:p>
    <w:p w:rsidR="00000000" w:rsidRPr="00AA55E5" w:rsidP="00AA55E5">
      <w:pPr>
        <w:pStyle w:val="BodyText"/>
      </w:pPr>
      <w:r w:rsidRPr="00AA55E5">
        <w:t xml:space="preserve">  observations</w:t>
      </w:r>
    </w:p>
    <w:p w:rsidR="00000000" w:rsidRPr="00AA55E5" w:rsidP="00AA55E5">
      <w:pPr>
        <w:pStyle w:val="BodyText"/>
      </w:pPr>
      <w:r w:rsidRPr="00AA55E5">
        <w:t xml:space="preserve">  on the job and/or in a simulated workplace environment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Critical aspects of evid</w:t>
      </w:r>
      <w:r w:rsidRPr="00AA55E5">
        <w:rPr>
          <w:rStyle w:val="SpecialBold"/>
        </w:rPr>
        <w:t>ence</w:t>
      </w:r>
    </w:p>
    <w:p w:rsidR="00000000" w:rsidRPr="00AA55E5" w:rsidP="00AA55E5">
      <w:pPr>
        <w:pStyle w:val="BodyText"/>
      </w:pPr>
      <w:r w:rsidRPr="00AA55E5">
        <w:t>It is essential for this unit that competence be demonstrated in effectively interacting with clients and communicate verbally and non verbally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Interdependent assessment of units</w:t>
      </w:r>
    </w:p>
    <w:p w:rsidR="00000000" w:rsidRPr="00AA55E5" w:rsidP="00AA55E5">
      <w:pPr>
        <w:pStyle w:val="BodyText"/>
      </w:pPr>
      <w:r w:rsidRPr="00AA55E5">
        <w:t>Pre-requisite units:  Nil</w:t>
      </w:r>
    </w:p>
    <w:p w:rsidR="00000000" w:rsidRPr="00AA55E5" w:rsidP="00AA55E5">
      <w:pPr>
        <w:pStyle w:val="BodyText"/>
      </w:pPr>
      <w:r w:rsidRPr="00AA55E5">
        <w:t>Co-requisite units:  Nil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Underpi</w:t>
      </w:r>
      <w:r w:rsidRPr="00AA55E5">
        <w:rPr>
          <w:rStyle w:val="SpecialBold"/>
        </w:rPr>
        <w:t>nning knowledge</w:t>
      </w:r>
    </w:p>
    <w:p w:rsidR="00000000" w:rsidRPr="00AA55E5" w:rsidP="00AA55E5">
      <w:pPr>
        <w:pStyle w:val="BodyText"/>
      </w:pPr>
      <w:r w:rsidRPr="00AA55E5">
        <w:t xml:space="preserve">  effective verbal communication techniques</w:t>
      </w:r>
    </w:p>
    <w:p w:rsidR="00000000" w:rsidRPr="00AA55E5" w:rsidP="00AA55E5">
      <w:pPr>
        <w:pStyle w:val="BodyText"/>
      </w:pPr>
      <w:r w:rsidRPr="00AA55E5">
        <w:t xml:space="preserve">  effective non verbal communication techniques</w:t>
      </w:r>
    </w:p>
    <w:p w:rsidR="00000000" w:rsidRPr="00AA55E5" w:rsidP="00AA55E5">
      <w:pPr>
        <w:pStyle w:val="BodyText"/>
      </w:pPr>
      <w:r w:rsidRPr="00AA55E5">
        <w:t xml:space="preserve">  group communication techniques</w:t>
      </w:r>
    </w:p>
    <w:p w:rsidR="00000000" w:rsidRPr="00AA55E5" w:rsidP="00AA55E5">
      <w:pPr>
        <w:pStyle w:val="BodyText"/>
      </w:pPr>
      <w:r w:rsidRPr="00AA55E5">
        <w:t xml:space="preserve">  written communication skills</w:t>
      </w:r>
    </w:p>
    <w:p w:rsidR="00000000" w:rsidRPr="00AA55E5" w:rsidP="00AA55E5">
      <w:pPr>
        <w:pStyle w:val="BodyText"/>
      </w:pPr>
      <w:r w:rsidRPr="00AA55E5">
        <w:t xml:space="preserve">  small group dynamics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Underpinning skills</w:t>
      </w:r>
    </w:p>
    <w:p w:rsidR="00000000" w:rsidRPr="00AA55E5" w:rsidP="00AA55E5">
      <w:pPr>
        <w:pStyle w:val="BodyText"/>
      </w:pPr>
      <w:r w:rsidRPr="00AA55E5">
        <w:t xml:space="preserve">  follow written instructions</w:t>
      </w:r>
    </w:p>
    <w:p w:rsidR="00000000" w:rsidRPr="00AA55E5" w:rsidP="00AA55E5">
      <w:pPr>
        <w:pStyle w:val="BodyText"/>
      </w:pPr>
      <w:r w:rsidRPr="00AA55E5">
        <w:t xml:space="preserve">  give and </w:t>
      </w:r>
      <w:r w:rsidRPr="00AA55E5">
        <w:t>receive verbal instructions</w:t>
      </w:r>
    </w:p>
    <w:p w:rsidR="00000000" w:rsidRPr="00AA55E5" w:rsidP="00AA55E5">
      <w:pPr>
        <w:pStyle w:val="BodyText"/>
      </w:pPr>
      <w:r w:rsidRPr="00AA55E5">
        <w:t xml:space="preserve">  interact with clients</w:t>
      </w:r>
    </w:p>
    <w:p w:rsidR="00000000" w:rsidRPr="00AA55E5" w:rsidP="00AA55E5">
      <w:pPr>
        <w:pStyle w:val="BodyText"/>
      </w:pPr>
      <w:r w:rsidRPr="00AA55E5">
        <w:t xml:space="preserve">  communicate in group setting</w:t>
      </w:r>
    </w:p>
    <w:p w:rsidR="00000000" w:rsidRPr="00AA55E5" w:rsidP="00AA55E5">
      <w:pPr>
        <w:pStyle w:val="BodyText"/>
      </w:pPr>
      <w:r w:rsidRPr="00AA55E5">
        <w:t xml:space="preserve">  use information technology effectively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Resource implications</w:t>
      </w:r>
    </w:p>
    <w:p w:rsidR="00000000" w:rsidRPr="00AA55E5" w:rsidP="00AA55E5">
      <w:pPr>
        <w:pStyle w:val="BodyText"/>
      </w:pPr>
      <w:r w:rsidRPr="00AA55E5">
        <w:t>No special requirements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Consistency in performance</w:t>
      </w:r>
    </w:p>
    <w:p w:rsidR="00000000" w:rsidRPr="00AA55E5" w:rsidP="00AA55E5">
      <w:pPr>
        <w:pStyle w:val="BodyText"/>
      </w:pPr>
      <w:r w:rsidRPr="00AA55E5">
        <w:t>Evidence should be gathered over a period of time in a rang</w:t>
      </w:r>
      <w:r w:rsidRPr="00AA55E5">
        <w:t>e of actual or simulated workplace environments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Context of assessment</w:t>
      </w:r>
    </w:p>
    <w:p w:rsidR="00000000" w:rsidRPr="00AA55E5" w:rsidP="00AA55E5">
      <w:pPr>
        <w:pStyle w:val="BodyText"/>
      </w:pPr>
      <w:r w:rsidRPr="00AA55E5">
        <w:t xml:space="preserve">  A combination of oral or written presentations</w:t>
      </w:r>
    </w:p>
    <w:p w:rsidR="00000000" w:rsidRPr="00AA55E5" w:rsidP="00AA55E5">
      <w:pPr>
        <w:pStyle w:val="BodyText"/>
      </w:pPr>
      <w:r w:rsidRPr="00AA55E5">
        <w:t xml:space="preserve">  observations</w:t>
      </w:r>
    </w:p>
    <w:p w:rsidR="00000000" w:rsidRPr="00AA55E5" w:rsidP="00AA55E5">
      <w:pPr>
        <w:pStyle w:val="BodyText"/>
      </w:pPr>
      <w:r w:rsidRPr="00AA55E5">
        <w:t xml:space="preserve">  on the job and/or in a simulated workplace environment</w:t>
      </w:r>
    </w:p>
    <w:p w:rsidR="00000000" w:rsidRPr="00AA55E5" w:rsidP="00AA55E5">
      <w:pPr>
        <w:pStyle w:val="AllowPageBreak"/>
      </w:pPr>
    </w:p>
    <w:p w:rsidR="00000000" w:rsidRPr="00AA55E5" w:rsidP="00AA55E5">
      <w:pPr>
        <w:pStyle w:val="Heading1"/>
      </w:pPr>
      <w:bookmarkStart w:id="11" w:name="O_312438"/>
      <w:bookmarkEnd w:id="11"/>
      <w:r w:rsidRPr="00AA55E5">
        <w:t>Range Statement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Clients may include</w:t>
      </w:r>
    </w:p>
    <w:p w:rsidR="00000000" w:rsidRPr="00AA55E5" w:rsidP="00AA55E5">
      <w:pPr>
        <w:pStyle w:val="BodyText"/>
      </w:pPr>
      <w:r w:rsidRPr="00AA55E5">
        <w:t xml:space="preserve">  external</w:t>
      </w:r>
    </w:p>
    <w:p w:rsidR="00000000" w:rsidRPr="00AA55E5" w:rsidP="00AA55E5">
      <w:pPr>
        <w:pStyle w:val="BodyText"/>
      </w:pPr>
      <w:r w:rsidRPr="00AA55E5">
        <w:t xml:space="preserve">  internal</w:t>
      </w:r>
    </w:p>
    <w:p w:rsidR="00000000" w:rsidRPr="00AA55E5" w:rsidP="00AA55E5">
      <w:pPr>
        <w:pStyle w:val="BodyText"/>
      </w:pPr>
      <w:r w:rsidRPr="00AA55E5">
        <w:t xml:space="preserve">  representatives of other organisations</w:t>
      </w:r>
    </w:p>
    <w:p w:rsidR="00000000" w:rsidRPr="00AA55E5" w:rsidP="00AA55E5">
      <w:pPr>
        <w:pStyle w:val="BodyText"/>
      </w:pPr>
      <w:r w:rsidRPr="00AA55E5">
        <w:t xml:space="preserve">  representatives of non government organisations</w:t>
      </w:r>
    </w:p>
    <w:p w:rsidR="00000000" w:rsidRPr="00AA55E5" w:rsidP="00AA55E5">
      <w:pPr>
        <w:pStyle w:val="BodyText"/>
      </w:pPr>
      <w:r w:rsidRPr="00AA55E5">
        <w:t xml:space="preserve">  contractors</w:t>
      </w:r>
    </w:p>
    <w:p w:rsidR="00000000" w:rsidRPr="00AA55E5" w:rsidP="00AA55E5">
      <w:pPr>
        <w:pStyle w:val="BodyText"/>
      </w:pPr>
      <w:r w:rsidRPr="00AA55E5">
        <w:t xml:space="preserve">  members of the public</w:t>
      </w:r>
    </w:p>
    <w:p w:rsidR="00000000" w:rsidRPr="00AA55E5" w:rsidP="00AA55E5">
      <w:pPr>
        <w:pStyle w:val="BodyText"/>
      </w:pPr>
      <w:r w:rsidRPr="00AA55E5">
        <w:t xml:space="preserve">  persons from culturally and linguistically diverse backgrounds</w:t>
      </w:r>
    </w:p>
    <w:p w:rsidR="00000000" w:rsidRPr="00AA55E5" w:rsidP="00AA55E5">
      <w:pPr>
        <w:pStyle w:val="BodyText"/>
      </w:pPr>
      <w:r w:rsidRPr="00AA55E5">
        <w:t xml:space="preserve">  people with hearing/vision impairments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Instructio</w:t>
      </w:r>
      <w:r w:rsidRPr="00AA55E5">
        <w:rPr>
          <w:rStyle w:val="SpecialBold"/>
        </w:rPr>
        <w:t>ns may be</w:t>
      </w:r>
    </w:p>
    <w:p w:rsidR="00000000" w:rsidRPr="00AA55E5" w:rsidP="00AA55E5">
      <w:pPr>
        <w:pStyle w:val="BodyText"/>
      </w:pPr>
      <w:r w:rsidRPr="00AA55E5">
        <w:t xml:space="preserve">  verbal</w:t>
      </w:r>
    </w:p>
    <w:p w:rsidR="00000000" w:rsidRPr="00AA55E5" w:rsidP="00AA55E5">
      <w:pPr>
        <w:pStyle w:val="BodyText"/>
      </w:pPr>
      <w:r w:rsidRPr="00AA55E5">
        <w:t xml:space="preserve">  non verbal</w:t>
      </w:r>
    </w:p>
    <w:p w:rsidR="00000000" w:rsidRPr="00AA55E5" w:rsidP="00AA55E5">
      <w:pPr>
        <w:pStyle w:val="BodyText"/>
      </w:pPr>
      <w:r w:rsidRPr="00AA55E5">
        <w:t xml:space="preserve">  written and may include requests</w:t>
      </w:r>
    </w:p>
    <w:p w:rsidR="00000000" w:rsidRPr="00AA55E5" w:rsidP="00AA55E5">
      <w:pPr>
        <w:pStyle w:val="BodyText"/>
      </w:pPr>
      <w:r w:rsidRPr="00AA55E5">
        <w:t xml:space="preserve">  directions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Modes of communication may include</w:t>
      </w:r>
    </w:p>
    <w:p w:rsidR="00000000" w:rsidRPr="00AA55E5" w:rsidP="00AA55E5">
      <w:pPr>
        <w:pStyle w:val="BodyText"/>
      </w:pPr>
      <w:r w:rsidRPr="00AA55E5">
        <w:t xml:space="preserve">  written</w:t>
      </w:r>
    </w:p>
    <w:p w:rsidR="00000000" w:rsidRPr="00AA55E5" w:rsidP="00AA55E5">
      <w:pPr>
        <w:pStyle w:val="BodyText"/>
      </w:pPr>
      <w:r w:rsidRPr="00AA55E5">
        <w:t xml:space="preserve">  face to face</w:t>
      </w:r>
    </w:p>
    <w:p w:rsidR="00000000" w:rsidRPr="00AA55E5" w:rsidP="00AA55E5">
      <w:pPr>
        <w:pStyle w:val="BodyText"/>
      </w:pPr>
      <w:r w:rsidRPr="00AA55E5">
        <w:t xml:space="preserve">  radio</w:t>
      </w:r>
    </w:p>
    <w:p w:rsidR="00000000" w:rsidRPr="00AA55E5" w:rsidP="00AA55E5">
      <w:pPr>
        <w:pStyle w:val="BodyText"/>
      </w:pPr>
      <w:r w:rsidRPr="00AA55E5">
        <w:t xml:space="preserve">  mobile telephone</w:t>
      </w:r>
    </w:p>
    <w:p w:rsidR="00000000" w:rsidRPr="00AA55E5" w:rsidP="00AA55E5">
      <w:pPr>
        <w:pStyle w:val="BodyText"/>
      </w:pPr>
      <w:r w:rsidRPr="00AA55E5">
        <w:t xml:space="preserve">  land line telephone</w:t>
      </w:r>
    </w:p>
    <w:p w:rsidR="00000000" w:rsidRPr="00AA55E5" w:rsidP="00AA55E5">
      <w:pPr>
        <w:pStyle w:val="BodyText"/>
      </w:pPr>
      <w:r w:rsidRPr="00AA55E5">
        <w:t xml:space="preserve">  facsimile</w:t>
      </w:r>
    </w:p>
    <w:p w:rsidR="00000000" w:rsidRPr="00AA55E5" w:rsidP="00AA55E5">
      <w:pPr>
        <w:pStyle w:val="BodyText"/>
      </w:pPr>
      <w:r w:rsidRPr="00AA55E5">
        <w:t xml:space="preserve">  information technology systems</w:t>
      </w:r>
    </w:p>
    <w:p w:rsidR="00000000" w:rsidRPr="00AA55E5" w:rsidP="00AA55E5">
      <w:pPr>
        <w:pStyle w:val="BodyText"/>
      </w:pPr>
      <w:r w:rsidRPr="00AA55E5">
        <w:t xml:space="preserve">  signalling systems</w:t>
      </w:r>
    </w:p>
    <w:p w:rsidR="00000000" w:rsidRPr="00AA55E5" w:rsidP="00AA55E5">
      <w:pPr>
        <w:pStyle w:val="BodyText"/>
      </w:pPr>
      <w:r w:rsidRPr="00AA55E5">
        <w:t xml:space="preserve"> </w:t>
      </w:r>
      <w:r w:rsidRPr="00AA55E5">
        <w:t xml:space="preserve"> pamphlets translated in other languages for persons from culturally and linguistically diverse backgrounds</w:t>
      </w:r>
    </w:p>
    <w:p w:rsidR="00000000" w:rsidRPr="00AA55E5" w:rsidP="00AA55E5">
      <w:pPr>
        <w:pStyle w:val="BodyText"/>
      </w:pPr>
      <w:r w:rsidRPr="00AA55E5">
        <w:t xml:space="preserve">  Auslan gestures</w:t>
      </w:r>
    </w:p>
    <w:p w:rsidR="00000000" w:rsidRPr="00AA55E5" w:rsidP="00AA55E5">
      <w:pPr>
        <w:pStyle w:val="BodyText"/>
      </w:pPr>
      <w:r w:rsidRPr="00AA55E5">
        <w:t xml:space="preserve">  use of interpreters</w:t>
      </w:r>
    </w:p>
    <w:p w:rsidR="00000000" w:rsidRPr="00AA55E5" w:rsidP="00AA55E5">
      <w:pPr>
        <w:pStyle w:val="BodyText"/>
      </w:pPr>
      <w:r w:rsidRPr="00AA55E5">
        <w:t xml:space="preserve">  signals</w:t>
      </w:r>
    </w:p>
    <w:p w:rsidR="00000000" w:rsidRPr="00AA55E5" w:rsidP="00AA55E5">
      <w:pPr>
        <w:pStyle w:val="BodyText"/>
      </w:pPr>
      <w:r w:rsidRPr="00AA55E5">
        <w:t xml:space="preserve">  visual signalling re vessels</w:t>
      </w:r>
    </w:p>
    <w:p w:rsidR="00000000" w:rsidRPr="00AA55E5" w:rsidP="00AA55E5">
      <w:pPr>
        <w:pStyle w:val="BodyText"/>
      </w:pPr>
      <w:r w:rsidRPr="00AA55E5">
        <w:t xml:space="preserve">  helicopter signals</w:t>
      </w:r>
    </w:p>
    <w:p w:rsidR="00000000" w:rsidRPr="00AA55E5" w:rsidP="00AA55E5">
      <w:pPr>
        <w:pStyle w:val="BodyText"/>
      </w:pPr>
      <w:r w:rsidRPr="00AA55E5">
        <w:t xml:space="preserve">  fixed plane signals</w:t>
      </w:r>
    </w:p>
    <w:p w:rsidR="00000000" w:rsidRPr="00AA55E5" w:rsidP="00AA55E5">
      <w:pPr>
        <w:pStyle w:val="BodyText"/>
      </w:pPr>
      <w:r w:rsidRPr="00AA55E5">
        <w:t xml:space="preserve">  signalling to vessel s</w:t>
      </w:r>
      <w:r w:rsidRPr="00AA55E5">
        <w:t>kipper re anchoring, towing etc.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Client needs may include</w:t>
      </w:r>
    </w:p>
    <w:p w:rsidR="00000000" w:rsidRPr="00AA55E5" w:rsidP="00AA55E5">
      <w:pPr>
        <w:pStyle w:val="BodyText"/>
      </w:pPr>
      <w:r w:rsidRPr="00AA55E5">
        <w:t xml:space="preserve">  information</w:t>
      </w:r>
    </w:p>
    <w:p w:rsidR="00000000" w:rsidRPr="00AA55E5" w:rsidP="00AA55E5">
      <w:pPr>
        <w:pStyle w:val="BodyText"/>
      </w:pPr>
      <w:r w:rsidRPr="00AA55E5">
        <w:t xml:space="preserve">  advice</w:t>
      </w:r>
    </w:p>
    <w:p w:rsidR="00000000" w:rsidRPr="00AA55E5" w:rsidP="00AA55E5">
      <w:pPr>
        <w:pStyle w:val="BodyText"/>
      </w:pPr>
      <w:r w:rsidRPr="00AA55E5">
        <w:t xml:space="preserve">  directions</w:t>
      </w:r>
    </w:p>
    <w:p w:rsidR="00000000" w:rsidRPr="00AA55E5" w:rsidP="00AA55E5">
      <w:pPr>
        <w:pStyle w:val="BodyText"/>
      </w:pPr>
      <w:r w:rsidRPr="00AA55E5">
        <w:t xml:space="preserve">  assistance 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Workplace may include</w:t>
      </w:r>
    </w:p>
    <w:p w:rsidR="00000000" w:rsidRPr="00AA55E5" w:rsidP="00AA55E5">
      <w:pPr>
        <w:pStyle w:val="BodyText"/>
      </w:pPr>
      <w:r w:rsidRPr="00AA55E5">
        <w:t xml:space="preserve">  office</w:t>
      </w:r>
    </w:p>
    <w:p w:rsidR="00000000" w:rsidRPr="00AA55E5" w:rsidP="00AA55E5">
      <w:pPr>
        <w:pStyle w:val="BodyText"/>
      </w:pPr>
      <w:r w:rsidRPr="00AA55E5">
        <w:t xml:space="preserve">  in the field</w:t>
      </w:r>
    </w:p>
    <w:p w:rsidR="00000000" w:rsidRPr="00AA55E5" w:rsidP="00AA55E5">
      <w:pPr>
        <w:pStyle w:val="BodyText"/>
      </w:pPr>
      <w:r w:rsidRPr="00AA55E5">
        <w:t xml:space="preserve">  workshop</w:t>
      </w:r>
    </w:p>
    <w:p w:rsidR="00000000" w:rsidRPr="00AA55E5" w:rsidP="00AA55E5">
      <w:pPr>
        <w:pStyle w:val="BodyText"/>
      </w:pPr>
      <w:r w:rsidRPr="00AA55E5">
        <w:t xml:space="preserve">  operational area</w:t>
      </w:r>
    </w:p>
    <w:p w:rsidR="00000000" w:rsidRPr="00AA55E5" w:rsidP="00AA55E5">
      <w:pPr>
        <w:pStyle w:val="BodyText"/>
      </w:pPr>
      <w:r w:rsidRPr="00AA55E5">
        <w:t xml:space="preserve">  surf or ocean environment</w:t>
      </w:r>
    </w:p>
    <w:p w:rsidR="00000000" w:rsidRPr="00AA55E5" w:rsidP="00AA55E5">
      <w:pPr>
        <w:pStyle w:val="BodyText"/>
      </w:pPr>
      <w:r w:rsidRPr="00AA55E5">
        <w:t xml:space="preserve">  blue water coastal areas, barrier reef</w:t>
      </w:r>
    </w:p>
    <w:p w:rsidR="00000000" w:rsidRPr="00AA55E5" w:rsidP="00AA55E5">
      <w:pPr>
        <w:pStyle w:val="BodyText"/>
      </w:pPr>
      <w:r w:rsidRPr="00AA55E5">
        <w:t xml:space="preserve">  bars and bar crossings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Non verbal communication may include</w:t>
      </w:r>
    </w:p>
    <w:p w:rsidR="00000000" w:rsidRPr="00AA55E5" w:rsidP="00AA55E5">
      <w:pPr>
        <w:pStyle w:val="BodyText"/>
      </w:pPr>
      <w:r w:rsidRPr="00AA55E5">
        <w:t xml:space="preserve">  body language</w:t>
      </w:r>
    </w:p>
    <w:p w:rsidR="00000000" w:rsidRPr="00AA55E5" w:rsidP="00AA55E5">
      <w:pPr>
        <w:pStyle w:val="BodyText"/>
      </w:pPr>
      <w:r w:rsidRPr="00AA55E5">
        <w:t xml:space="preserve">  gestures and signals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Routine correspondence may include</w:t>
      </w:r>
    </w:p>
    <w:p w:rsidR="00000000" w:rsidRPr="00AA55E5" w:rsidP="00AA55E5">
      <w:pPr>
        <w:pStyle w:val="BodyText"/>
      </w:pPr>
      <w:r w:rsidRPr="00AA55E5">
        <w:t xml:space="preserve">  brief notes</w:t>
      </w:r>
    </w:p>
    <w:p w:rsidR="00000000" w:rsidRPr="00AA55E5" w:rsidP="00AA55E5">
      <w:pPr>
        <w:pStyle w:val="BodyText"/>
      </w:pPr>
      <w:r w:rsidRPr="00AA55E5">
        <w:t xml:space="preserve">  documents</w:t>
      </w:r>
    </w:p>
    <w:p w:rsidR="00000000" w:rsidRPr="00AA55E5" w:rsidP="00AA55E5">
      <w:pPr>
        <w:pStyle w:val="BodyText"/>
      </w:pPr>
      <w:r w:rsidRPr="00AA55E5">
        <w:t xml:space="preserve">  number of themes covered in document would be simple and limited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Clients may include</w:t>
      </w:r>
    </w:p>
    <w:p w:rsidR="00000000" w:rsidRPr="00AA55E5" w:rsidP="00AA55E5">
      <w:pPr>
        <w:pStyle w:val="BodyText"/>
      </w:pPr>
      <w:r w:rsidRPr="00AA55E5">
        <w:t xml:space="preserve">  exter</w:t>
      </w:r>
      <w:r w:rsidRPr="00AA55E5">
        <w:t>nal</w:t>
      </w:r>
    </w:p>
    <w:p w:rsidR="00000000" w:rsidRPr="00AA55E5" w:rsidP="00AA55E5">
      <w:pPr>
        <w:pStyle w:val="BodyText"/>
      </w:pPr>
      <w:r w:rsidRPr="00AA55E5">
        <w:t xml:space="preserve">  internal</w:t>
      </w:r>
    </w:p>
    <w:p w:rsidR="00000000" w:rsidRPr="00AA55E5" w:rsidP="00AA55E5">
      <w:pPr>
        <w:pStyle w:val="BodyText"/>
      </w:pPr>
      <w:r w:rsidRPr="00AA55E5">
        <w:t xml:space="preserve">  representatives of other organisations</w:t>
      </w:r>
    </w:p>
    <w:p w:rsidR="00000000" w:rsidRPr="00AA55E5" w:rsidP="00AA55E5">
      <w:pPr>
        <w:pStyle w:val="BodyText"/>
      </w:pPr>
      <w:r w:rsidRPr="00AA55E5">
        <w:t xml:space="preserve">  representatives of non government organisations</w:t>
      </w:r>
    </w:p>
    <w:p w:rsidR="00000000" w:rsidRPr="00AA55E5" w:rsidP="00AA55E5">
      <w:pPr>
        <w:pStyle w:val="BodyText"/>
      </w:pPr>
      <w:r w:rsidRPr="00AA55E5">
        <w:t xml:space="preserve">  contractors</w:t>
      </w:r>
    </w:p>
    <w:p w:rsidR="00000000" w:rsidRPr="00AA55E5" w:rsidP="00AA55E5">
      <w:pPr>
        <w:pStyle w:val="BodyText"/>
      </w:pPr>
      <w:r w:rsidRPr="00AA55E5">
        <w:t xml:space="preserve">  members of the public</w:t>
      </w:r>
    </w:p>
    <w:p w:rsidR="00000000" w:rsidRPr="00AA55E5" w:rsidP="00AA55E5">
      <w:pPr>
        <w:pStyle w:val="BodyText"/>
      </w:pPr>
      <w:r w:rsidRPr="00AA55E5">
        <w:t xml:space="preserve">  persons from culturally and linguistically diverse backgrounds</w:t>
      </w:r>
    </w:p>
    <w:p w:rsidR="00000000" w:rsidRPr="00AA55E5" w:rsidP="00AA55E5">
      <w:pPr>
        <w:pStyle w:val="BodyText"/>
      </w:pPr>
      <w:r w:rsidRPr="00AA55E5">
        <w:t xml:space="preserve">  people with hearing/vision impairments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Instructions may be</w:t>
      </w:r>
    </w:p>
    <w:p w:rsidR="00000000" w:rsidRPr="00AA55E5" w:rsidP="00AA55E5">
      <w:pPr>
        <w:pStyle w:val="BodyText"/>
      </w:pPr>
      <w:r w:rsidRPr="00AA55E5">
        <w:t xml:space="preserve">  verbal</w:t>
      </w:r>
    </w:p>
    <w:p w:rsidR="00000000" w:rsidRPr="00AA55E5" w:rsidP="00AA55E5">
      <w:pPr>
        <w:pStyle w:val="BodyText"/>
      </w:pPr>
      <w:r w:rsidRPr="00AA55E5">
        <w:t xml:space="preserve">  non verbal</w:t>
      </w:r>
    </w:p>
    <w:p w:rsidR="00000000" w:rsidRPr="00AA55E5" w:rsidP="00AA55E5">
      <w:pPr>
        <w:pStyle w:val="BodyText"/>
      </w:pPr>
      <w:r w:rsidRPr="00AA55E5">
        <w:t xml:space="preserve">  written and may include requests</w:t>
      </w:r>
    </w:p>
    <w:p w:rsidR="00000000" w:rsidRPr="00AA55E5" w:rsidP="00AA55E5">
      <w:pPr>
        <w:pStyle w:val="BodyText"/>
      </w:pPr>
      <w:r w:rsidRPr="00AA55E5">
        <w:t xml:space="preserve">  directions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Modes of communication may include</w:t>
      </w:r>
    </w:p>
    <w:p w:rsidR="00000000" w:rsidRPr="00AA55E5" w:rsidP="00AA55E5">
      <w:pPr>
        <w:pStyle w:val="BodyText"/>
      </w:pPr>
      <w:r w:rsidRPr="00AA55E5">
        <w:t xml:space="preserve">  written</w:t>
      </w:r>
    </w:p>
    <w:p w:rsidR="00000000" w:rsidRPr="00AA55E5" w:rsidP="00AA55E5">
      <w:pPr>
        <w:pStyle w:val="BodyText"/>
      </w:pPr>
      <w:r w:rsidRPr="00AA55E5">
        <w:t xml:space="preserve">  face to face</w:t>
      </w:r>
    </w:p>
    <w:p w:rsidR="00000000" w:rsidRPr="00AA55E5" w:rsidP="00AA55E5">
      <w:pPr>
        <w:pStyle w:val="BodyText"/>
      </w:pPr>
      <w:r w:rsidRPr="00AA55E5">
        <w:t xml:space="preserve">  radio</w:t>
      </w:r>
    </w:p>
    <w:p w:rsidR="00000000" w:rsidRPr="00AA55E5" w:rsidP="00AA55E5">
      <w:pPr>
        <w:pStyle w:val="BodyText"/>
      </w:pPr>
      <w:r w:rsidRPr="00AA55E5">
        <w:t xml:space="preserve">  mobile telephone</w:t>
      </w:r>
    </w:p>
    <w:p w:rsidR="00000000" w:rsidRPr="00AA55E5" w:rsidP="00AA55E5">
      <w:pPr>
        <w:pStyle w:val="BodyText"/>
      </w:pPr>
      <w:r w:rsidRPr="00AA55E5">
        <w:t xml:space="preserve">  land line telephone</w:t>
      </w:r>
    </w:p>
    <w:p w:rsidR="00000000" w:rsidRPr="00AA55E5" w:rsidP="00AA55E5">
      <w:pPr>
        <w:pStyle w:val="BodyText"/>
      </w:pPr>
      <w:r w:rsidRPr="00AA55E5">
        <w:t xml:space="preserve">  facsimile</w:t>
      </w:r>
    </w:p>
    <w:p w:rsidR="00000000" w:rsidRPr="00AA55E5" w:rsidP="00AA55E5">
      <w:pPr>
        <w:pStyle w:val="BodyText"/>
      </w:pPr>
      <w:r w:rsidRPr="00AA55E5">
        <w:t xml:space="preserve">  information technology systems</w:t>
      </w:r>
    </w:p>
    <w:p w:rsidR="00000000" w:rsidRPr="00AA55E5" w:rsidP="00AA55E5">
      <w:pPr>
        <w:pStyle w:val="BodyText"/>
      </w:pPr>
      <w:r w:rsidRPr="00AA55E5">
        <w:t xml:space="preserve">  signalling</w:t>
      </w:r>
      <w:r w:rsidRPr="00AA55E5">
        <w:t xml:space="preserve"> systems</w:t>
      </w:r>
    </w:p>
    <w:p w:rsidR="00000000" w:rsidRPr="00AA55E5" w:rsidP="00AA55E5">
      <w:pPr>
        <w:pStyle w:val="BodyText"/>
      </w:pPr>
      <w:r w:rsidRPr="00AA55E5">
        <w:t xml:space="preserve">  pamphlets translated in other languages for persons from culturally and linguistically diverse backgrounds</w:t>
      </w:r>
    </w:p>
    <w:p w:rsidR="00000000" w:rsidRPr="00AA55E5" w:rsidP="00AA55E5">
      <w:pPr>
        <w:pStyle w:val="BodyText"/>
      </w:pPr>
      <w:r w:rsidRPr="00AA55E5">
        <w:t xml:space="preserve">  Auslan gestures</w:t>
      </w:r>
    </w:p>
    <w:p w:rsidR="00000000" w:rsidRPr="00AA55E5" w:rsidP="00AA55E5">
      <w:pPr>
        <w:pStyle w:val="BodyText"/>
      </w:pPr>
      <w:r w:rsidRPr="00AA55E5">
        <w:t xml:space="preserve">  use of interpreters</w:t>
      </w:r>
    </w:p>
    <w:p w:rsidR="00000000" w:rsidRPr="00AA55E5" w:rsidP="00AA55E5">
      <w:pPr>
        <w:pStyle w:val="BodyText"/>
      </w:pPr>
      <w:r w:rsidRPr="00AA55E5">
        <w:t xml:space="preserve">  signals</w:t>
      </w:r>
    </w:p>
    <w:p w:rsidR="00000000" w:rsidRPr="00AA55E5" w:rsidP="00AA55E5">
      <w:pPr>
        <w:pStyle w:val="BodyText"/>
      </w:pPr>
      <w:r w:rsidRPr="00AA55E5">
        <w:t xml:space="preserve">  visual signalling re vessels</w:t>
      </w:r>
    </w:p>
    <w:p w:rsidR="00000000" w:rsidRPr="00AA55E5" w:rsidP="00AA55E5">
      <w:pPr>
        <w:pStyle w:val="BodyText"/>
      </w:pPr>
      <w:r w:rsidRPr="00AA55E5">
        <w:t xml:space="preserve">  helicopter signals</w:t>
      </w:r>
    </w:p>
    <w:p w:rsidR="00000000" w:rsidRPr="00AA55E5" w:rsidP="00AA55E5">
      <w:pPr>
        <w:pStyle w:val="BodyText"/>
      </w:pPr>
      <w:r w:rsidRPr="00AA55E5">
        <w:t xml:space="preserve">  fixed plane signals</w:t>
      </w:r>
    </w:p>
    <w:p w:rsidR="00000000" w:rsidRPr="00AA55E5" w:rsidP="00AA55E5">
      <w:pPr>
        <w:pStyle w:val="BodyText"/>
      </w:pPr>
      <w:r w:rsidRPr="00AA55E5">
        <w:t xml:space="preserve">  signalling t</w:t>
      </w:r>
      <w:r w:rsidRPr="00AA55E5">
        <w:t>o vessel skipper re anchoring, towing etc.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Client needs may include</w:t>
      </w:r>
    </w:p>
    <w:p w:rsidR="00000000" w:rsidRPr="00AA55E5" w:rsidP="00AA55E5">
      <w:pPr>
        <w:pStyle w:val="BodyText"/>
      </w:pPr>
      <w:r w:rsidRPr="00AA55E5">
        <w:t xml:space="preserve">  information</w:t>
      </w:r>
    </w:p>
    <w:p w:rsidR="00000000" w:rsidRPr="00AA55E5" w:rsidP="00AA55E5">
      <w:pPr>
        <w:pStyle w:val="BodyText"/>
      </w:pPr>
      <w:r w:rsidRPr="00AA55E5">
        <w:t xml:space="preserve">  advice</w:t>
      </w:r>
    </w:p>
    <w:p w:rsidR="00000000" w:rsidRPr="00AA55E5" w:rsidP="00AA55E5">
      <w:pPr>
        <w:pStyle w:val="BodyText"/>
      </w:pPr>
      <w:r w:rsidRPr="00AA55E5">
        <w:t xml:space="preserve">  directions</w:t>
      </w:r>
    </w:p>
    <w:p w:rsidR="00000000" w:rsidRPr="00AA55E5" w:rsidP="00AA55E5">
      <w:pPr>
        <w:pStyle w:val="BodyText"/>
      </w:pPr>
      <w:r w:rsidRPr="00AA55E5">
        <w:t xml:space="preserve">  assistance 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Workplace may include</w:t>
      </w:r>
    </w:p>
    <w:p w:rsidR="00000000" w:rsidRPr="00AA55E5" w:rsidP="00AA55E5">
      <w:pPr>
        <w:pStyle w:val="BodyText"/>
      </w:pPr>
      <w:r w:rsidRPr="00AA55E5">
        <w:t xml:space="preserve">  office</w:t>
      </w:r>
    </w:p>
    <w:p w:rsidR="00000000" w:rsidRPr="00AA55E5" w:rsidP="00AA55E5">
      <w:pPr>
        <w:pStyle w:val="BodyText"/>
      </w:pPr>
      <w:r w:rsidRPr="00AA55E5">
        <w:t xml:space="preserve">  in the field</w:t>
      </w:r>
    </w:p>
    <w:p w:rsidR="00000000" w:rsidRPr="00AA55E5" w:rsidP="00AA55E5">
      <w:pPr>
        <w:pStyle w:val="BodyText"/>
      </w:pPr>
      <w:r w:rsidRPr="00AA55E5">
        <w:t xml:space="preserve">  workshop</w:t>
      </w:r>
    </w:p>
    <w:p w:rsidR="00000000" w:rsidRPr="00AA55E5" w:rsidP="00AA55E5">
      <w:pPr>
        <w:pStyle w:val="BodyText"/>
      </w:pPr>
      <w:r w:rsidRPr="00AA55E5">
        <w:t xml:space="preserve">  operational area</w:t>
      </w:r>
    </w:p>
    <w:p w:rsidR="00000000" w:rsidRPr="00AA55E5" w:rsidP="00AA55E5">
      <w:pPr>
        <w:pStyle w:val="BodyText"/>
      </w:pPr>
      <w:r w:rsidRPr="00AA55E5">
        <w:t xml:space="preserve">  surf or ocean environment</w:t>
      </w:r>
    </w:p>
    <w:p w:rsidR="00000000" w:rsidRPr="00AA55E5" w:rsidP="00AA55E5">
      <w:pPr>
        <w:pStyle w:val="BodyText"/>
      </w:pPr>
      <w:r w:rsidRPr="00AA55E5">
        <w:t xml:space="preserve">  blue water coastal areas, </w:t>
      </w:r>
      <w:r w:rsidRPr="00AA55E5">
        <w:t>barrier reef</w:t>
      </w:r>
    </w:p>
    <w:p w:rsidR="00000000" w:rsidRPr="00AA55E5" w:rsidP="00AA55E5">
      <w:pPr>
        <w:pStyle w:val="BodyText"/>
      </w:pPr>
      <w:r w:rsidRPr="00AA55E5">
        <w:t xml:space="preserve">  bars and bar crossings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Non verbal communication may include</w:t>
      </w:r>
    </w:p>
    <w:p w:rsidR="00000000" w:rsidRPr="00AA55E5" w:rsidP="00AA55E5">
      <w:pPr>
        <w:pStyle w:val="BodyText"/>
      </w:pPr>
      <w:r w:rsidRPr="00AA55E5">
        <w:t xml:space="preserve">  body language</w:t>
      </w:r>
    </w:p>
    <w:p w:rsidR="00000000" w:rsidRPr="00AA55E5" w:rsidP="00AA55E5">
      <w:pPr>
        <w:pStyle w:val="BodyText"/>
      </w:pPr>
      <w:r w:rsidRPr="00AA55E5">
        <w:t xml:space="preserve">  gestures and signals</w:t>
      </w:r>
    </w:p>
    <w:p w:rsidR="00000000" w:rsidRPr="00AA55E5" w:rsidP="00AA55E5">
      <w:pPr>
        <w:pStyle w:val="BodyText"/>
      </w:pPr>
      <w:r w:rsidRPr="00AA55E5">
        <w:rPr>
          <w:rStyle w:val="SpecialBold"/>
        </w:rPr>
        <w:t>Routine correspondence may include</w:t>
      </w:r>
    </w:p>
    <w:p w:rsidR="00000000" w:rsidRPr="00AA55E5" w:rsidP="00AA55E5">
      <w:pPr>
        <w:pStyle w:val="BodyText"/>
      </w:pPr>
      <w:r w:rsidRPr="00AA55E5">
        <w:t xml:space="preserve">  brief notes</w:t>
      </w:r>
    </w:p>
    <w:p w:rsidR="00000000" w:rsidRPr="00AA55E5" w:rsidP="00AA55E5">
      <w:pPr>
        <w:pStyle w:val="BodyText"/>
      </w:pPr>
      <w:r w:rsidRPr="00AA55E5">
        <w:t xml:space="preserve">  documents</w:t>
      </w:r>
    </w:p>
    <w:p w:rsidR="00000000" w:rsidRPr="00AA55E5" w:rsidP="00AA55E5">
      <w:pPr>
        <w:pStyle w:val="BodyText"/>
      </w:pPr>
      <w:r w:rsidRPr="00AA55E5">
        <w:t xml:space="preserve">  number of themes covered in document would be simple and limited</w:t>
      </w:r>
    </w:p>
    <w:p w:rsidR="00000000" w:rsidRPr="00AA55E5" w:rsidP="00AA55E5">
      <w:pPr>
        <w:pStyle w:val="AllowPageBreak"/>
      </w:pPr>
    </w:p>
    <w:p w:rsidR="00000000" w:rsidRPr="00AA55E5" w:rsidP="00AA55E5">
      <w:pPr>
        <w:pStyle w:val="Heading1"/>
      </w:pPr>
      <w:bookmarkStart w:id="12" w:name="O_312428"/>
      <w:bookmarkEnd w:id="12"/>
      <w:r w:rsidRPr="00AA55E5">
        <w:t>Unit Sector(s)</w:t>
      </w:r>
    </w:p>
    <w:p w:rsidR="00000000" w:rsidRPr="00AA55E5" w:rsidP="00AA55E5"/>
    <w:sectPr w:rsidSect="00AA55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1307" w:rsidP="00D41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07" w:rsidP="00AA5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41307" w:rsidP="00AA5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41307" w:rsidP="00AA55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1307" w:rsidP="00D4130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07" w:rsidP="00AA5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PUACOM001B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41307" w:rsidP="00AA55E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A5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5E5"/>
  </w:style>
  <w:style w:type="character" w:customStyle="1" w:styleId="Heading1Char">
    <w:name w:val="Heading 1 Char"/>
    <w:basedOn w:val="DefaultParagraphFont"/>
    <w:link w:val="Heading1"/>
    <w:rsid w:val="00AA5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5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5E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A5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5E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A55E5"/>
    <w:rPr>
      <w:b/>
      <w:spacing w:val="0"/>
    </w:rPr>
  </w:style>
  <w:style w:type="paragraph" w:styleId="Header">
    <w:name w:val="header"/>
    <w:basedOn w:val="Normal"/>
    <w:link w:val="HeaderChar"/>
    <w:rsid w:val="00AA5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A55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A5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5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A55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A55E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A5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A5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5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5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5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5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5E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A5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5E5"/>
    <w:rPr>
      <w:i/>
    </w:rPr>
  </w:style>
  <w:style w:type="paragraph" w:styleId="Caption">
    <w:name w:val="caption"/>
    <w:basedOn w:val="BodyText"/>
    <w:next w:val="Normal"/>
    <w:qFormat/>
    <w:rsid w:val="00AA5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5E5"/>
  </w:style>
  <w:style w:type="paragraph" w:styleId="TableofFigures">
    <w:name w:val="table of figures"/>
    <w:basedOn w:val="Normal"/>
    <w:next w:val="Normal"/>
    <w:semiHidden/>
    <w:rsid w:val="00AA5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5E5"/>
    <w:pPr>
      <w:numPr>
        <w:numId w:val="9"/>
      </w:numPr>
    </w:pPr>
  </w:style>
  <w:style w:type="character" w:customStyle="1" w:styleId="WingdingSymbols">
    <w:name w:val="Wingding Symbols"/>
    <w:rsid w:val="00AA55E5"/>
    <w:rPr>
      <w:rFonts w:ascii="Wingdings" w:hAnsi="Wingdings"/>
    </w:rPr>
  </w:style>
  <w:style w:type="paragraph" w:customStyle="1" w:styleId="TableHeading">
    <w:name w:val="Table Heading"/>
    <w:basedOn w:val="HeadingBase"/>
    <w:rsid w:val="00AA5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5E5"/>
    <w:rPr>
      <w:color w:val="0033CC"/>
      <w:u w:val="none"/>
    </w:rPr>
  </w:style>
  <w:style w:type="paragraph" w:customStyle="1" w:styleId="BodyTextRight">
    <w:name w:val="Body Text Right"/>
    <w:basedOn w:val="BodyText"/>
    <w:rsid w:val="00AA5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5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5E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A55E5"/>
    <w:rPr>
      <w:sz w:val="32"/>
    </w:rPr>
  </w:style>
  <w:style w:type="paragraph" w:customStyle="1" w:styleId="HeadingProcedure">
    <w:name w:val="Heading Procedure"/>
    <w:basedOn w:val="HeadingBase"/>
    <w:next w:val="Normal"/>
    <w:rsid w:val="00AA5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5E5"/>
    <w:pPr>
      <w:spacing w:before="60" w:after="60"/>
    </w:pPr>
  </w:style>
  <w:style w:type="paragraph" w:styleId="ListContinue">
    <w:name w:val="List Continue"/>
    <w:basedOn w:val="List"/>
    <w:rsid w:val="00AA55E5"/>
    <w:pPr>
      <w:ind w:firstLine="0"/>
    </w:pPr>
  </w:style>
  <w:style w:type="paragraph" w:customStyle="1" w:styleId="ListNote">
    <w:name w:val="List Note"/>
    <w:basedOn w:val="List"/>
    <w:rsid w:val="00AA5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5E5"/>
    <w:rPr>
      <w:rFonts w:ascii="Courier New" w:hAnsi="Courier New"/>
    </w:rPr>
  </w:style>
  <w:style w:type="paragraph" w:customStyle="1" w:styleId="NoteBullet">
    <w:name w:val="Note Bullet"/>
    <w:basedOn w:val="Note"/>
    <w:rsid w:val="00AA5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5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5E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A55E5"/>
    <w:rPr>
      <w:b/>
      <w:smallCaps/>
    </w:rPr>
  </w:style>
  <w:style w:type="paragraph" w:customStyle="1" w:styleId="TableListNumber">
    <w:name w:val="Table List Number"/>
    <w:basedOn w:val="ListNumber"/>
    <w:rsid w:val="00AA5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5E5"/>
    <w:pPr>
      <w:numPr>
        <w:numId w:val="7"/>
      </w:numPr>
    </w:pPr>
  </w:style>
  <w:style w:type="paragraph" w:customStyle="1" w:styleId="ListAlpha2">
    <w:name w:val="List Alpha 2"/>
    <w:basedOn w:val="List2"/>
    <w:rsid w:val="00AA55E5"/>
    <w:pPr>
      <w:numPr>
        <w:numId w:val="6"/>
      </w:numPr>
    </w:pPr>
  </w:style>
  <w:style w:type="paragraph" w:styleId="List2">
    <w:name w:val="List 2"/>
    <w:basedOn w:val="BodyText"/>
    <w:rsid w:val="00AA5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5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5E5"/>
    <w:pPr>
      <w:numPr>
        <w:numId w:val="1"/>
      </w:numPr>
    </w:pPr>
  </w:style>
  <w:style w:type="paragraph" w:styleId="ListBullet5">
    <w:name w:val="List Bullet 5"/>
    <w:basedOn w:val="List5"/>
    <w:rsid w:val="00AA55E5"/>
    <w:pPr>
      <w:numPr>
        <w:numId w:val="2"/>
      </w:numPr>
    </w:pPr>
  </w:style>
  <w:style w:type="paragraph" w:styleId="ListContinue2">
    <w:name w:val="List Continue 2"/>
    <w:basedOn w:val="List2"/>
    <w:rsid w:val="00AA55E5"/>
    <w:pPr>
      <w:ind w:firstLine="0"/>
    </w:pPr>
  </w:style>
  <w:style w:type="paragraph" w:styleId="ListContinue3">
    <w:name w:val="List Continue 3"/>
    <w:basedOn w:val="List3"/>
    <w:rsid w:val="00AA55E5"/>
    <w:pPr>
      <w:ind w:left="1021" w:firstLine="0"/>
    </w:pPr>
  </w:style>
  <w:style w:type="paragraph" w:styleId="ListContinue4">
    <w:name w:val="List Continue 4"/>
    <w:basedOn w:val="List4"/>
    <w:rsid w:val="00AA55E5"/>
    <w:pPr>
      <w:ind w:firstLine="0"/>
    </w:pPr>
  </w:style>
  <w:style w:type="paragraph" w:styleId="ListContinue5">
    <w:name w:val="List Continue 5"/>
    <w:basedOn w:val="List5"/>
    <w:rsid w:val="00AA55E5"/>
    <w:pPr>
      <w:ind w:firstLine="0"/>
    </w:pPr>
  </w:style>
  <w:style w:type="paragraph" w:styleId="ListNumber3">
    <w:name w:val="List Number 3"/>
    <w:basedOn w:val="List3"/>
    <w:rsid w:val="00AA55E5"/>
    <w:pPr>
      <w:numPr>
        <w:numId w:val="3"/>
      </w:numPr>
    </w:pPr>
  </w:style>
  <w:style w:type="paragraph" w:styleId="ListNumber4">
    <w:name w:val="List Number 4"/>
    <w:basedOn w:val="List4"/>
    <w:rsid w:val="00AA55E5"/>
    <w:pPr>
      <w:numPr>
        <w:numId w:val="4"/>
      </w:numPr>
    </w:pPr>
  </w:style>
  <w:style w:type="paragraph" w:styleId="ListNumber5">
    <w:name w:val="List Number 5"/>
    <w:basedOn w:val="List5"/>
    <w:rsid w:val="00AA55E5"/>
    <w:pPr>
      <w:numPr>
        <w:numId w:val="5"/>
      </w:numPr>
    </w:pPr>
  </w:style>
  <w:style w:type="paragraph" w:styleId="BlockText">
    <w:name w:val="Block Text"/>
    <w:basedOn w:val="Normal"/>
    <w:rsid w:val="00AA5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5E5"/>
    <w:rPr>
      <w:sz w:val="16"/>
      <w:vertAlign w:val="superscript"/>
    </w:rPr>
  </w:style>
  <w:style w:type="character" w:customStyle="1" w:styleId="Symbols">
    <w:name w:val="Symbols"/>
    <w:basedOn w:val="DefaultParagraphFont"/>
    <w:rsid w:val="00AA55E5"/>
    <w:rPr>
      <w:rFonts w:ascii="Symbol" w:hAnsi="Symbol"/>
    </w:rPr>
  </w:style>
  <w:style w:type="character" w:customStyle="1" w:styleId="MenuOptions">
    <w:name w:val="Menu Options"/>
    <w:basedOn w:val="DefaultParagraphFont"/>
    <w:rsid w:val="00AA5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5E5"/>
    <w:rPr>
      <w:b/>
    </w:rPr>
  </w:style>
  <w:style w:type="character" w:customStyle="1" w:styleId="Underlined">
    <w:name w:val="Underlined"/>
    <w:basedOn w:val="DefaultParagraphFont"/>
    <w:rsid w:val="00AA55E5"/>
    <w:rPr>
      <w:u w:val="single"/>
    </w:rPr>
  </w:style>
  <w:style w:type="paragraph" w:customStyle="1" w:styleId="TableBodyTextRight">
    <w:name w:val="Table Body Text Right"/>
    <w:basedOn w:val="TableBodyText"/>
    <w:rsid w:val="00AA5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5E5"/>
    <w:rPr>
      <w:sz w:val="18"/>
    </w:rPr>
  </w:style>
  <w:style w:type="paragraph" w:customStyle="1" w:styleId="BodySmallRight">
    <w:name w:val="Body Small Right"/>
    <w:basedOn w:val="BodyTextRight"/>
    <w:rsid w:val="00AA55E5"/>
    <w:rPr>
      <w:sz w:val="18"/>
      <w:szCs w:val="18"/>
    </w:rPr>
  </w:style>
  <w:style w:type="paragraph" w:customStyle="1" w:styleId="MarginEdition">
    <w:name w:val="Margin Edition"/>
    <w:basedOn w:val="MarginNote"/>
    <w:rsid w:val="00AA5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5E5"/>
    <w:rPr>
      <w:sz w:val="2"/>
      <w:szCs w:val="2"/>
    </w:rPr>
  </w:style>
  <w:style w:type="character" w:customStyle="1" w:styleId="Small">
    <w:name w:val="Small"/>
    <w:basedOn w:val="DefaultParagraphFont"/>
    <w:rsid w:val="00AA55E5"/>
    <w:rPr>
      <w:sz w:val="16"/>
    </w:rPr>
  </w:style>
  <w:style w:type="paragraph" w:customStyle="1" w:styleId="WideTable">
    <w:name w:val="Wide Table"/>
    <w:basedOn w:val="Normal"/>
    <w:rsid w:val="00AA5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5E5"/>
  </w:style>
  <w:style w:type="paragraph" w:styleId="Quote">
    <w:name w:val="Quote"/>
    <w:basedOn w:val="Heading1"/>
    <w:link w:val="QuoteChar"/>
    <w:qFormat/>
    <w:rsid w:val="00AA5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5E5"/>
    <w:pPr>
      <w:pageBreakBefore/>
    </w:pPr>
  </w:style>
  <w:style w:type="paragraph" w:customStyle="1" w:styleId="Border">
    <w:name w:val="Border"/>
    <w:basedOn w:val="Normal"/>
    <w:qFormat/>
    <w:rsid w:val="00AA5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5E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A5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5E5"/>
    <w:rPr>
      <w:u w:val="single"/>
    </w:rPr>
  </w:style>
  <w:style w:type="character" w:customStyle="1" w:styleId="BoldandItalics">
    <w:name w:val="Bold and Italics"/>
    <w:qFormat/>
    <w:rsid w:val="00AA55E5"/>
    <w:rPr>
      <w:b/>
      <w:i/>
      <w:u w:val="none"/>
    </w:rPr>
  </w:style>
  <w:style w:type="paragraph" w:styleId="BalloonText">
    <w:name w:val="Balloon Text"/>
    <w:basedOn w:val="Normal"/>
    <w:link w:val="BalloonTextChar"/>
    <w:rsid w:val="00AA5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5E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A55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5E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954</Words>
  <Characters>6187</Characters>
  <Application>Microsoft Office Word</Application>
  <DocSecurity>0</DocSecurity>
  <Lines>289</Lines>
  <Paragraphs>220</Paragraphs>
  <ScaleCrop>false</ScaleCrop>
  <Company>Author-it Software Corporation Ltd.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PUACOM001B Communicate in the workplace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2012-05-26T20:00:00Z</dcterms:created>
  <dcterms:modified xsi:type="dcterms:W3CDTF">2012-05-26T20:00:00Z</dcterms:modified>
</cp:coreProperties>
</file>