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2B6B" w:rsidP="00E62B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PUA60110 Advanced Diploma of Public Safety (Emergency Management)</w:t>
      </w:r>
      <w:r>
        <w:fldChar w:fldCharType="end"/>
      </w:r>
    </w:p>
    <w:p w:rsidR="00E62B6B" w:rsidP="00E62B6B">
      <w:pPr>
        <w:pStyle w:val="Version"/>
        <w:sectPr w:rsidSect="00433F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3F95" w:rsidP="00433F95">
      <w:pPr>
        <w:pStyle w:val="SuperHeading"/>
      </w:pPr>
      <w:r w:rsidRPr="00433F95">
        <w:t>PUA60110 Advanced Diploma of Public Safety (Emergency Management)</w:t>
      </w:r>
    </w:p>
    <w:p w:rsidR="00000000" w:rsidRPr="00433F95" w:rsidP="00433F95">
      <w:pPr>
        <w:pStyle w:val="Heading1"/>
      </w:pPr>
      <w:bookmarkStart w:id="1" w:name="O_53419"/>
      <w:bookmarkEnd w:id="1"/>
      <w:r w:rsidRPr="00433F95">
        <w:t>Modification History</w:t>
      </w:r>
    </w:p>
    <w:p w:rsidR="00000000" w:rsidRPr="00433F95" w:rsidP="00433F95">
      <w:pPr>
        <w:pStyle w:val="BodyText"/>
      </w:pPr>
      <w:r w:rsidRPr="00433F95">
        <w:t>Not applicable.</w:t>
      </w:r>
    </w:p>
    <w:p w:rsidR="00000000" w:rsidRPr="00433F95" w:rsidP="00433F95">
      <w:pPr>
        <w:pStyle w:val="AllowPageBreak"/>
      </w:pPr>
    </w:p>
    <w:p w:rsidR="00000000" w:rsidRPr="00433F95" w:rsidP="00433F95">
      <w:pPr>
        <w:pStyle w:val="Heading1"/>
      </w:pPr>
      <w:bookmarkStart w:id="2" w:name="O_53420"/>
      <w:bookmarkEnd w:id="2"/>
      <w:r w:rsidRPr="00433F95">
        <w:t>Description</w:t>
      </w:r>
    </w:p>
    <w:p w:rsidR="00000000" w:rsidRPr="00433F95" w:rsidP="00433F95">
      <w:pPr>
        <w:pStyle w:val="BodyText"/>
      </w:pPr>
      <w:r w:rsidRPr="00433F95">
        <w:t>Not applicable.</w:t>
      </w:r>
    </w:p>
    <w:p w:rsidR="00000000" w:rsidRPr="00433F95" w:rsidP="00433F95">
      <w:pPr>
        <w:pStyle w:val="AllowPageBreak"/>
      </w:pPr>
    </w:p>
    <w:p w:rsidR="00000000" w:rsidRPr="00433F95" w:rsidP="00433F95">
      <w:pPr>
        <w:pStyle w:val="Heading1"/>
      </w:pPr>
      <w:bookmarkStart w:id="3" w:name="O_53421"/>
      <w:bookmarkEnd w:id="3"/>
      <w:r w:rsidRPr="00433F95">
        <w:t>Pathways Information</w:t>
      </w:r>
    </w:p>
    <w:p w:rsidR="00000000" w:rsidRPr="00433F95" w:rsidP="00433F95">
      <w:pPr>
        <w:pStyle w:val="BodyText"/>
      </w:pPr>
      <w:r w:rsidRPr="00433F95">
        <w:rPr>
          <w:rStyle w:val="SpecialBold"/>
        </w:rPr>
        <w:t>Pathways into the qualification</w:t>
      </w:r>
    </w:p>
    <w:p w:rsidR="00000000" w:rsidRPr="00433F95" w:rsidP="00433F95">
      <w:pPr>
        <w:pStyle w:val="BodyText"/>
      </w:pPr>
      <w:r w:rsidRPr="00433F95">
        <w:t>Candidates m</w:t>
      </w:r>
      <w:r w:rsidRPr="00433F95">
        <w:t>ay enter the qualification through a number of entry points demonstrating potential to undertake vocational education and training at this qualification level.</w:t>
      </w:r>
    </w:p>
    <w:p w:rsidR="00000000" w:rsidRPr="00433F95" w:rsidP="00433F95">
      <w:pPr>
        <w:pStyle w:val="BodyText"/>
      </w:pPr>
      <w:r w:rsidRPr="00433F95">
        <w:rPr>
          <w:rStyle w:val="SpecialBold"/>
        </w:rPr>
        <w:t>Pathways from the qualification</w:t>
      </w:r>
    </w:p>
    <w:p w:rsidR="00E62B6B" w:rsidP="00433F95">
      <w:pPr>
        <w:pStyle w:val="BodyText"/>
      </w:pPr>
      <w:r w:rsidRPr="00433F95">
        <w:t>After achieving the PUA60110 Advanced Diploma of Public Safety (</w:t>
      </w:r>
      <w:r w:rsidRPr="00433F95">
        <w:t xml:space="preserve">Emergency Management), candidates may undertake a range of qualifications relevant to their role in emergency management. </w:t>
      </w:r>
    </w:p>
    <w:p w:rsidR="00E62B6B" w:rsidP="00433F95">
      <w:pPr>
        <w:pStyle w:val="BodyText"/>
      </w:pPr>
    </w:p>
    <w:p w:rsidR="00000000" w:rsidRPr="00433F95" w:rsidP="00433F95">
      <w:pPr>
        <w:pStyle w:val="Heading1"/>
      </w:pPr>
      <w:bookmarkStart w:id="4" w:name="O_53422"/>
      <w:bookmarkEnd w:id="4"/>
      <w:r w:rsidRPr="00433F95">
        <w:t>Licensing/Regulatory Information</w:t>
      </w:r>
    </w:p>
    <w:p w:rsidR="00000000" w:rsidRPr="00433F95" w:rsidP="00433F95">
      <w:pPr>
        <w:pStyle w:val="BodyText"/>
      </w:pPr>
      <w:r w:rsidRPr="00433F95">
        <w:t>Not applicable.</w:t>
      </w:r>
    </w:p>
    <w:p w:rsidR="00000000" w:rsidRPr="00433F95" w:rsidP="00433F95">
      <w:pPr>
        <w:pStyle w:val="AllowPageBreak"/>
      </w:pPr>
    </w:p>
    <w:p w:rsidR="00000000" w:rsidRPr="00433F95" w:rsidP="00433F95">
      <w:pPr>
        <w:pStyle w:val="Heading1"/>
      </w:pPr>
      <w:bookmarkStart w:id="5" w:name="O_53423"/>
      <w:bookmarkEnd w:id="5"/>
      <w:r w:rsidRPr="00433F95">
        <w:t>Entry Requirements</w:t>
      </w:r>
    </w:p>
    <w:p w:rsidR="00000000" w:rsidRPr="00433F95" w:rsidP="00433F95">
      <w:pPr>
        <w:pStyle w:val="BodyText"/>
      </w:pPr>
      <w:r w:rsidRPr="00433F95">
        <w:t>Not applicable.</w:t>
      </w:r>
    </w:p>
    <w:p w:rsidR="00000000" w:rsidRPr="00433F95" w:rsidP="00433F95">
      <w:pPr>
        <w:pStyle w:val="AllowPageBreak"/>
      </w:pPr>
    </w:p>
    <w:p w:rsidR="00000000" w:rsidRPr="00433F95" w:rsidP="00433F95">
      <w:pPr>
        <w:pStyle w:val="Heading1"/>
      </w:pPr>
      <w:bookmarkStart w:id="6" w:name="O_53424"/>
      <w:bookmarkEnd w:id="6"/>
      <w:r w:rsidRPr="00433F95">
        <w:t>Employability Skills Summary</w:t>
      </w:r>
    </w:p>
    <w:p w:rsidR="00000000" w:rsidRPr="00433F95" w:rsidP="00433F95">
      <w:pPr>
        <w:pStyle w:val="BodyText"/>
      </w:pPr>
      <w:r w:rsidRPr="00433F95">
        <w:rPr>
          <w:rStyle w:val="SpecialBold"/>
        </w:rPr>
        <w:t>Employability Skills Summary for PUA60110 Advanced Diploma of Public Safety</w:t>
      </w:r>
      <w:r w:rsidRPr="00433F95">
        <w:t xml:space="preserve"> (</w:t>
      </w:r>
      <w:r w:rsidRPr="00433F95">
        <w:rPr>
          <w:rStyle w:val="SpecialBold"/>
        </w:rPr>
        <w:t>Emergency Management</w:t>
      </w:r>
      <w:r w:rsidRPr="00433F95">
        <w:t>)</w:t>
      </w:r>
    </w:p>
    <w:p w:rsidR="00000000" w:rsidRPr="00433F95" w:rsidP="00433F95">
      <w:pPr>
        <w:pStyle w:val="BodyText"/>
      </w:pPr>
      <w:r w:rsidRPr="00433F95">
        <w:t xml:space="preserve">Employability Skills are part of a unit of competency. </w:t>
      </w:r>
    </w:p>
    <w:p w:rsidR="00000000" w:rsidRPr="00433F95" w:rsidP="00433F95">
      <w:pPr>
        <w:pStyle w:val="BodyText"/>
      </w:pPr>
      <w:r w:rsidRPr="00433F95">
        <w:t xml:space="preserve">Employability Skills statements from a selection of units of competency </w:t>
      </w:r>
      <w:r w:rsidRPr="00433F95">
        <w:t>from the PUA60110 Advanced Diploma of Public Safety (Emergency Management) have been reproduced in the table below.</w:t>
      </w:r>
    </w:p>
    <w:p w:rsidR="00000000" w:rsidRPr="00433F95" w:rsidP="00433F95">
      <w:pPr>
        <w:pStyle w:val="BodyText"/>
      </w:pPr>
      <w:r w:rsidRPr="00433F95">
        <w:t>This table provides an example of Employability Skills for the qualification because Employability Skills within a qualification will vary d</w:t>
      </w:r>
      <w:r w:rsidRPr="00433F95">
        <w:t>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E62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F95" w:rsidP="00433F95">
            <w:pPr>
              <w:pStyle w:val="BodyText"/>
            </w:pPr>
            <w:r w:rsidRPr="00433F95">
              <w:t>Public Safety qualifications have core units (which must be achieved) and elective units (where there is a choice of units which must be achieved) so different Employability Skills Summaries are possible wit</w:t>
            </w:r>
            <w:r w:rsidRPr="00433F95">
              <w:t>hin the one qualification, depending on the package of core units and chosen elective units.</w:t>
            </w:r>
          </w:p>
          <w:p w:rsidR="00000000" w:rsidRPr="00433F95" w:rsidP="00433F95">
            <w:pPr>
              <w:pStyle w:val="BodyText"/>
            </w:pPr>
            <w:r w:rsidRPr="00433F95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rPr>
                <w:rStyle w:val="SpecialBold"/>
              </w:rPr>
              <w:t>Employability Skills Statement</w:t>
            </w:r>
          </w:p>
        </w:tc>
      </w:tr>
      <w:tr w:rsidTr="00E62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F95" w:rsidP="00433F95">
            <w:pPr>
              <w:pStyle w:val="ListBullet"/>
            </w:pPr>
            <w:r w:rsidRPr="00433F95">
              <w:t>accurately document all stages of the process, decisions taken and outcomes in accordance with a</w:t>
            </w:r>
            <w:r w:rsidRPr="00433F95">
              <w:t>ccountability and audit requirements</w:t>
            </w:r>
          </w:p>
          <w:p w:rsidR="00000000" w:rsidRPr="00433F95" w:rsidP="00433F95">
            <w:pPr>
              <w:pStyle w:val="ListBullet"/>
            </w:pPr>
            <w:r w:rsidRPr="00433F95">
              <w:t>circulate draft criteria and supporting explanations widely for comment</w:t>
            </w:r>
          </w:p>
          <w:p w:rsidR="00000000" w:rsidP="00433F95">
            <w:pPr>
              <w:pStyle w:val="ListBullet"/>
              <w:rPr>
                <w:lang w:val="en-NZ"/>
              </w:rPr>
            </w:pPr>
            <w:r w:rsidRPr="00433F95">
              <w:t>develop and refine project brief with key stakeholders</w:t>
            </w:r>
          </w:p>
        </w:tc>
      </w:tr>
      <w:tr w:rsidTr="00E62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F95" w:rsidP="00433F95">
            <w:pPr>
              <w:pStyle w:val="ListBullet"/>
            </w:pPr>
            <w:r w:rsidRPr="00433F95">
              <w:t xml:space="preserve">establish working group with an appropriate balance of expertise, representation </w:t>
            </w:r>
            <w:r w:rsidRPr="00433F95">
              <w:t>and authority for the project brief</w:t>
            </w:r>
          </w:p>
          <w:p w:rsidR="00000000" w:rsidRPr="00433F95" w:rsidP="00433F95">
            <w:pPr>
              <w:pStyle w:val="ListBullet"/>
            </w:pPr>
            <w:r w:rsidRPr="00433F95">
              <w:t>manage workloads to ensure the wellbeing of all staff</w:t>
            </w:r>
          </w:p>
          <w:p w:rsidR="00000000" w:rsidP="00433F95">
            <w:pPr>
              <w:pStyle w:val="ListBullet"/>
              <w:rPr>
                <w:lang w:val="en-NZ"/>
              </w:rPr>
            </w:pPr>
            <w:r w:rsidRPr="00433F95">
              <w:t>monitor and enhance team work</w:t>
            </w:r>
          </w:p>
        </w:tc>
      </w:tr>
      <w:tr w:rsidTr="00E62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F95" w:rsidP="00433F95">
            <w:pPr>
              <w:pStyle w:val="ListBullet"/>
            </w:pPr>
            <w:r w:rsidRPr="00433F95">
              <w:t>assess project risks and develop contingencies for all key components of the strategy</w:t>
            </w:r>
          </w:p>
          <w:p w:rsidR="00000000" w:rsidRPr="00433F95" w:rsidP="00433F95">
            <w:pPr>
              <w:pStyle w:val="ListBullet"/>
            </w:pPr>
            <w:r w:rsidRPr="00433F95">
              <w:t>constructively resolve conflicts</w:t>
            </w:r>
            <w:r w:rsidRPr="00433F95">
              <w:t xml:space="preserve"> between participants </w:t>
            </w:r>
          </w:p>
          <w:p w:rsidR="00000000" w:rsidP="00433F95">
            <w:pPr>
              <w:pStyle w:val="ListBullet"/>
              <w:rPr>
                <w:lang w:val="en-NZ"/>
              </w:rPr>
            </w:pPr>
            <w:r w:rsidRPr="00433F95">
              <w:t>develop processes for negotiating outcomes and making decisions within existing accountabilities</w:t>
            </w:r>
          </w:p>
        </w:tc>
      </w:tr>
      <w:tr w:rsidTr="00E62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F95" w:rsidP="00433F95">
            <w:pPr>
              <w:pStyle w:val="ListBullet"/>
            </w:pPr>
            <w:r w:rsidRPr="00433F95">
              <w:t>identify need for specialised information, additional skills and expertise</w:t>
            </w:r>
          </w:p>
          <w:p w:rsidR="00000000" w:rsidRPr="00433F95" w:rsidP="00433F95">
            <w:pPr>
              <w:pStyle w:val="ListBullet"/>
            </w:pPr>
            <w:r w:rsidRPr="00433F95">
              <w:t xml:space="preserve">report opportunities for improving emergency management processes </w:t>
            </w:r>
          </w:p>
          <w:p w:rsidR="00000000" w:rsidP="00433F95">
            <w:pPr>
              <w:pStyle w:val="ListBullet"/>
              <w:rPr>
                <w:lang w:val="en-NZ"/>
              </w:rPr>
            </w:pPr>
            <w:r w:rsidRPr="00433F95">
              <w:t>negotiate and lobby persuasively</w:t>
            </w:r>
          </w:p>
        </w:tc>
      </w:tr>
      <w:tr w:rsidTr="00E62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F95" w:rsidP="00433F95">
            <w:pPr>
              <w:pStyle w:val="ListBullet"/>
            </w:pPr>
            <w:r w:rsidRPr="00433F95">
              <w:t>design a package of recovery functions and services to meet identified needs</w:t>
            </w:r>
          </w:p>
          <w:p w:rsidR="00000000" w:rsidRPr="00433F95" w:rsidP="00433F95">
            <w:pPr>
              <w:pStyle w:val="ListBullet"/>
            </w:pPr>
            <w:r w:rsidRPr="00433F95">
              <w:t xml:space="preserve">develop feasible consultation and project management </w:t>
            </w:r>
            <w:r w:rsidRPr="00433F95">
              <w:t>strategies with stakeholders</w:t>
            </w:r>
          </w:p>
          <w:p w:rsidR="00000000" w:rsidP="00433F95">
            <w:pPr>
              <w:pStyle w:val="ListBullet"/>
              <w:rPr>
                <w:lang w:val="en-NZ"/>
              </w:rPr>
            </w:pPr>
            <w:r w:rsidRPr="00433F95">
              <w:t>develop project management plan in consultation with the group</w:t>
            </w:r>
          </w:p>
        </w:tc>
      </w:tr>
      <w:tr w:rsidTr="00E62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F95" w:rsidP="00433F95">
            <w:pPr>
              <w:pStyle w:val="ListBullet"/>
            </w:pPr>
            <w:r w:rsidRPr="00433F95">
              <w:t>strategically react to changes within the incident environment</w:t>
            </w:r>
          </w:p>
          <w:p w:rsidR="00000000" w:rsidRPr="00433F95" w:rsidP="00433F95">
            <w:pPr>
              <w:pStyle w:val="ListBullet"/>
            </w:pPr>
            <w:r w:rsidRPr="00433F95">
              <w:t>work cooperatively</w:t>
            </w:r>
          </w:p>
          <w:p w:rsidR="00000000" w:rsidP="00433F95">
            <w:pPr>
              <w:pStyle w:val="ListBullet"/>
              <w:rPr>
                <w:lang w:val="en-NZ"/>
              </w:rPr>
            </w:pPr>
            <w:r w:rsidRPr="00433F95">
              <w:t>work in multi professional teams</w:t>
            </w:r>
          </w:p>
        </w:tc>
      </w:tr>
      <w:tr w:rsidTr="00E62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F95" w:rsidP="00433F95">
            <w:pPr>
              <w:pStyle w:val="ListBullet"/>
            </w:pPr>
            <w:r w:rsidRPr="00433F95">
              <w:t>learn about emergenc</w:t>
            </w:r>
            <w:r w:rsidRPr="00433F95">
              <w:t>y management concepts and principles</w:t>
            </w:r>
          </w:p>
          <w:p w:rsidR="00000000" w:rsidRPr="00433F95" w:rsidP="00433F95">
            <w:pPr>
              <w:pStyle w:val="ListBullet"/>
            </w:pPr>
            <w:r w:rsidRPr="00433F95">
              <w:t>learn about relevant international and Australian Standards</w:t>
            </w:r>
          </w:p>
          <w:p w:rsidR="00000000" w:rsidP="00433F95">
            <w:pPr>
              <w:pStyle w:val="ListBullet"/>
              <w:rPr>
                <w:lang w:val="en-NZ"/>
              </w:rPr>
            </w:pPr>
            <w:r w:rsidRPr="00433F95">
              <w:t>learn about relevant legislative and regulatory arrangements relative</w:t>
            </w:r>
          </w:p>
        </w:tc>
      </w:tr>
      <w:tr w:rsidTr="00E62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F95" w:rsidP="00433F95">
            <w:pPr>
              <w:pStyle w:val="ListBullet"/>
            </w:pPr>
            <w:r w:rsidRPr="00433F95">
              <w:t>use a range of information technology devices including computers</w:t>
            </w:r>
          </w:p>
        </w:tc>
      </w:tr>
    </w:tbl>
    <w:p w:rsidR="00000000" w:rsidRPr="00433F95" w:rsidP="00433F95">
      <w:pPr>
        <w:pStyle w:val="BodyText"/>
      </w:pPr>
    </w:p>
    <w:p w:rsidR="00000000" w:rsidRPr="00433F95" w:rsidP="00433F95">
      <w:pPr>
        <w:pStyle w:val="AllowPageBreak"/>
      </w:pPr>
    </w:p>
    <w:p w:rsidR="00000000" w:rsidRPr="00433F95" w:rsidP="00433F95">
      <w:pPr>
        <w:pStyle w:val="Heading1"/>
      </w:pPr>
      <w:bookmarkStart w:id="7" w:name="O_53425"/>
      <w:bookmarkEnd w:id="7"/>
      <w:r w:rsidRPr="00433F95">
        <w:t>Packaging Rules</w:t>
      </w:r>
    </w:p>
    <w:p w:rsidR="00000000" w:rsidRPr="00433F95" w:rsidP="00433F95">
      <w:pPr>
        <w:pStyle w:val="BodyText"/>
      </w:pPr>
      <w:r w:rsidRPr="00433F95">
        <w:rPr>
          <w:rStyle w:val="SpecialBold"/>
        </w:rPr>
        <w:t>Qualification Requirement</w:t>
      </w:r>
      <w:r w:rsidRPr="00433F95">
        <w:t xml:space="preserve">: </w:t>
      </w:r>
      <w:r w:rsidRPr="00433F95">
        <w:rPr>
          <w:rStyle w:val="SpecialBold"/>
        </w:rPr>
        <w:t>11 units</w:t>
      </w:r>
    </w:p>
    <w:p w:rsidR="00000000" w:rsidRPr="00433F95" w:rsidP="00433F95">
      <w:pPr>
        <w:pStyle w:val="BodyText"/>
      </w:pPr>
      <w:r w:rsidRPr="00433F95">
        <w:rPr>
          <w:rStyle w:val="SpecialBold"/>
        </w:rPr>
        <w:t>All 7 core units plus 4 elective units</w:t>
      </w:r>
    </w:p>
    <w:p w:rsidR="00000000" w:rsidRPr="00433F95" w:rsidP="00433F95">
      <w:pPr>
        <w:pStyle w:val="BodyText"/>
      </w:pPr>
      <w:r w:rsidRPr="00433F95">
        <w:t xml:space="preserve">Where a pre-requisite unit is attached to an elective unit it is identified by this symbol </w:t>
      </w:r>
      <w:r w:rsidRPr="00433F95">
        <w:t>∟</w:t>
      </w:r>
      <w:r w:rsidRPr="00433F95">
        <w:t>.</w:t>
      </w:r>
    </w:p>
    <w:p w:rsidR="00000000" w:rsidRPr="00433F95" w:rsidP="00433F95">
      <w:pPr>
        <w:pStyle w:val="BodyText"/>
      </w:pPr>
      <w:r w:rsidRPr="00433F95">
        <w:t>The pre-requisite units attached to any of the elective units mu</w:t>
      </w:r>
      <w:r w:rsidRPr="00433F95">
        <w:t>st be undertaken and are additional to the number of elective units required for the qualification.</w:t>
      </w:r>
    </w:p>
    <w:p w:rsidR="00000000" w:rsidRPr="00433F95" w:rsidP="00433F95">
      <w:pPr>
        <w:pStyle w:val="BodyText"/>
      </w:pPr>
      <w:r w:rsidRPr="00433F95">
        <w:t>The 4 elective units may be taken from the elective units listed below and may include 2 units taken from this Training Package, any other endorsed Training Package or any state/territory accredited qualification where the unit is in a qualification at the</w:t>
      </w:r>
      <w:r w:rsidRPr="00433F95">
        <w:t xml:space="preserve"> same level or a higher level.</w:t>
      </w:r>
    </w:p>
    <w:p w:rsidR="00000000" w:rsidRPr="00433F95" w:rsidP="00433F9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3"/>
        <w:gridCol w:w="6479"/>
        <w:gridCol w:w="509"/>
      </w:tblGrid>
      <w:tr w:rsidTr="00E62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F95" w:rsidP="00433F95">
            <w:pPr>
              <w:pStyle w:val="BodyText"/>
            </w:pPr>
            <w:r w:rsidRPr="00433F95">
              <w:rPr>
                <w:rStyle w:val="SpecialBold"/>
              </w:rPr>
              <w:t>Code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rPr>
                <w:rStyle w:val="SpecialBold"/>
              </w:rPr>
              <w:t>Core Units</w:t>
            </w:r>
          </w:p>
        </w:tc>
      </w:tr>
      <w:tr w:rsidTr="00E62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PUAEMR005B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 xml:space="preserve">Manage activities which exercise elements of emergency management </w:t>
            </w:r>
          </w:p>
        </w:tc>
      </w:tr>
      <w:tr w:rsidTr="00E62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PUAEMR009B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Facilitate emergency risk assessment</w:t>
            </w:r>
          </w:p>
        </w:tc>
      </w:tr>
      <w:tr w:rsidTr="00E62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PUAEMR012B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Determine treatment options</w:t>
            </w:r>
          </w:p>
        </w:tc>
      </w:tr>
      <w:tr w:rsidTr="00E62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PUAEMR017A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 xml:space="preserve">Manage recovery functions and services </w:t>
            </w:r>
          </w:p>
        </w:tc>
      </w:tr>
      <w:tr w:rsidTr="00E62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PUAEMR021A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Facilitate emergency planning processes</w:t>
            </w:r>
          </w:p>
        </w:tc>
      </w:tr>
      <w:tr w:rsidTr="00E62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PUAOPE017A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Coordinate resources for a multi-agency incident</w:t>
            </w:r>
          </w:p>
        </w:tc>
      </w:tr>
      <w:tr w:rsidTr="00E62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BSBCON701A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Establish and review the business continuity management framework and strategies</w:t>
            </w:r>
          </w:p>
        </w:tc>
      </w:tr>
      <w:tr w:rsidTr="00E62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rPr>
                <w:rStyle w:val="SpecialBold"/>
              </w:rPr>
              <w:t>Elect</w:t>
            </w:r>
            <w:r w:rsidRPr="00433F95">
              <w:rPr>
                <w:rStyle w:val="SpecialBold"/>
              </w:rPr>
              <w:t>ive Units</w:t>
            </w:r>
          </w:p>
        </w:tc>
      </w:tr>
      <w:tr w:rsidTr="00E62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BSBCMN403A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Establish business networks</w:t>
            </w:r>
          </w:p>
        </w:tc>
      </w:tr>
      <w:tr w:rsidTr="00E62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BSBCON601A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Develop and maintain business continuity plans</w:t>
            </w:r>
          </w:p>
        </w:tc>
      </w:tr>
      <w:tr w:rsidTr="00E62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BSBFLM511B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 xml:space="preserve">Develop a workplace learning environment </w:t>
            </w:r>
          </w:p>
        </w:tc>
      </w:tr>
      <w:tr w:rsidTr="00E62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PSPCOM503A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Build and maintain community relationships</w:t>
            </w:r>
          </w:p>
        </w:tc>
      </w:tr>
      <w:tr w:rsidTr="00E62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PSPGOV515A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Develop and use political nous</w:t>
            </w:r>
          </w:p>
        </w:tc>
      </w:tr>
      <w:tr w:rsidTr="00E62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PSPGOV606A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Prepare high-level/sensitive written materials</w:t>
            </w:r>
          </w:p>
        </w:tc>
      </w:tr>
      <w:tr w:rsidTr="00E62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PSPSOHS502A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 xml:space="preserve">Participate in the management of the OHS information and data systems </w:t>
            </w:r>
          </w:p>
        </w:tc>
      </w:tr>
      <w:tr w:rsidTr="00E62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PSPSOHS609A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Evaluate an organisation's OHS performance</w:t>
            </w:r>
          </w:p>
        </w:tc>
      </w:tr>
      <w:tr w:rsidTr="00E62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PSPPM501B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Design comp</w:t>
            </w:r>
            <w:r w:rsidRPr="00433F95">
              <w:t xml:space="preserve">lex projects </w:t>
            </w:r>
          </w:p>
        </w:tc>
      </w:tr>
      <w:tr w:rsidTr="00E62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PUACOM007B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 xml:space="preserve">Liaise with other organisations </w:t>
            </w:r>
          </w:p>
        </w:tc>
      </w:tr>
      <w:tr w:rsidTr="00E62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PUACOM008B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Develop and organise public safety awareness programs</w:t>
            </w:r>
          </w:p>
        </w:tc>
      </w:tr>
      <w:tr w:rsidTr="00E62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PUACOM009B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Manage media requirements at major incident</w:t>
            </w:r>
          </w:p>
        </w:tc>
      </w:tr>
      <w:tr w:rsidTr="00E62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PUAEMR013B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Facilitate treatment strategy development and implementation</w:t>
            </w:r>
          </w:p>
        </w:tc>
      </w:tr>
      <w:tr w:rsidTr="00E62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PUAEMR014A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Deliver recovery services</w:t>
            </w:r>
          </w:p>
        </w:tc>
      </w:tr>
      <w:tr w:rsidTr="00E62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PUAEMR015A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Establish and manage a recovery centre</w:t>
            </w:r>
          </w:p>
        </w:tc>
      </w:tr>
      <w:tr w:rsidTr="00E62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PUAEMR016A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Facilitate community involvement in recovery</w:t>
            </w:r>
          </w:p>
        </w:tc>
      </w:tr>
      <w:tr w:rsidTr="00E62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PUAEMR018A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Work in an emergency management context</w:t>
            </w:r>
          </w:p>
        </w:tc>
      </w:tr>
      <w:tr w:rsidTr="00E62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PUAEMR019A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Coordinate activities which exercise elements of emergency management</w:t>
            </w:r>
          </w:p>
        </w:tc>
      </w:tr>
      <w:tr w:rsidTr="00E62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PUAEMR020A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Design activities which exercise elements of emergency management</w:t>
            </w:r>
          </w:p>
        </w:tc>
      </w:tr>
      <w:tr w:rsidTr="00E62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PUALAW004B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 xml:space="preserve">Represent the organisation in a judicial </w:t>
            </w:r>
            <w:r w:rsidRPr="00433F95">
              <w:t>or quasi-judicial setting</w:t>
            </w:r>
          </w:p>
        </w:tc>
      </w:tr>
      <w:tr w:rsidTr="00E62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PUAMAN001B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Manage the organisation's public safety responsibilities</w:t>
            </w:r>
          </w:p>
        </w:tc>
      </w:tr>
      <w:tr w:rsidTr="00E62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PUAMAN005B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Manage projects</w:t>
            </w:r>
          </w:p>
        </w:tc>
      </w:tr>
      <w:tr w:rsidTr="00E62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PUAOHS004B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Establish and maintain the occupational health and safety system</w:t>
            </w:r>
          </w:p>
        </w:tc>
      </w:tr>
      <w:tr w:rsidTr="00E62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PUAPRO001B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95">
            <w:pPr>
              <w:pStyle w:val="BodyText"/>
              <w:rPr>
                <w:lang w:val="en-NZ"/>
              </w:rPr>
            </w:pPr>
            <w:r w:rsidRPr="00433F95">
              <w:t>Promote a learning environment in the workplace</w:t>
            </w:r>
          </w:p>
        </w:tc>
      </w:tr>
      <w:tr w:rsidTr="00E62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09" w:type="dxa"/>
        </w:trPr>
        <w:tc>
          <w:tcPr>
            <w:tcW w:w="8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F95" w:rsidP="00433F95">
            <w:pPr>
              <w:pStyle w:val="BodyText"/>
            </w:pPr>
          </w:p>
          <w:p w:rsidR="00000000" w:rsidRPr="00433F95" w:rsidP="00433F95">
            <w:pPr>
              <w:pStyle w:val="BodyText"/>
            </w:pPr>
            <w:r w:rsidRPr="00433F95">
              <w:rPr>
                <w:rStyle w:val="SpecialBold"/>
              </w:rPr>
              <w:t>NOTES</w:t>
            </w:r>
          </w:p>
          <w:p w:rsidR="00000000" w:rsidRPr="00433F95" w:rsidP="00433F95">
            <w:pPr>
              <w:pStyle w:val="BodyText"/>
            </w:pPr>
            <w:r w:rsidRPr="00433F95">
              <w:t>BSB units have been imported from the BSB07 Business Services Training Package.</w:t>
            </w:r>
          </w:p>
          <w:p w:rsidR="00000000" w:rsidRPr="00433F95" w:rsidP="00433F95">
            <w:pPr>
              <w:pStyle w:val="BodyText"/>
            </w:pPr>
            <w:r w:rsidRPr="00433F95">
              <w:t>PSP units have been imported from the PSP04 Public Sector Training Package Training Package.</w:t>
            </w:r>
          </w:p>
          <w:p w:rsidR="00000000" w:rsidRPr="00433F95" w:rsidP="00433F95">
            <w:pPr>
              <w:pStyle w:val="BodyText"/>
            </w:pPr>
          </w:p>
          <w:p w:rsidR="00000000" w:rsidRPr="00433F95" w:rsidP="00433F95">
            <w:pPr>
              <w:pStyle w:val="BodyText"/>
            </w:pPr>
            <w:r w:rsidRPr="00433F95">
              <w:t xml:space="preserve">Information about customising PUA00 Public Safety Training Package qualifications is on page </w:t>
            </w:r>
            <w:r w:rsidRPr="00433F95">
              <w:rPr>
                <w:rStyle w:val="Underline"/>
              </w:rPr>
              <w:t>12</w:t>
            </w:r>
          </w:p>
          <w:p w:rsidR="00000000" w:rsidRPr="00433F95">
            <w:pPr>
              <w:pStyle w:val="BodyText"/>
              <w:keepNext w:val="0"/>
              <w:keepLines w:val="0"/>
              <w:contextualSpacing w:val="0"/>
            </w:pPr>
          </w:p>
        </w:tc>
      </w:tr>
    </w:tbl>
    <w:p w:rsidR="00000000" w:rsidRPr="00433F95" w:rsidP="00433F95">
      <w:pPr>
        <w:pStyle w:val="BodyText"/>
      </w:pPr>
    </w:p>
    <w:p w:rsidR="00000000" w:rsidRPr="00433F95" w:rsidP="00433F95"/>
    <w:sectPr w:rsidSect="00433F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F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62B6B" w:rsidP="00E62B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F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B6B" w:rsidP="00433F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62B6B" w:rsidP="00433F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62B6B" w:rsidP="00433F9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F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62B6B" w:rsidP="00E62B6B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F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B6B" w:rsidP="00433F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PUA60110 Advanced Diploma of Public Safety (Emergency Management)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62B6B" w:rsidP="00433F9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6CEA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2A79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F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33F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3F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3F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3F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3F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3F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3F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3F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3F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3F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3F95"/>
  </w:style>
  <w:style w:type="character" w:customStyle="1" w:styleId="Heading1Char">
    <w:name w:val="Heading 1 Char"/>
    <w:link w:val="Heading1"/>
    <w:rsid w:val="00433F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3F9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433F9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33F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433F9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433F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433F95"/>
    <w:rPr>
      <w:b/>
      <w:spacing w:val="0"/>
    </w:rPr>
  </w:style>
  <w:style w:type="paragraph" w:styleId="Header">
    <w:name w:val="header"/>
    <w:basedOn w:val="Normal"/>
    <w:link w:val="HeaderChar"/>
    <w:rsid w:val="00433F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433F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33F9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33F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qFormat/>
    <w:rsid w:val="00433F95"/>
    <w:rPr>
      <w:u w:val="single"/>
    </w:rPr>
  </w:style>
  <w:style w:type="character" w:customStyle="1" w:styleId="Heading2Char">
    <w:name w:val="Heading 2 Char"/>
    <w:link w:val="Heading2"/>
    <w:rsid w:val="00433F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433F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433F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433F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433F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3F9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33F9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33F9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33F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3F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3F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3F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3F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33F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433F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3F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3F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3F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3F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3F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3F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3F9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3F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3F9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33F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3F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3F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3F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3F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433F95"/>
    <w:rPr>
      <w:i/>
    </w:rPr>
  </w:style>
  <w:style w:type="paragraph" w:styleId="Caption">
    <w:name w:val="caption"/>
    <w:basedOn w:val="BodyText"/>
    <w:next w:val="Normal"/>
    <w:qFormat/>
    <w:rsid w:val="00433F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3F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3F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3F95"/>
  </w:style>
  <w:style w:type="paragraph" w:styleId="TableofFigures">
    <w:name w:val="table of figures"/>
    <w:basedOn w:val="Normal"/>
    <w:next w:val="Normal"/>
    <w:semiHidden/>
    <w:rsid w:val="00433F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3F95"/>
    <w:pPr>
      <w:numPr>
        <w:numId w:val="10"/>
      </w:numPr>
    </w:pPr>
  </w:style>
  <w:style w:type="character" w:customStyle="1" w:styleId="WingdingSymbols">
    <w:name w:val="Wingding Symbols"/>
    <w:rsid w:val="00433F95"/>
    <w:rPr>
      <w:rFonts w:ascii="Wingdings" w:hAnsi="Wingdings"/>
    </w:rPr>
  </w:style>
  <w:style w:type="paragraph" w:customStyle="1" w:styleId="TableHeading">
    <w:name w:val="Table Heading"/>
    <w:basedOn w:val="HeadingBase"/>
    <w:rsid w:val="00433F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3F95"/>
    <w:rPr>
      <w:color w:val="0033CC"/>
      <w:u w:val="none"/>
    </w:rPr>
  </w:style>
  <w:style w:type="paragraph" w:customStyle="1" w:styleId="BodyTextRight">
    <w:name w:val="Body Text Right"/>
    <w:basedOn w:val="BodyText"/>
    <w:rsid w:val="00433F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3F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3F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3F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3F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433F9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33F95"/>
    <w:rPr>
      <w:sz w:val="32"/>
    </w:rPr>
  </w:style>
  <w:style w:type="paragraph" w:customStyle="1" w:styleId="HeadingProcedure">
    <w:name w:val="Heading Procedure"/>
    <w:basedOn w:val="HeadingBase"/>
    <w:next w:val="Normal"/>
    <w:rsid w:val="00433F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3F95"/>
    <w:pPr>
      <w:spacing w:before="60" w:after="60"/>
    </w:pPr>
  </w:style>
  <w:style w:type="paragraph" w:styleId="ListContinue">
    <w:name w:val="List Continue"/>
    <w:basedOn w:val="List"/>
    <w:rsid w:val="00433F95"/>
    <w:pPr>
      <w:ind w:firstLine="0"/>
    </w:pPr>
  </w:style>
  <w:style w:type="paragraph" w:customStyle="1" w:styleId="ListNote">
    <w:name w:val="List Note"/>
    <w:basedOn w:val="List"/>
    <w:rsid w:val="00433F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3F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3F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433F95"/>
    <w:rPr>
      <w:rFonts w:ascii="Courier New" w:hAnsi="Courier New"/>
    </w:rPr>
  </w:style>
  <w:style w:type="paragraph" w:customStyle="1" w:styleId="NoteBullet">
    <w:name w:val="Note Bullet"/>
    <w:basedOn w:val="Note"/>
    <w:rsid w:val="00433F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3F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3F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3F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3F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3F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3F9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433F95"/>
    <w:rPr>
      <w:b/>
      <w:smallCaps/>
    </w:rPr>
  </w:style>
  <w:style w:type="paragraph" w:customStyle="1" w:styleId="TableListNumber">
    <w:name w:val="Table List Number"/>
    <w:basedOn w:val="ListNumber"/>
    <w:rsid w:val="00433F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3F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3F95"/>
    <w:pPr>
      <w:numPr>
        <w:numId w:val="8"/>
      </w:numPr>
    </w:pPr>
  </w:style>
  <w:style w:type="paragraph" w:customStyle="1" w:styleId="ListAlpha2">
    <w:name w:val="List Alpha 2"/>
    <w:basedOn w:val="List2"/>
    <w:rsid w:val="00433F95"/>
    <w:pPr>
      <w:numPr>
        <w:numId w:val="7"/>
      </w:numPr>
    </w:pPr>
  </w:style>
  <w:style w:type="paragraph" w:styleId="List2">
    <w:name w:val="List 2"/>
    <w:basedOn w:val="BodyText"/>
    <w:rsid w:val="00433F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3F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3F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3F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3F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3F95"/>
    <w:pPr>
      <w:numPr>
        <w:numId w:val="2"/>
      </w:numPr>
    </w:pPr>
  </w:style>
  <w:style w:type="paragraph" w:styleId="ListBullet5">
    <w:name w:val="List Bullet 5"/>
    <w:basedOn w:val="List5"/>
    <w:rsid w:val="00433F95"/>
    <w:pPr>
      <w:numPr>
        <w:numId w:val="3"/>
      </w:numPr>
    </w:pPr>
  </w:style>
  <w:style w:type="paragraph" w:styleId="ListContinue2">
    <w:name w:val="List Continue 2"/>
    <w:basedOn w:val="List2"/>
    <w:rsid w:val="00433F95"/>
    <w:pPr>
      <w:ind w:firstLine="0"/>
    </w:pPr>
  </w:style>
  <w:style w:type="paragraph" w:styleId="ListContinue3">
    <w:name w:val="List Continue 3"/>
    <w:basedOn w:val="List3"/>
    <w:rsid w:val="00433F95"/>
    <w:pPr>
      <w:ind w:left="1021" w:firstLine="0"/>
    </w:pPr>
  </w:style>
  <w:style w:type="paragraph" w:styleId="ListContinue4">
    <w:name w:val="List Continue 4"/>
    <w:basedOn w:val="List4"/>
    <w:rsid w:val="00433F95"/>
    <w:pPr>
      <w:ind w:firstLine="0"/>
    </w:pPr>
  </w:style>
  <w:style w:type="paragraph" w:styleId="ListContinue5">
    <w:name w:val="List Continue 5"/>
    <w:basedOn w:val="List5"/>
    <w:rsid w:val="00433F95"/>
    <w:pPr>
      <w:ind w:firstLine="0"/>
    </w:pPr>
  </w:style>
  <w:style w:type="paragraph" w:styleId="ListNumber3">
    <w:name w:val="List Number 3"/>
    <w:basedOn w:val="List3"/>
    <w:rsid w:val="00433F95"/>
    <w:pPr>
      <w:numPr>
        <w:numId w:val="4"/>
      </w:numPr>
    </w:pPr>
  </w:style>
  <w:style w:type="paragraph" w:styleId="ListNumber4">
    <w:name w:val="List Number 4"/>
    <w:basedOn w:val="List4"/>
    <w:rsid w:val="00433F95"/>
    <w:pPr>
      <w:numPr>
        <w:numId w:val="5"/>
      </w:numPr>
    </w:pPr>
  </w:style>
  <w:style w:type="paragraph" w:styleId="ListNumber5">
    <w:name w:val="List Number 5"/>
    <w:basedOn w:val="List5"/>
    <w:rsid w:val="00433F95"/>
    <w:pPr>
      <w:numPr>
        <w:numId w:val="6"/>
      </w:numPr>
    </w:pPr>
  </w:style>
  <w:style w:type="paragraph" w:styleId="BlockText">
    <w:name w:val="Block Text"/>
    <w:basedOn w:val="Normal"/>
    <w:rsid w:val="00433F95"/>
    <w:pPr>
      <w:spacing w:after="120"/>
      <w:ind w:left="1440" w:right="1440"/>
    </w:pPr>
  </w:style>
  <w:style w:type="character" w:customStyle="1" w:styleId="Subscript">
    <w:name w:val="Subscript"/>
    <w:rsid w:val="00433F95"/>
    <w:rPr>
      <w:sz w:val="16"/>
      <w:vertAlign w:val="subscript"/>
    </w:rPr>
  </w:style>
  <w:style w:type="character" w:customStyle="1" w:styleId="Superscript">
    <w:name w:val="Superscript"/>
    <w:rsid w:val="00433F95"/>
    <w:rPr>
      <w:sz w:val="16"/>
      <w:vertAlign w:val="superscript"/>
    </w:rPr>
  </w:style>
  <w:style w:type="character" w:customStyle="1" w:styleId="Symbols">
    <w:name w:val="Symbols"/>
    <w:rsid w:val="00433F95"/>
    <w:rPr>
      <w:rFonts w:ascii="Symbol" w:hAnsi="Symbol"/>
    </w:rPr>
  </w:style>
  <w:style w:type="character" w:customStyle="1" w:styleId="MenuOptions">
    <w:name w:val="Menu Options"/>
    <w:rsid w:val="00433F95"/>
    <w:rPr>
      <w:rFonts w:ascii="Arial Narrow" w:hAnsi="Arial Narrow"/>
      <w:smallCaps/>
    </w:rPr>
  </w:style>
  <w:style w:type="character" w:customStyle="1" w:styleId="Buttons">
    <w:name w:val="Buttons"/>
    <w:rsid w:val="00433F95"/>
    <w:rPr>
      <w:b/>
    </w:rPr>
  </w:style>
  <w:style w:type="character" w:customStyle="1" w:styleId="Underlined">
    <w:name w:val="Underlined"/>
    <w:rsid w:val="00433F95"/>
    <w:rPr>
      <w:u w:val="single"/>
    </w:rPr>
  </w:style>
  <w:style w:type="paragraph" w:customStyle="1" w:styleId="TableBodyTextRight">
    <w:name w:val="Table Body Text Right"/>
    <w:basedOn w:val="TableBodyText"/>
    <w:rsid w:val="00433F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3F95"/>
    <w:rPr>
      <w:sz w:val="18"/>
    </w:rPr>
  </w:style>
  <w:style w:type="paragraph" w:customStyle="1" w:styleId="BodySmallRight">
    <w:name w:val="Body Small Right"/>
    <w:basedOn w:val="BodyTextRight"/>
    <w:rsid w:val="00433F95"/>
    <w:rPr>
      <w:sz w:val="18"/>
      <w:szCs w:val="18"/>
    </w:rPr>
  </w:style>
  <w:style w:type="paragraph" w:customStyle="1" w:styleId="MarginEdition">
    <w:name w:val="Margin Edition"/>
    <w:basedOn w:val="MarginNote"/>
    <w:rsid w:val="00433F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3F95"/>
    <w:rPr>
      <w:sz w:val="2"/>
      <w:szCs w:val="2"/>
    </w:rPr>
  </w:style>
  <w:style w:type="character" w:customStyle="1" w:styleId="Small">
    <w:name w:val="Small"/>
    <w:rsid w:val="00433F95"/>
    <w:rPr>
      <w:sz w:val="16"/>
    </w:rPr>
  </w:style>
  <w:style w:type="paragraph" w:customStyle="1" w:styleId="WideTable">
    <w:name w:val="Wide Table"/>
    <w:basedOn w:val="Normal"/>
    <w:rsid w:val="00433F95"/>
    <w:pPr>
      <w:ind w:left="-1418"/>
    </w:pPr>
    <w:rPr>
      <w:sz w:val="2"/>
      <w:szCs w:val="2"/>
    </w:rPr>
  </w:style>
  <w:style w:type="character" w:styleId="PageNumber">
    <w:name w:val="page number"/>
    <w:rsid w:val="00433F95"/>
  </w:style>
  <w:style w:type="paragraph" w:styleId="Quote">
    <w:name w:val="Quote"/>
    <w:basedOn w:val="Heading1"/>
    <w:link w:val="QuoteChar"/>
    <w:qFormat/>
    <w:rsid w:val="00433F95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433F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3F95"/>
    <w:pPr>
      <w:pageBreakBefore/>
    </w:pPr>
  </w:style>
  <w:style w:type="paragraph" w:customStyle="1" w:styleId="Border">
    <w:name w:val="Border"/>
    <w:basedOn w:val="Normal"/>
    <w:qFormat/>
    <w:rsid w:val="00433F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433F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F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433F9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433F95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433F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3F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3F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3F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433F95"/>
    <w:rPr>
      <w:b/>
      <w:i/>
      <w:u w:val="none"/>
    </w:rPr>
  </w:style>
  <w:style w:type="paragraph" w:styleId="BalloonText">
    <w:name w:val="Balloon Text"/>
    <w:basedOn w:val="Normal"/>
    <w:link w:val="BalloonTextChar"/>
    <w:rsid w:val="00433F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33F9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33F95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433F95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781</Words>
  <Characters>5202</Characters>
  <Application>Microsoft Office Word</Application>
  <DocSecurity>0</DocSecurity>
  <Lines>192</Lines>
  <Paragraphs>129</Paragraphs>
  <ScaleCrop>false</ScaleCrop>
  <Company>Author-it Software Corporation Ltd.</Company>
  <LinksUpToDate>false</LinksUpToDate>
  <CharactersWithSpaces>5885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PUA60110 Advanced Diploma of Public Safety (Emergency Management)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Andrew Campey</cp:lastModifiedBy>
  <cp:revision>3</cp:revision>
  <dcterms:created xsi:type="dcterms:W3CDTF">2012-05-27T07:22:00Z</dcterms:created>
  <dcterms:modified xsi:type="dcterms:W3CDTF">2012-05-27T07:22:00Z</dcterms:modified>
</cp:coreProperties>
</file>