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CF1" w:rsidP="00AB5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PUA50501 Diploma of Public Safety (Firefighting Management)</w:t>
      </w:r>
      <w:r>
        <w:fldChar w:fldCharType="end"/>
      </w:r>
    </w:p>
    <w:p w:rsidR="00AB5CF1" w:rsidP="00AB5CF1">
      <w:pPr>
        <w:pStyle w:val="Version"/>
        <w:sectPr w:rsidSect="009B7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272" w:rsidP="009B7272">
      <w:pPr>
        <w:pStyle w:val="SuperHeading"/>
      </w:pPr>
      <w:r w:rsidRPr="009B7272">
        <w:t>PUA50501 Diploma of Public Safety (Firefighting Management)</w:t>
      </w:r>
    </w:p>
    <w:p w:rsidR="00000000" w:rsidRPr="009B7272" w:rsidP="009B7272">
      <w:pPr>
        <w:pStyle w:val="Heading1"/>
      </w:pPr>
      <w:bookmarkStart w:id="1" w:name="O_53299"/>
      <w:bookmarkEnd w:id="1"/>
      <w:r w:rsidRPr="009B7272">
        <w:t>Modification History</w:t>
      </w:r>
    </w:p>
    <w:p w:rsidR="00000000" w:rsidRPr="009B7272" w:rsidP="009B7272">
      <w:pPr>
        <w:pStyle w:val="BodyText"/>
      </w:pPr>
      <w:r w:rsidRPr="009B7272">
        <w:t>Not applicable.</w:t>
      </w: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2" w:name="O_53300"/>
      <w:bookmarkEnd w:id="2"/>
      <w:r w:rsidRPr="009B7272">
        <w:t>Description</w:t>
      </w:r>
    </w:p>
    <w:p w:rsidR="00000000" w:rsidRPr="009B7272" w:rsidP="009B7272">
      <w:pPr>
        <w:pStyle w:val="BodyText"/>
      </w:pPr>
      <w:r w:rsidRPr="009B7272">
        <w:t>Not applicable.</w:t>
      </w: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3" w:name="O_53301"/>
      <w:bookmarkEnd w:id="3"/>
      <w:r w:rsidRPr="009B7272">
        <w:t>Pathways Information</w:t>
      </w:r>
    </w:p>
    <w:p w:rsidR="00000000" w:rsidRPr="009B7272" w:rsidP="009B7272">
      <w:pPr>
        <w:pStyle w:val="BodyText"/>
      </w:pPr>
      <w:r w:rsidRPr="009B7272">
        <w:t>Not applicable.</w:t>
      </w: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4" w:name="O_53302"/>
      <w:bookmarkEnd w:id="4"/>
      <w:r w:rsidRPr="009B7272">
        <w:t>Licensing/Regulatory Informatio</w:t>
      </w:r>
      <w:r w:rsidRPr="009B7272">
        <w:t>n</w:t>
      </w:r>
    </w:p>
    <w:p w:rsidR="00000000" w:rsidRPr="009B7272" w:rsidP="009B7272">
      <w:pPr>
        <w:pStyle w:val="BodyText"/>
      </w:pPr>
      <w:r w:rsidRPr="009B7272">
        <w:t>Not applicable.</w:t>
      </w: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5" w:name="O_53303"/>
      <w:bookmarkEnd w:id="5"/>
      <w:r w:rsidRPr="009B7272">
        <w:t>Entry Requirements</w:t>
      </w:r>
    </w:p>
    <w:p w:rsidR="00000000" w:rsidRPr="009B7272" w:rsidP="009B7272">
      <w:pPr>
        <w:pStyle w:val="BodyText"/>
      </w:pPr>
      <w:r w:rsidRPr="009B7272">
        <w:t>Not applicable.</w:t>
      </w: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6" w:name="O_53304"/>
      <w:bookmarkEnd w:id="6"/>
      <w:r w:rsidRPr="009B7272">
        <w:t>Employability Skills Summary</w:t>
      </w:r>
    </w:p>
    <w:p w:rsidR="00000000" w:rsidRPr="009B7272" w:rsidP="009B7272">
      <w:pPr>
        <w:pStyle w:val="BodyText"/>
      </w:pPr>
      <w:r w:rsidRPr="009B7272">
        <w:rPr>
          <w:rStyle w:val="SpecialBold"/>
        </w:rPr>
        <w:t>Employability Skills Summary for PUA50501 Diploma of Public Safety</w:t>
      </w:r>
      <w:r w:rsidRPr="009B7272">
        <w:t xml:space="preserve"> (</w:t>
      </w:r>
      <w:r w:rsidRPr="009B7272">
        <w:rPr>
          <w:rStyle w:val="SpecialBold"/>
        </w:rPr>
        <w:t>Firefighting Management</w:t>
      </w:r>
      <w:r w:rsidRPr="009B7272">
        <w:t>)</w:t>
      </w:r>
    </w:p>
    <w:p w:rsidR="00000000" w:rsidRPr="009B7272" w:rsidP="009B7272">
      <w:pPr>
        <w:pStyle w:val="BodyText"/>
      </w:pPr>
      <w:r w:rsidRPr="009B7272">
        <w:t xml:space="preserve">Employability Skills are part of a unit of competency. </w:t>
      </w:r>
    </w:p>
    <w:p w:rsidR="00000000" w:rsidRPr="009B7272" w:rsidP="009B7272">
      <w:pPr>
        <w:pStyle w:val="BodyText"/>
      </w:pPr>
      <w:r w:rsidRPr="009B7272">
        <w:t>Employability Skills statements from a selection of units of competency from the PUA50501 Diploma of Public Safety (Firefighting Management) have been reproduced in the table below.</w:t>
      </w:r>
    </w:p>
    <w:p w:rsidR="00000000" w:rsidRPr="009B7272" w:rsidP="009B7272">
      <w:pPr>
        <w:pStyle w:val="BodyText"/>
      </w:pPr>
      <w:r w:rsidRPr="009B7272">
        <w:t>This table provide</w:t>
      </w:r>
      <w:r w:rsidRPr="009B7272">
        <w:t>s an example of Employability Skills for the qualification because Employability Skills within a qualification will vary depending on the qualification packaging options.</w:t>
      </w:r>
    </w:p>
    <w:p w:rsidR="00000000" w:rsidRPr="009B7272" w:rsidP="009B7272">
      <w:pPr>
        <w:pStyle w:val="BodyText"/>
      </w:pPr>
      <w:r w:rsidRPr="009B7272">
        <w:t>Public Safety qualifications have core units (which must be achieved) and elective un</w:t>
      </w:r>
      <w:r w:rsidRPr="009B7272">
        <w:t>its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9B7272" w:rsidP="009B7272">
      <w:pPr>
        <w:pStyle w:val="BodyText"/>
      </w:pPr>
      <w:r w:rsidRPr="009B7272">
        <w:t>The Employability Skills within a qualifi</w:t>
      </w:r>
      <w:r w:rsidRPr="009B7272">
        <w:t>cation may vary depending on qualification packaging options.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5"/>
        <w:gridCol w:w="7280"/>
      </w:tblGrid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BodyText"/>
            </w:pPr>
            <w:r w:rsidRPr="009B7272">
              <w:t>These Employability Skills may be obtained by the completion of this qualification but in no way reflect skills that may apply to any particular position within a fire service.</w:t>
            </w:r>
          </w:p>
          <w:p w:rsidR="00000000" w:rsidRPr="009B7272" w:rsidP="009B7272">
            <w:pPr>
              <w:pStyle w:val="BodyText"/>
            </w:pPr>
            <w:r w:rsidRPr="009B7272">
              <w:rPr>
                <w:rStyle w:val="SpecialBold"/>
              </w:rPr>
              <w:t>Employability Ski</w:t>
            </w:r>
            <w:r w:rsidRPr="009B7272">
              <w:rPr>
                <w:rStyle w:val="SpecialBold"/>
              </w:rPr>
              <w:t>ll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Employability Skills Statement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Communication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complete post incident documentation to organisational requirements</w:t>
            </w:r>
          </w:p>
          <w:p w:rsidR="00000000" w:rsidRPr="009B7272" w:rsidP="009B7272">
            <w:pPr>
              <w:pStyle w:val="ListBullet"/>
            </w:pPr>
            <w:r w:rsidRPr="009B7272">
              <w:t xml:space="preserve">complete records for work area, accurately and legibly, in accordance with organisation's requirements </w:t>
            </w:r>
          </w:p>
          <w:p w:rsidR="00000000" w:rsidRPr="009B7272" w:rsidP="009B7272">
            <w:pPr>
              <w:pStyle w:val="ListBullet"/>
            </w:pPr>
            <w:r w:rsidRPr="009B7272">
              <w:t>promote positive relations with stakeholders by facilitating open communication and responding promptly to queries</w:t>
            </w:r>
          </w:p>
          <w:p w:rsidR="00000000" w:rsidRPr="009B7272" w:rsidP="009B7272">
            <w:pPr>
              <w:pStyle w:val="ListBullet"/>
            </w:pPr>
            <w:r w:rsidRPr="009B7272">
              <w:t>provide access to information on the organisation's occupational health and safety policies, procedures and programs; and accurately and clea</w:t>
            </w:r>
            <w:r w:rsidRPr="009B7272">
              <w:t>rly explain this information to the work group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report significant changes in status and actions taken, consistent with organisational policy and procedures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Teamwork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apply the principles of conflict resolution and problem solving to improve team dynamics</w:t>
            </w:r>
          </w:p>
          <w:p w:rsidR="00000000" w:rsidRPr="009B7272" w:rsidP="009B7272">
            <w:pPr>
              <w:pStyle w:val="ListBullet"/>
            </w:pPr>
            <w:r w:rsidRPr="009B7272">
              <w:t>identify opportunities to develop workplace knowledge and skills of team member/s</w:t>
            </w:r>
          </w:p>
          <w:p w:rsidR="00000000" w:rsidRPr="009B7272" w:rsidP="009B7272">
            <w:pPr>
              <w:pStyle w:val="ListBullet"/>
            </w:pPr>
            <w:r w:rsidRPr="009B7272">
              <w:t xml:space="preserve">manage human and physical resources </w:t>
            </w:r>
          </w:p>
          <w:p w:rsidR="00000000" w:rsidRPr="009B7272" w:rsidP="009B7272">
            <w:pPr>
              <w:pStyle w:val="ListBullet"/>
            </w:pPr>
            <w:r w:rsidRPr="009B7272">
              <w:t xml:space="preserve">use feedback from individuals/teams to identify and introduce improvements in future learning arrangements 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use knowledge of team and per</w:t>
            </w:r>
            <w:r w:rsidRPr="009B7272">
              <w:t>sonnel management to effectively and efficiently deploy human resources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Problem solving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deal with and resolve, issues raised through consultation promptly or refer them to the appropriate personnel for resolution in accordance with organisation's procedu</w:t>
            </w:r>
            <w:r w:rsidRPr="009B7272">
              <w:t>res</w:t>
            </w:r>
          </w:p>
          <w:p w:rsidR="00000000" w:rsidRPr="009B7272" w:rsidP="009B7272">
            <w:pPr>
              <w:pStyle w:val="ListBullet"/>
            </w:pPr>
            <w:r w:rsidRPr="009B7272">
              <w:t xml:space="preserve">deploy resources to ensure the operational plan is implemented in accordance with organisational guidelines </w:t>
            </w:r>
          </w:p>
          <w:p w:rsidR="00000000" w:rsidRPr="009B7272" w:rsidP="009B7272">
            <w:pPr>
              <w:pStyle w:val="ListBullet"/>
            </w:pPr>
            <w:r w:rsidRPr="009B7272">
              <w:t>develop an opera</w:t>
            </w:r>
            <w:r w:rsidRPr="009B7272">
              <w:t>tional plan for a medium size incident and adjust if required in accordance with response requirements and operational guidelines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identify and report inadequacies in resource allocation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Initiative and enterprise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maintain situational awareness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 xml:space="preserve">network at </w:t>
            </w:r>
            <w:r w:rsidRPr="009B7272">
              <w:t>an appropriate level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Planning and organising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assess the incident and identify resources required to deal with the incident</w:t>
            </w:r>
          </w:p>
          <w:p w:rsidR="00000000" w:rsidRPr="009B7272" w:rsidP="009B7272">
            <w:pPr>
              <w:pStyle w:val="ListBullet"/>
            </w:pPr>
            <w:r w:rsidRPr="009B7272">
              <w:t xml:space="preserve">deploy human and physical resources effectively and efficiently </w:t>
            </w:r>
          </w:p>
          <w:p w:rsidR="00000000" w:rsidRPr="009B7272" w:rsidP="009B7272">
            <w:pPr>
              <w:pStyle w:val="ListBullet"/>
            </w:pPr>
            <w:r w:rsidRPr="009B7272">
              <w:t>develop and implement a plan of response to a medium size incident</w:t>
            </w:r>
            <w:r w:rsidRPr="009B7272">
              <w:t xml:space="preserve"> in accordance with the organisation's policies and procedures</w:t>
            </w:r>
          </w:p>
          <w:p w:rsidR="00000000" w:rsidRPr="009B7272" w:rsidP="009B7272">
            <w:pPr>
              <w:pStyle w:val="ListBullet"/>
            </w:pPr>
            <w:r w:rsidRPr="009B7272">
              <w:t>implement organisational procedures for consultation over occupational health and safety issues and monitor them to ensure that all members of the work group have the opportunity to contribute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provide progress reports to stakeholders in line with organisational policies and procedures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Self</w:t>
            </w:r>
            <w:r w:rsidRPr="009B7272">
              <w:t>-</w:t>
            </w:r>
            <w:r w:rsidRPr="009B7272">
              <w:rPr>
                <w:rStyle w:val="SpecialBold"/>
              </w:rPr>
              <w:t>management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 xml:space="preserve">analyse needs </w:t>
            </w:r>
          </w:p>
          <w:p w:rsidR="00000000" w:rsidRPr="009B7272" w:rsidP="009B7272">
            <w:pPr>
              <w:pStyle w:val="ListBullet"/>
            </w:pPr>
            <w:r w:rsidRPr="009B7272">
              <w:t>develop and use networks effectively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display knowledge and skills in terms of job role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Learning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learn about legislative requirements relevant to emergency management, techniques for the prioritisation and evaluation of public safety risk management systems</w:t>
            </w:r>
          </w:p>
          <w:p w:rsidR="00000000" w:rsidP="009B7272">
            <w:pPr>
              <w:pStyle w:val="ListBullet"/>
              <w:rPr>
                <w:lang w:val="en-NZ"/>
              </w:rPr>
            </w:pPr>
            <w:r w:rsidRPr="009B7272">
              <w:t>learn about securing emergency/operations site</w:t>
            </w:r>
          </w:p>
        </w:tc>
      </w:tr>
      <w:tr w:rsidTr="00AB5CF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Technology</w:t>
            </w:r>
          </w:p>
        </w:tc>
        <w:tc>
          <w:tcPr>
            <w:tcW w:w="7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ListBullet"/>
            </w:pPr>
            <w:r w:rsidRPr="009B7272">
              <w:t>gather information from existing pl</w:t>
            </w:r>
            <w:r w:rsidRPr="009B7272">
              <w:t>ans/databases</w:t>
            </w:r>
          </w:p>
          <w:p w:rsidR="00000000" w:rsidRPr="009B7272" w:rsidP="009B7272">
            <w:pPr>
              <w:pStyle w:val="ListBullet"/>
            </w:pPr>
            <w:r w:rsidRPr="009B7272">
              <w:t>operate communication systems and equipment</w:t>
            </w:r>
          </w:p>
        </w:tc>
      </w:tr>
    </w:tbl>
    <w:p w:rsidR="00000000" w:rsidRPr="009B7272" w:rsidP="009B7272">
      <w:pPr>
        <w:pStyle w:val="BodyText"/>
      </w:pPr>
    </w:p>
    <w:p w:rsidR="00000000" w:rsidRPr="009B7272" w:rsidP="009B7272">
      <w:pPr>
        <w:pStyle w:val="AllowPageBreak"/>
      </w:pPr>
    </w:p>
    <w:p w:rsidR="00000000" w:rsidRPr="009B7272" w:rsidP="009B7272">
      <w:pPr>
        <w:pStyle w:val="Heading1"/>
      </w:pPr>
      <w:bookmarkStart w:id="7" w:name="O_53305"/>
      <w:bookmarkEnd w:id="7"/>
      <w:r w:rsidRPr="009B7272">
        <w:t>Packaging Rules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69"/>
        <w:gridCol w:w="370"/>
      </w:tblGrid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BodyText"/>
            </w:pPr>
            <w:r w:rsidRPr="009B7272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Core Units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PUAOHS003B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Implement and monitor the organisation's occupational health and safety policies, procedures and programs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BSXFMI506A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workplace information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PUAFIR509B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Implement prevention strategies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a multi-team response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Command agency personnel within a multi-agency emergency response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PUAPRO001B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Promote a learning environment in the workplace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PUACOM007B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Liaise with other organisations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 xml:space="preserve">Develop incident control strategies 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BodyText"/>
            </w:pPr>
            <w:r w:rsidRPr="009B7272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rPr>
                <w:rStyle w:val="SpecialBold"/>
              </w:rPr>
              <w:t>Elective Units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PUAFIR501B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Conduct fire investigation and analysis activities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Co-ordinate human resource management activities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Assist with formulation and implementation of plans and policies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Administer cost centre's financial resources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Conduct an assessment of a building's performance based design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Inspect building fire safety systems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Assess and evaluate a facility's fire/incident safety management systems in hazardous materials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PUAFIR510B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Inspect for legislative compliance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BSBCUS501B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quality customer service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PUACOM008B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Develop and organise public safety educatio</w:t>
            </w:r>
            <w:r w:rsidRPr="009B7272">
              <w:t>n programs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PUACOM009B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media requirements at major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PUAEMR002B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Identify, analyse and evaluate risk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PUAMAN004B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procurement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PUAMAN005B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projects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PUAMAN008B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physical resources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TAAASS403B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Develop assessment tools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TAACMQ501B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Develop training and/or assessment organisational policies and procedures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TAACMQ503B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Lead and conduct training and/or assessment evaluations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TAADES501B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Design and develop learning strategies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TAATAS501B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Undertake organisational training ne</w:t>
            </w:r>
            <w:r w:rsidRPr="009B7272">
              <w:t>eds analysis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PUAOPE018A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Control a Level 2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PUAOPE021A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information function at an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 xml:space="preserve">PUAOPE022A 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logistics for a Level 2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PUAOPE023A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operations for a Level 2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PUAOPE025A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72">
            <w:pPr>
              <w:pStyle w:val="BodyText"/>
              <w:rPr>
                <w:lang w:val="en-NZ"/>
              </w:rPr>
            </w:pPr>
            <w:r w:rsidRPr="009B7272">
              <w:t>Manage planning for a Level 2 incident</w:t>
            </w:r>
          </w:p>
        </w:tc>
      </w:tr>
      <w:tr w:rsidTr="00AB5CF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72" w:rsidP="009B7272">
            <w:pPr>
              <w:pStyle w:val="BodyText"/>
            </w:pPr>
          </w:p>
          <w:p w:rsidR="00000000" w:rsidRPr="009B7272" w:rsidP="009B7272">
            <w:pPr>
              <w:pStyle w:val="BodyText"/>
            </w:pPr>
            <w:r w:rsidRPr="009B7272">
              <w:rPr>
                <w:rStyle w:val="SpecialBold"/>
              </w:rPr>
              <w:t>NOTES</w:t>
            </w:r>
          </w:p>
          <w:p w:rsidR="00000000" w:rsidRPr="009B7272" w:rsidP="009B7272">
            <w:pPr>
              <w:pStyle w:val="BodyText"/>
            </w:pPr>
            <w:r w:rsidRPr="009B7272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9B7272" w:rsidP="009B7272">
            <w:pPr>
              <w:pStyle w:val="BodyText"/>
            </w:pPr>
            <w:r w:rsidRPr="009B7272">
              <w:t>BSB units have been import</w:t>
            </w:r>
            <w:r w:rsidRPr="009B7272">
              <w:t>ed from the BSB07 Training Package.</w:t>
            </w:r>
          </w:p>
          <w:p w:rsidR="00000000" w:rsidRPr="009B7272" w:rsidP="009B7272">
            <w:pPr>
              <w:pStyle w:val="BodyText"/>
            </w:pPr>
            <w:r w:rsidRPr="009B7272">
              <w:t>TAA units have been imported from the TAA04 Training and Assessment Training Package.</w:t>
            </w:r>
          </w:p>
          <w:p w:rsidR="00000000" w:rsidRPr="009B7272" w:rsidP="009B7272">
            <w:pPr>
              <w:pStyle w:val="BodyText"/>
            </w:pPr>
          </w:p>
          <w:p w:rsidR="00000000" w:rsidRPr="009B7272" w:rsidP="009B7272">
            <w:pPr>
              <w:pStyle w:val="BodyText"/>
            </w:pPr>
            <w:r w:rsidRPr="009B7272">
              <w:t xml:space="preserve">Information about customising PUA00 Public Safety Training Package qualifications is on page </w:t>
            </w:r>
            <w:r w:rsidRPr="009B7272">
              <w:rPr>
                <w:rStyle w:val="Underline"/>
              </w:rPr>
              <w:t>12</w:t>
            </w:r>
            <w:r w:rsidRPr="009B7272">
              <w:t>.</w:t>
            </w:r>
          </w:p>
        </w:tc>
      </w:tr>
    </w:tbl>
    <w:p w:rsidR="00000000" w:rsidRPr="009B7272" w:rsidP="009B7272">
      <w:pPr>
        <w:pStyle w:val="BodyText"/>
      </w:pPr>
    </w:p>
    <w:p w:rsidR="00000000" w:rsidRPr="009B7272" w:rsidP="009B7272"/>
    <w:sectPr w:rsidSect="009B72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5CF1" w:rsidP="00AB5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F1" w:rsidP="009B7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CF1" w:rsidP="009B7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5CF1" w:rsidP="009B72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5CF1" w:rsidP="00AB5CF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F1" w:rsidP="009B7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PUA50501 Diploma of Public Safety (Firefighting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B5CF1" w:rsidP="009B72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E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A42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7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272"/>
  </w:style>
  <w:style w:type="character" w:customStyle="1" w:styleId="Heading1Char">
    <w:name w:val="Heading 1 Char"/>
    <w:link w:val="Heading1"/>
    <w:rsid w:val="009B7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2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B72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7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B72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B72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B7272"/>
    <w:rPr>
      <w:b/>
      <w:spacing w:val="0"/>
    </w:rPr>
  </w:style>
  <w:style w:type="paragraph" w:styleId="Header">
    <w:name w:val="header"/>
    <w:basedOn w:val="Normal"/>
    <w:link w:val="HeaderChar"/>
    <w:rsid w:val="009B7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B7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72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7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9B7272"/>
    <w:rPr>
      <w:u w:val="single"/>
    </w:rPr>
  </w:style>
  <w:style w:type="character" w:customStyle="1" w:styleId="Heading2Char">
    <w:name w:val="Heading 2 Char"/>
    <w:link w:val="Heading2"/>
    <w:rsid w:val="009B7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B7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B7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B7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B7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2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72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72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7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7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B7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2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2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7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B7272"/>
    <w:rPr>
      <w:i/>
    </w:rPr>
  </w:style>
  <w:style w:type="paragraph" w:styleId="Caption">
    <w:name w:val="caption"/>
    <w:basedOn w:val="BodyText"/>
    <w:next w:val="Normal"/>
    <w:qFormat/>
    <w:rsid w:val="009B7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272"/>
  </w:style>
  <w:style w:type="paragraph" w:styleId="TableofFigures">
    <w:name w:val="table of figures"/>
    <w:basedOn w:val="Normal"/>
    <w:next w:val="Normal"/>
    <w:semiHidden/>
    <w:rsid w:val="009B7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272"/>
    <w:pPr>
      <w:numPr>
        <w:numId w:val="10"/>
      </w:numPr>
    </w:pPr>
  </w:style>
  <w:style w:type="character" w:customStyle="1" w:styleId="WingdingSymbols">
    <w:name w:val="Wingding Symbols"/>
    <w:rsid w:val="009B7272"/>
    <w:rPr>
      <w:rFonts w:ascii="Wingdings" w:hAnsi="Wingdings"/>
    </w:rPr>
  </w:style>
  <w:style w:type="paragraph" w:customStyle="1" w:styleId="TableHeading">
    <w:name w:val="Table Heading"/>
    <w:basedOn w:val="HeadingBase"/>
    <w:rsid w:val="009B7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272"/>
    <w:rPr>
      <w:color w:val="0033CC"/>
      <w:u w:val="none"/>
    </w:rPr>
  </w:style>
  <w:style w:type="paragraph" w:customStyle="1" w:styleId="BodyTextRight">
    <w:name w:val="Body Text Right"/>
    <w:basedOn w:val="BodyText"/>
    <w:rsid w:val="009B7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2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B72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7272"/>
    <w:rPr>
      <w:sz w:val="32"/>
    </w:rPr>
  </w:style>
  <w:style w:type="paragraph" w:customStyle="1" w:styleId="HeadingProcedure">
    <w:name w:val="Heading Procedure"/>
    <w:basedOn w:val="HeadingBase"/>
    <w:next w:val="Normal"/>
    <w:rsid w:val="009B7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272"/>
    <w:pPr>
      <w:spacing w:before="60" w:after="60"/>
    </w:pPr>
  </w:style>
  <w:style w:type="paragraph" w:styleId="ListContinue">
    <w:name w:val="List Continue"/>
    <w:basedOn w:val="List"/>
    <w:rsid w:val="009B7272"/>
    <w:pPr>
      <w:ind w:firstLine="0"/>
    </w:pPr>
  </w:style>
  <w:style w:type="paragraph" w:customStyle="1" w:styleId="ListNote">
    <w:name w:val="List Note"/>
    <w:basedOn w:val="List"/>
    <w:rsid w:val="009B7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B7272"/>
    <w:rPr>
      <w:rFonts w:ascii="Courier New" w:hAnsi="Courier New"/>
    </w:rPr>
  </w:style>
  <w:style w:type="paragraph" w:customStyle="1" w:styleId="NoteBullet">
    <w:name w:val="Note Bullet"/>
    <w:basedOn w:val="Note"/>
    <w:rsid w:val="009B7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2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2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B7272"/>
    <w:rPr>
      <w:b/>
      <w:smallCaps/>
    </w:rPr>
  </w:style>
  <w:style w:type="paragraph" w:customStyle="1" w:styleId="TableListNumber">
    <w:name w:val="Table List Number"/>
    <w:basedOn w:val="ListNumber"/>
    <w:rsid w:val="009B7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272"/>
    <w:pPr>
      <w:numPr>
        <w:numId w:val="8"/>
      </w:numPr>
    </w:pPr>
  </w:style>
  <w:style w:type="paragraph" w:customStyle="1" w:styleId="ListAlpha2">
    <w:name w:val="List Alpha 2"/>
    <w:basedOn w:val="List2"/>
    <w:rsid w:val="009B7272"/>
    <w:pPr>
      <w:numPr>
        <w:numId w:val="7"/>
      </w:numPr>
    </w:pPr>
  </w:style>
  <w:style w:type="paragraph" w:styleId="List2">
    <w:name w:val="List 2"/>
    <w:basedOn w:val="BodyText"/>
    <w:rsid w:val="009B7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2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272"/>
    <w:pPr>
      <w:numPr>
        <w:numId w:val="2"/>
      </w:numPr>
    </w:pPr>
  </w:style>
  <w:style w:type="paragraph" w:styleId="ListBullet5">
    <w:name w:val="List Bullet 5"/>
    <w:basedOn w:val="List5"/>
    <w:rsid w:val="009B7272"/>
    <w:pPr>
      <w:numPr>
        <w:numId w:val="3"/>
      </w:numPr>
    </w:pPr>
  </w:style>
  <w:style w:type="paragraph" w:styleId="ListContinue2">
    <w:name w:val="List Continue 2"/>
    <w:basedOn w:val="List2"/>
    <w:rsid w:val="009B7272"/>
    <w:pPr>
      <w:ind w:firstLine="0"/>
    </w:pPr>
  </w:style>
  <w:style w:type="paragraph" w:styleId="ListContinue3">
    <w:name w:val="List Continue 3"/>
    <w:basedOn w:val="List3"/>
    <w:rsid w:val="009B7272"/>
    <w:pPr>
      <w:ind w:left="1021" w:firstLine="0"/>
    </w:pPr>
  </w:style>
  <w:style w:type="paragraph" w:styleId="ListContinue4">
    <w:name w:val="List Continue 4"/>
    <w:basedOn w:val="List4"/>
    <w:rsid w:val="009B7272"/>
    <w:pPr>
      <w:ind w:firstLine="0"/>
    </w:pPr>
  </w:style>
  <w:style w:type="paragraph" w:styleId="ListContinue5">
    <w:name w:val="List Continue 5"/>
    <w:basedOn w:val="List5"/>
    <w:rsid w:val="009B7272"/>
    <w:pPr>
      <w:ind w:firstLine="0"/>
    </w:pPr>
  </w:style>
  <w:style w:type="paragraph" w:styleId="ListNumber3">
    <w:name w:val="List Number 3"/>
    <w:basedOn w:val="List3"/>
    <w:rsid w:val="009B7272"/>
    <w:pPr>
      <w:numPr>
        <w:numId w:val="4"/>
      </w:numPr>
    </w:pPr>
  </w:style>
  <w:style w:type="paragraph" w:styleId="ListNumber4">
    <w:name w:val="List Number 4"/>
    <w:basedOn w:val="List4"/>
    <w:rsid w:val="009B7272"/>
    <w:pPr>
      <w:numPr>
        <w:numId w:val="5"/>
      </w:numPr>
    </w:pPr>
  </w:style>
  <w:style w:type="paragraph" w:styleId="ListNumber5">
    <w:name w:val="List Number 5"/>
    <w:basedOn w:val="List5"/>
    <w:rsid w:val="009B7272"/>
    <w:pPr>
      <w:numPr>
        <w:numId w:val="6"/>
      </w:numPr>
    </w:pPr>
  </w:style>
  <w:style w:type="paragraph" w:styleId="BlockText">
    <w:name w:val="Block Text"/>
    <w:basedOn w:val="Normal"/>
    <w:rsid w:val="009B7272"/>
    <w:pPr>
      <w:spacing w:after="120"/>
      <w:ind w:left="1440" w:right="1440"/>
    </w:pPr>
  </w:style>
  <w:style w:type="character" w:customStyle="1" w:styleId="Subscript">
    <w:name w:val="Subscript"/>
    <w:rsid w:val="009B7272"/>
    <w:rPr>
      <w:sz w:val="16"/>
      <w:vertAlign w:val="subscript"/>
    </w:rPr>
  </w:style>
  <w:style w:type="character" w:customStyle="1" w:styleId="Superscript">
    <w:name w:val="Superscript"/>
    <w:rsid w:val="009B7272"/>
    <w:rPr>
      <w:sz w:val="16"/>
      <w:vertAlign w:val="superscript"/>
    </w:rPr>
  </w:style>
  <w:style w:type="character" w:customStyle="1" w:styleId="Symbols">
    <w:name w:val="Symbols"/>
    <w:rsid w:val="009B7272"/>
    <w:rPr>
      <w:rFonts w:ascii="Symbol" w:hAnsi="Symbol"/>
    </w:rPr>
  </w:style>
  <w:style w:type="character" w:customStyle="1" w:styleId="MenuOptions">
    <w:name w:val="Menu Options"/>
    <w:rsid w:val="009B7272"/>
    <w:rPr>
      <w:rFonts w:ascii="Arial Narrow" w:hAnsi="Arial Narrow"/>
      <w:smallCaps/>
    </w:rPr>
  </w:style>
  <w:style w:type="character" w:customStyle="1" w:styleId="Buttons">
    <w:name w:val="Buttons"/>
    <w:rsid w:val="009B7272"/>
    <w:rPr>
      <w:b/>
    </w:rPr>
  </w:style>
  <w:style w:type="character" w:customStyle="1" w:styleId="Underlined">
    <w:name w:val="Underlined"/>
    <w:rsid w:val="009B7272"/>
    <w:rPr>
      <w:u w:val="single"/>
    </w:rPr>
  </w:style>
  <w:style w:type="paragraph" w:customStyle="1" w:styleId="TableBodyTextRight">
    <w:name w:val="Table Body Text Right"/>
    <w:basedOn w:val="TableBodyText"/>
    <w:rsid w:val="009B7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272"/>
    <w:rPr>
      <w:sz w:val="18"/>
    </w:rPr>
  </w:style>
  <w:style w:type="paragraph" w:customStyle="1" w:styleId="BodySmallRight">
    <w:name w:val="Body Small Right"/>
    <w:basedOn w:val="BodyTextRight"/>
    <w:rsid w:val="009B7272"/>
    <w:rPr>
      <w:sz w:val="18"/>
      <w:szCs w:val="18"/>
    </w:rPr>
  </w:style>
  <w:style w:type="paragraph" w:customStyle="1" w:styleId="MarginEdition">
    <w:name w:val="Margin Edition"/>
    <w:basedOn w:val="MarginNote"/>
    <w:rsid w:val="009B7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272"/>
    <w:rPr>
      <w:sz w:val="2"/>
      <w:szCs w:val="2"/>
    </w:rPr>
  </w:style>
  <w:style w:type="character" w:customStyle="1" w:styleId="Small">
    <w:name w:val="Small"/>
    <w:rsid w:val="009B7272"/>
    <w:rPr>
      <w:sz w:val="16"/>
    </w:rPr>
  </w:style>
  <w:style w:type="paragraph" w:customStyle="1" w:styleId="WideTable">
    <w:name w:val="Wide Table"/>
    <w:basedOn w:val="Normal"/>
    <w:rsid w:val="009B7272"/>
    <w:pPr>
      <w:ind w:left="-1418"/>
    </w:pPr>
    <w:rPr>
      <w:sz w:val="2"/>
      <w:szCs w:val="2"/>
    </w:rPr>
  </w:style>
  <w:style w:type="character" w:styleId="PageNumber">
    <w:name w:val="page number"/>
    <w:rsid w:val="009B7272"/>
  </w:style>
  <w:style w:type="paragraph" w:styleId="Quote">
    <w:name w:val="Quote"/>
    <w:basedOn w:val="Heading1"/>
    <w:link w:val="QuoteChar"/>
    <w:qFormat/>
    <w:rsid w:val="009B727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B7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272"/>
    <w:pPr>
      <w:pageBreakBefore/>
    </w:pPr>
  </w:style>
  <w:style w:type="paragraph" w:customStyle="1" w:styleId="Border">
    <w:name w:val="Border"/>
    <w:basedOn w:val="Normal"/>
    <w:qFormat/>
    <w:rsid w:val="009B7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B7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72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B727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B7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B7272"/>
    <w:rPr>
      <w:b/>
      <w:i/>
      <w:u w:val="none"/>
    </w:rPr>
  </w:style>
  <w:style w:type="paragraph" w:styleId="BalloonText">
    <w:name w:val="Balloon Text"/>
    <w:basedOn w:val="Normal"/>
    <w:link w:val="BalloonTextChar"/>
    <w:rsid w:val="009B7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B72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727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B727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5673</Characters>
  <Application>Microsoft Office Word</Application>
  <DocSecurity>0</DocSecurity>
  <Lines>193</Lines>
  <Paragraphs>135</Paragraphs>
  <ScaleCrop>false</ScaleCrop>
  <Company>Author-it Software Corporation Ltd.</Company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PUA50501 Diploma of Public Safety (Firefighting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