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6670" w:rsidP="006C6670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PUA50110 Diploma of Public Safety (Police Search  Rescue - Coordination)</w:t>
      </w:r>
      <w:r>
        <w:fldChar w:fldCharType="end"/>
      </w:r>
    </w:p>
    <w:p w:rsidR="006C6670" w:rsidP="006C6670">
      <w:pPr>
        <w:pStyle w:val="Version"/>
        <w:sectPr w:rsidSect="002950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02F" w:rsidP="0029502F">
      <w:pPr>
        <w:pStyle w:val="SuperHeading"/>
      </w:pPr>
      <w:r w:rsidRPr="0029502F">
        <w:t>PUA50110 Diploma of Public Safety (Police Search  Rescue - Coordination)</w:t>
      </w:r>
    </w:p>
    <w:p w:rsidR="00000000" w:rsidRPr="0029502F" w:rsidP="0029502F">
      <w:pPr>
        <w:pStyle w:val="Heading1"/>
      </w:pPr>
      <w:bookmarkStart w:id="1" w:name="O_53267"/>
      <w:bookmarkEnd w:id="1"/>
      <w:r w:rsidRPr="0029502F">
        <w:t>Modification History</w:t>
      </w:r>
    </w:p>
    <w:p w:rsidR="00000000" w:rsidRPr="0029502F" w:rsidP="0029502F">
      <w:pPr>
        <w:pStyle w:val="BodyText"/>
      </w:pPr>
      <w:r w:rsidRPr="0029502F">
        <w:t>Not applicable.</w:t>
      </w:r>
    </w:p>
    <w:p w:rsidR="00000000" w:rsidRPr="0029502F" w:rsidP="0029502F">
      <w:pPr>
        <w:pStyle w:val="AllowPageBreak"/>
      </w:pPr>
    </w:p>
    <w:p w:rsidR="00000000" w:rsidRPr="0029502F" w:rsidP="0029502F">
      <w:pPr>
        <w:pStyle w:val="Heading1"/>
      </w:pPr>
      <w:bookmarkStart w:id="2" w:name="O_53268"/>
      <w:bookmarkEnd w:id="2"/>
      <w:r w:rsidRPr="0029502F">
        <w:t>Description</w:t>
      </w:r>
    </w:p>
    <w:p w:rsidR="00000000" w:rsidRPr="0029502F" w:rsidP="0029502F">
      <w:pPr>
        <w:pStyle w:val="BodyText"/>
      </w:pPr>
      <w:r w:rsidRPr="0029502F">
        <w:t>Not applicable.</w:t>
      </w:r>
    </w:p>
    <w:p w:rsidR="00000000" w:rsidRPr="0029502F" w:rsidP="0029502F">
      <w:pPr>
        <w:pStyle w:val="AllowPageBreak"/>
      </w:pPr>
    </w:p>
    <w:p w:rsidR="00000000" w:rsidRPr="0029502F" w:rsidP="0029502F">
      <w:pPr>
        <w:pStyle w:val="Heading1"/>
      </w:pPr>
      <w:bookmarkStart w:id="3" w:name="O_53269"/>
      <w:bookmarkEnd w:id="3"/>
      <w:r w:rsidRPr="0029502F">
        <w:t>Pathways Information</w:t>
      </w:r>
    </w:p>
    <w:p w:rsidR="00000000" w:rsidRPr="0029502F" w:rsidP="0029502F">
      <w:pPr>
        <w:pStyle w:val="BodyText"/>
      </w:pPr>
      <w:r w:rsidRPr="0029502F">
        <w:rPr>
          <w:rStyle w:val="SpecialBold"/>
        </w:rPr>
        <w:t>Pathways into the qualification</w:t>
      </w:r>
    </w:p>
    <w:p w:rsidR="00000000" w:rsidRPr="0029502F" w:rsidP="0029502F">
      <w:pPr>
        <w:pStyle w:val="BodyText"/>
      </w:pPr>
      <w:r w:rsidRPr="0029502F">
        <w:t>In the public safety industry, qualification pathways depend on a range of factors specific to each industry such as organisational/agency structure, promotional structure and rank struct</w:t>
      </w:r>
      <w:r w:rsidRPr="0029502F">
        <w:t xml:space="preserve">ure. </w:t>
      </w:r>
    </w:p>
    <w:p w:rsidR="00000000" w:rsidRPr="0029502F" w:rsidP="0029502F">
      <w:pPr>
        <w:pStyle w:val="BodyText"/>
      </w:pPr>
      <w:r w:rsidRPr="0029502F">
        <w:t>Policing qualifications have been developed to set agreed minimum standards for police personnel that should be contextualised within the specifics of each Police jurisdiction/ agency/organisational policy and procedure.</w:t>
      </w:r>
    </w:p>
    <w:p w:rsidR="00000000" w:rsidRPr="0029502F" w:rsidP="0029502F">
      <w:pPr>
        <w:pStyle w:val="BodyText"/>
      </w:pPr>
      <w:r w:rsidRPr="0029502F">
        <w:t xml:space="preserve">A recruit will join a Police </w:t>
      </w:r>
      <w:r w:rsidRPr="0029502F">
        <w:t>agency, generally become a Police Officer and subsequently move into a specialist role (such as a supervisor, detective, dog handler, scientific officer etc.).</w:t>
      </w:r>
    </w:p>
    <w:p w:rsidR="00000000" w:rsidRPr="0029502F" w:rsidP="0029502F">
      <w:pPr>
        <w:pStyle w:val="BodyText"/>
      </w:pPr>
      <w:r w:rsidRPr="0029502F">
        <w:t>Therefore, the recruit will be equipped vocationally with generic Police competencies, and often</w:t>
      </w:r>
      <w:r w:rsidRPr="0029502F">
        <w:t xml:space="preserve"> move into a supervising, managing, leading role or into a technical specialist role.</w:t>
      </w:r>
    </w:p>
    <w:p w:rsidR="00000000" w:rsidRPr="0029502F" w:rsidP="0029502F">
      <w:pPr>
        <w:pStyle w:val="BodyText"/>
      </w:pPr>
      <w:r w:rsidRPr="0029502F">
        <w:t>Pathways for candidates considering this qualification may include:</w:t>
      </w:r>
    </w:p>
    <w:p w:rsidR="00000000" w:rsidRPr="0029502F" w:rsidP="0029502F">
      <w:pPr>
        <w:pStyle w:val="ListBullet"/>
      </w:pPr>
      <w:r w:rsidRPr="0029502F">
        <w:t>an interest in search and rescue</w:t>
      </w:r>
    </w:p>
    <w:p w:rsidR="00000000" w:rsidRPr="0029502F" w:rsidP="0029502F">
      <w:pPr>
        <w:pStyle w:val="ListBullet"/>
      </w:pPr>
      <w:r w:rsidRPr="0029502F">
        <w:t>completion of police jurisdictional specific training</w:t>
      </w:r>
    </w:p>
    <w:p w:rsidR="00000000" w:rsidRPr="0029502F" w:rsidP="0029502F">
      <w:pPr>
        <w:pStyle w:val="ListBullet"/>
      </w:pPr>
      <w:r w:rsidRPr="0029502F">
        <w:t>achievement of the PUA50210 Diploma of Public Safety (Policing)</w:t>
      </w:r>
    </w:p>
    <w:p w:rsidR="00000000" w:rsidRPr="0029502F" w:rsidP="0029502F">
      <w:pPr>
        <w:pStyle w:val="ListBullet"/>
      </w:pPr>
      <w:r w:rsidRPr="0029502F">
        <w:t>entry points that demonstrate potential to undertake vocational education and training at this qualification level, including vocational experience within a range of environments such policing</w:t>
      </w:r>
      <w:r w:rsidRPr="0029502F">
        <w:t>, search and rescue and other relevant environments or relevant work experience in such environments.</w:t>
      </w:r>
    </w:p>
    <w:p w:rsidR="00000000" w:rsidRPr="0029502F" w:rsidP="0029502F">
      <w:pPr>
        <w:pStyle w:val="BodyText"/>
      </w:pPr>
      <w:r w:rsidRPr="0029502F">
        <w:rPr>
          <w:rStyle w:val="SpecialBold"/>
        </w:rPr>
        <w:t>Pathways from the qualification</w:t>
      </w:r>
    </w:p>
    <w:p w:rsidR="00000000" w:rsidRPr="0029502F" w:rsidP="0029502F">
      <w:pPr>
        <w:pStyle w:val="BodyText"/>
      </w:pPr>
      <w:r w:rsidRPr="0029502F">
        <w:t>After achieving the PUA50110 Diploma of Public Safety (Police Search&amp;Rescue - Coordination), candidates may undertake a ra</w:t>
      </w:r>
      <w:r w:rsidRPr="0029502F">
        <w:t>nge of qualifications relevant to their role, either to enhance technical expertise in a specialist area or to move into a supervising or managing role. Pathways for candidates considering this qualification may include to:</w:t>
      </w:r>
    </w:p>
    <w:p w:rsidR="006C6670" w:rsidP="0029502F">
      <w:pPr>
        <w:pStyle w:val="ListBullet"/>
      </w:pPr>
      <w:r w:rsidRPr="0029502F">
        <w:t>commence the PUA60210 Advanced D</w:t>
      </w:r>
      <w:r w:rsidRPr="0029502F">
        <w:t xml:space="preserve">iploma of Public Safety (Police Search and Rescue - Management). </w:t>
      </w:r>
    </w:p>
    <w:p w:rsidR="006C6670" w:rsidP="0029502F">
      <w:pPr>
        <w:pStyle w:val="ListBullet"/>
      </w:pPr>
    </w:p>
    <w:p w:rsidR="00000000" w:rsidRPr="0029502F" w:rsidP="0029502F">
      <w:pPr>
        <w:pStyle w:val="Heading1"/>
      </w:pPr>
      <w:bookmarkStart w:id="4" w:name="O_53270"/>
      <w:bookmarkEnd w:id="4"/>
      <w:r w:rsidRPr="0029502F">
        <w:t>Licensing/Regulatory Information</w:t>
      </w:r>
    </w:p>
    <w:p w:rsidR="00000000" w:rsidRPr="0029502F" w:rsidP="0029502F">
      <w:pPr>
        <w:pStyle w:val="BodyText"/>
      </w:pPr>
      <w:r w:rsidRPr="0029502F">
        <w:t>Not applicable.</w:t>
      </w:r>
    </w:p>
    <w:p w:rsidR="00000000" w:rsidRPr="0029502F" w:rsidP="0029502F">
      <w:pPr>
        <w:pStyle w:val="AllowPageBreak"/>
      </w:pPr>
    </w:p>
    <w:p w:rsidR="00000000" w:rsidRPr="0029502F" w:rsidP="0029502F">
      <w:pPr>
        <w:pStyle w:val="Heading1"/>
      </w:pPr>
      <w:bookmarkStart w:id="5" w:name="O_53271"/>
      <w:bookmarkEnd w:id="5"/>
      <w:r w:rsidRPr="0029502F">
        <w:t>Entry Requirements</w:t>
      </w:r>
    </w:p>
    <w:p w:rsidR="00000000" w:rsidRPr="0029502F" w:rsidP="0029502F">
      <w:pPr>
        <w:pStyle w:val="BodyText"/>
      </w:pPr>
      <w:r w:rsidRPr="0029502F">
        <w:t>Not applicable.</w:t>
      </w:r>
    </w:p>
    <w:p w:rsidR="00000000" w:rsidRPr="0029502F" w:rsidP="0029502F">
      <w:pPr>
        <w:pStyle w:val="AllowPageBreak"/>
      </w:pPr>
    </w:p>
    <w:p w:rsidR="00000000" w:rsidRPr="0029502F" w:rsidP="0029502F">
      <w:pPr>
        <w:pStyle w:val="Heading1"/>
      </w:pPr>
      <w:bookmarkStart w:id="6" w:name="O_53272"/>
      <w:bookmarkEnd w:id="6"/>
      <w:r w:rsidRPr="0029502F">
        <w:t>Employability Skills Summary</w:t>
      </w:r>
    </w:p>
    <w:p w:rsidR="00000000" w:rsidRPr="0029502F" w:rsidP="0029502F">
      <w:pPr>
        <w:pStyle w:val="BodyText"/>
      </w:pPr>
      <w:r w:rsidRPr="0029502F">
        <w:rPr>
          <w:rStyle w:val="SpecialBold"/>
        </w:rPr>
        <w:t>Employability Skills Summary fo</w:t>
      </w:r>
      <w:r w:rsidRPr="0029502F">
        <w:rPr>
          <w:rStyle w:val="SpecialBold"/>
        </w:rPr>
        <w:t>r PUA50110 Diploma of Public Safety</w:t>
      </w:r>
      <w:r w:rsidRPr="0029502F">
        <w:t xml:space="preserve"> (</w:t>
      </w:r>
      <w:r w:rsidRPr="0029502F">
        <w:rPr>
          <w:rStyle w:val="SpecialBold"/>
        </w:rPr>
        <w:t>Police Search</w:t>
      </w:r>
      <w:r w:rsidRPr="0029502F">
        <w:t xml:space="preserve"> &amp;</w:t>
      </w:r>
      <w:r w:rsidRPr="0029502F">
        <w:rPr>
          <w:rStyle w:val="SpecialBold"/>
        </w:rPr>
        <w:t>amp</w:t>
      </w:r>
      <w:r w:rsidRPr="0029502F">
        <w:t xml:space="preserve">; </w:t>
      </w:r>
      <w:r w:rsidRPr="0029502F">
        <w:rPr>
          <w:rStyle w:val="SpecialBold"/>
        </w:rPr>
        <w:t>Rescue</w:t>
      </w:r>
      <w:r w:rsidRPr="0029502F">
        <w:t xml:space="preserve"> - </w:t>
      </w:r>
      <w:r w:rsidRPr="0029502F">
        <w:rPr>
          <w:rStyle w:val="SpecialBold"/>
        </w:rPr>
        <w:t>Coordination</w:t>
      </w:r>
      <w:r w:rsidRPr="0029502F">
        <w:t>)</w:t>
      </w:r>
    </w:p>
    <w:p w:rsidR="00000000" w:rsidRPr="0029502F" w:rsidP="0029502F">
      <w:pPr>
        <w:pStyle w:val="BodyText"/>
      </w:pPr>
      <w:r w:rsidRPr="0029502F">
        <w:t xml:space="preserve">Employability Skills are part of a unit of competency. </w:t>
      </w:r>
    </w:p>
    <w:p w:rsidR="00000000" w:rsidRPr="0029502F" w:rsidP="0029502F">
      <w:pPr>
        <w:pStyle w:val="BodyText"/>
      </w:pPr>
      <w:r w:rsidRPr="0029502F">
        <w:t>Employability Skills statements from a selection of units of competency from the PUA50110 Diploma of Public Safety (Police Search&amp;Rescue - Coordination) have been reproduced in the table below.</w:t>
      </w:r>
    </w:p>
    <w:p w:rsidR="00000000" w:rsidRPr="0029502F" w:rsidP="0029502F">
      <w:pPr>
        <w:pStyle w:val="BodyText"/>
      </w:pPr>
      <w:r w:rsidRPr="0029502F">
        <w:t>This table provides an example of Employability Skills for the</w:t>
      </w:r>
      <w:r w:rsidRPr="0029502F">
        <w:t xml:space="preserve">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F" w:rsidP="0029502F">
            <w:pPr>
              <w:pStyle w:val="BodyText"/>
            </w:pPr>
            <w:r w:rsidRPr="0029502F">
              <w:t xml:space="preserve">Public Safety qualifications have core units (which must be achieved) and elective units (where there is a choice of units which </w:t>
            </w:r>
            <w:r w:rsidRPr="0029502F">
              <w:t>must be achieved) so different Employability Skills Summaries are possible within the one qualification, depending on the package of core units and chosen elective units.</w:t>
            </w:r>
          </w:p>
          <w:p w:rsidR="00000000" w:rsidRPr="0029502F" w:rsidP="0029502F">
            <w:pPr>
              <w:pStyle w:val="BodyText"/>
            </w:pPr>
            <w:r w:rsidRPr="0029502F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rPr>
                <w:rStyle w:val="SpecialBold"/>
              </w:rPr>
              <w:t>Employability Skills Statement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F" w:rsidP="0029502F">
            <w:pPr>
              <w:pStyle w:val="ListBullet"/>
            </w:pPr>
            <w:r w:rsidRPr="0029502F">
              <w:t>communicate clearly in a group setting</w:t>
            </w:r>
          </w:p>
          <w:p w:rsidR="00000000" w:rsidRPr="0029502F" w:rsidP="0029502F">
            <w:pPr>
              <w:pStyle w:val="ListBullet"/>
            </w:pPr>
            <w:r w:rsidRPr="0029502F">
              <w:t>communicate establishment of the facility to participating and relevant personnel/authorities</w:t>
            </w:r>
          </w:p>
          <w:p w:rsidR="00000000" w:rsidP="0029502F">
            <w:pPr>
              <w:pStyle w:val="ListBullet"/>
              <w:rPr>
                <w:lang w:val="en-NZ"/>
              </w:rPr>
            </w:pPr>
            <w:r w:rsidRPr="0029502F">
              <w:t>maintain incident records in accordance with organisational guidelines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F" w:rsidP="0029502F">
            <w:pPr>
              <w:pStyle w:val="ListBullet"/>
            </w:pPr>
            <w:r w:rsidRPr="0029502F">
              <w:t xml:space="preserve">acknowledge contributions of personnel in </w:t>
            </w:r>
            <w:r w:rsidRPr="0029502F">
              <w:t>a positive way</w:t>
            </w:r>
          </w:p>
          <w:p w:rsidR="00000000" w:rsidRPr="0029502F" w:rsidP="0029502F">
            <w:pPr>
              <w:pStyle w:val="ListBullet"/>
            </w:pPr>
            <w:r w:rsidRPr="0029502F">
              <w:t>provide feedback and encourage contributions from group members</w:t>
            </w:r>
          </w:p>
          <w:p w:rsidR="00000000" w:rsidP="0029502F">
            <w:pPr>
              <w:pStyle w:val="ListBullet"/>
              <w:rPr>
                <w:lang w:val="en-NZ"/>
              </w:rPr>
            </w:pPr>
            <w:r w:rsidRPr="0029502F">
              <w:t>respond to the concerns of individuals and work teams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F" w:rsidP="0029502F">
            <w:pPr>
              <w:pStyle w:val="ListBullet"/>
            </w:pPr>
            <w:r w:rsidRPr="0029502F">
              <w:t xml:space="preserve">address concerns held by other agencies positively, honestly and respectfully </w:t>
            </w:r>
          </w:p>
          <w:p w:rsidR="00000000" w:rsidRPr="0029502F" w:rsidP="0029502F">
            <w:pPr>
              <w:pStyle w:val="ListBullet"/>
            </w:pPr>
            <w:r w:rsidRPr="0029502F">
              <w:t>deal with and resolve promp</w:t>
            </w:r>
            <w:r w:rsidRPr="0029502F">
              <w:t>tly or refer to the appropriate personnel for resolution, issues raised through consultations</w:t>
            </w:r>
          </w:p>
          <w:p w:rsidR="00000000" w:rsidP="0029502F">
            <w:pPr>
              <w:pStyle w:val="ListBullet"/>
              <w:rPr>
                <w:lang w:val="en-NZ"/>
              </w:rPr>
            </w:pPr>
            <w:r w:rsidRPr="0029502F">
              <w:t>use tools and techniques to solve problems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F" w:rsidP="0029502F">
            <w:pPr>
              <w:pStyle w:val="ListBullet"/>
            </w:pPr>
            <w:r w:rsidRPr="0029502F">
              <w:t>counsel and mentor colleagues</w:t>
            </w:r>
          </w:p>
          <w:p w:rsidR="00000000" w:rsidRPr="0029502F" w:rsidP="0029502F">
            <w:pPr>
              <w:pStyle w:val="ListBullet"/>
            </w:pPr>
            <w:r w:rsidRPr="0029502F">
              <w:t>monitor work environment to ensure it is maintained in line wi</w:t>
            </w:r>
            <w:r w:rsidRPr="0029502F">
              <w:t>th organisational standards</w:t>
            </w:r>
          </w:p>
          <w:p w:rsidR="00000000" w:rsidP="0029502F">
            <w:pPr>
              <w:pStyle w:val="ListBullet"/>
              <w:rPr>
                <w:lang w:val="en-NZ"/>
              </w:rPr>
            </w:pPr>
            <w:r w:rsidRPr="0029502F">
              <w:t>seek input from others in developing new ideas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F" w:rsidP="0029502F">
            <w:pPr>
              <w:pStyle w:val="ListBullet"/>
            </w:pPr>
            <w:r w:rsidRPr="0029502F">
              <w:t>develop an Incident Action Plan</w:t>
            </w:r>
          </w:p>
          <w:p w:rsidR="00000000" w:rsidRPr="0029502F" w:rsidP="0029502F">
            <w:pPr>
              <w:pStyle w:val="ListBullet"/>
            </w:pPr>
            <w:r w:rsidRPr="0029502F">
              <w:t>prepare briefing and/or debriefing plans</w:t>
            </w:r>
          </w:p>
          <w:p w:rsidR="00000000" w:rsidP="0029502F">
            <w:pPr>
              <w:pStyle w:val="ListBullet"/>
              <w:rPr>
                <w:lang w:val="en-NZ"/>
              </w:rPr>
            </w:pPr>
            <w:r w:rsidRPr="0029502F">
              <w:t>use media plan to form the media strategy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F" w:rsidP="0029502F">
            <w:pPr>
              <w:pStyle w:val="ListBullet"/>
            </w:pPr>
            <w:r w:rsidRPr="0029502F">
              <w:t>monitor work performance, formally and informally</w:t>
            </w:r>
          </w:p>
          <w:p w:rsidR="00000000" w:rsidRPr="0029502F" w:rsidP="0029502F">
            <w:pPr>
              <w:pStyle w:val="ListBullet"/>
            </w:pPr>
            <w:r w:rsidRPr="0029502F">
              <w:t>overtly display professionalism in all day-to-day work activities</w:t>
            </w:r>
          </w:p>
          <w:p w:rsidR="00000000" w:rsidP="0029502F">
            <w:pPr>
              <w:pStyle w:val="ListBullet"/>
              <w:rPr>
                <w:lang w:val="en-NZ"/>
              </w:rPr>
            </w:pPr>
            <w:r w:rsidRPr="0029502F">
              <w:t>retain professionalism under duress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F" w:rsidP="0029502F">
            <w:pPr>
              <w:pStyle w:val="ListBullet"/>
            </w:pPr>
            <w:r w:rsidRPr="0029502F">
              <w:t>assess training needs</w:t>
            </w:r>
          </w:p>
          <w:p w:rsidR="00000000" w:rsidRPr="0029502F" w:rsidP="0029502F">
            <w:pPr>
              <w:pStyle w:val="ListBullet"/>
            </w:pPr>
            <w:r w:rsidRPr="0029502F">
              <w:t>develop, agree and implement, an action plan to meet individual and team</w:t>
            </w:r>
            <w:r w:rsidRPr="0029502F">
              <w:t xml:space="preserve"> training and development needs </w:t>
            </w:r>
          </w:p>
          <w:p w:rsidR="00000000" w:rsidP="0029502F">
            <w:pPr>
              <w:pStyle w:val="ListBullet"/>
              <w:rPr>
                <w:lang w:val="en-NZ"/>
              </w:rPr>
            </w:pPr>
            <w:r w:rsidRPr="0029502F">
              <w:t>provide on-the-job training to the required organisational standard and to meet team needs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F" w:rsidP="0029502F">
            <w:pPr>
              <w:pStyle w:val="ListBullet"/>
            </w:pPr>
            <w:r w:rsidRPr="0029502F">
              <w:t>account for physical resources, which may include technology devices</w:t>
            </w:r>
          </w:p>
          <w:p w:rsidR="00000000" w:rsidRPr="0029502F" w:rsidP="0029502F">
            <w:pPr>
              <w:pStyle w:val="ListBullet"/>
            </w:pPr>
            <w:r w:rsidRPr="0029502F">
              <w:t>be aware of equipment characteristics and communica</w:t>
            </w:r>
            <w:r w:rsidRPr="0029502F">
              <w:t>tion modes when establishing control facility</w:t>
            </w:r>
          </w:p>
          <w:p w:rsidR="00000000" w:rsidRPr="0029502F" w:rsidP="0029502F">
            <w:pPr>
              <w:pStyle w:val="ListBullet"/>
            </w:pPr>
            <w:r w:rsidRPr="0029502F">
              <w:t>establish communications systems and procedures to facilitate the functions of control</w:t>
            </w:r>
          </w:p>
        </w:tc>
      </w:tr>
    </w:tbl>
    <w:p w:rsidR="00000000" w:rsidRPr="0029502F" w:rsidP="0029502F">
      <w:pPr>
        <w:pStyle w:val="BodyText"/>
      </w:pPr>
    </w:p>
    <w:p w:rsidR="00000000" w:rsidRPr="0029502F" w:rsidP="0029502F">
      <w:pPr>
        <w:pStyle w:val="AllowPageBreak"/>
      </w:pPr>
    </w:p>
    <w:p w:rsidR="00000000" w:rsidRPr="0029502F" w:rsidP="0029502F">
      <w:pPr>
        <w:pStyle w:val="Heading1"/>
      </w:pPr>
      <w:bookmarkStart w:id="7" w:name="O_53273"/>
      <w:bookmarkEnd w:id="7"/>
      <w:r w:rsidRPr="0029502F">
        <w:t>Packaging Rules</w:t>
      </w:r>
    </w:p>
    <w:p w:rsidR="00000000" w:rsidRPr="0029502F" w:rsidP="0029502F">
      <w:pPr>
        <w:pStyle w:val="BodyText"/>
      </w:pPr>
      <w:r w:rsidRPr="0029502F">
        <w:rPr>
          <w:rStyle w:val="SpecialBold"/>
        </w:rPr>
        <w:t>Qualification Requirement</w:t>
      </w:r>
      <w:r w:rsidRPr="0029502F">
        <w:t xml:space="preserve">: </w:t>
      </w:r>
      <w:r w:rsidRPr="0029502F">
        <w:rPr>
          <w:rStyle w:val="SpecialBold"/>
        </w:rPr>
        <w:t>8 units</w:t>
      </w:r>
    </w:p>
    <w:p w:rsidR="00000000" w:rsidRPr="0029502F" w:rsidP="0029502F">
      <w:pPr>
        <w:pStyle w:val="BodyText"/>
      </w:pPr>
      <w:r w:rsidRPr="0029502F">
        <w:rPr>
          <w:rStyle w:val="SpecialBold"/>
        </w:rPr>
        <w:t>All 7 core units plus 1 elective unit from the elective units listed below</w:t>
      </w:r>
    </w:p>
    <w:p w:rsidR="00000000" w:rsidRPr="0029502F" w:rsidP="0029502F">
      <w:pPr>
        <w:pStyle w:val="BodyText"/>
      </w:pPr>
      <w:r w:rsidRPr="0029502F">
        <w:t xml:space="preserve">Where a pre-requisite unit is attached to an elective unit it is identified by this symbol </w:t>
      </w:r>
      <w:r w:rsidRPr="0029502F">
        <w:t>∟</w:t>
      </w:r>
      <w:r w:rsidRPr="0029502F">
        <w:t>.</w:t>
      </w:r>
    </w:p>
    <w:p w:rsidR="00000000" w:rsidRPr="0029502F" w:rsidP="0029502F">
      <w:pPr>
        <w:pStyle w:val="BodyText"/>
      </w:pPr>
      <w:r w:rsidRPr="0029502F">
        <w:t>The pre-requisite units attached to any of the elective units must be undertaken and ar</w:t>
      </w:r>
      <w:r w:rsidRPr="0029502F">
        <w:t>e additional to the number of elective units required for the qualification.</w:t>
      </w:r>
    </w:p>
    <w:p w:rsidR="00000000" w:rsidRPr="0029502F" w:rsidP="0029502F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478"/>
        <w:gridCol w:w="509"/>
      </w:tblGrid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F" w:rsidP="0029502F">
            <w:pPr>
              <w:pStyle w:val="BodyText"/>
            </w:pPr>
            <w:r w:rsidRPr="0029502F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rPr>
                <w:rStyle w:val="SpecialBold"/>
              </w:rPr>
              <w:t>Core Units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PUAAMS006B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Coordinate search and rescue resources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PUAAMS007B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Coordinate search and rescue operations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PUAOPE015A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Conduct briefings and debriefings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PUAOPE019A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Control a Level 3 incident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PUAPOLMG004A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 xml:space="preserve">Manage media requirements 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PUAPOLGD013A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Develop productive working relationships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PUATEA003B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Lead, manage and develop teams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F" w:rsidP="0029502F">
            <w:pPr>
              <w:pStyle w:val="BodyText"/>
            </w:pPr>
            <w:r w:rsidRPr="0029502F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rPr>
                <w:rStyle w:val="SpecialBold"/>
              </w:rPr>
              <w:t>Elective Units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PUAOPE009C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Navigate in an aquatic environment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PUAOPE014A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02F">
            <w:pPr>
              <w:pStyle w:val="BodyText"/>
              <w:rPr>
                <w:lang w:val="en-NZ"/>
              </w:rPr>
            </w:pPr>
            <w:r w:rsidRPr="0029502F">
              <w:t>Navigate to an incident</w:t>
            </w:r>
          </w:p>
        </w:tc>
      </w:tr>
      <w:tr w:rsidTr="006C66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02F" w:rsidP="0029502F">
            <w:pPr>
              <w:pStyle w:val="BodyText"/>
            </w:pPr>
          </w:p>
          <w:p w:rsidR="00000000" w:rsidRPr="0029502F" w:rsidP="0029502F">
            <w:pPr>
              <w:pStyle w:val="BodyText"/>
            </w:pPr>
            <w:r w:rsidRPr="0029502F">
              <w:rPr>
                <w:rStyle w:val="SpecialBold"/>
              </w:rPr>
              <w:t>NOTES</w:t>
            </w:r>
          </w:p>
          <w:p w:rsidR="00000000" w:rsidRPr="0029502F" w:rsidP="0029502F">
            <w:pPr>
              <w:pStyle w:val="BodyText"/>
            </w:pPr>
            <w:r w:rsidRPr="0029502F">
              <w:t xml:space="preserve">Information about customising PUA00 Public Safety Training Package qualifications is on page </w:t>
            </w:r>
            <w:r w:rsidRPr="0029502F">
              <w:rPr>
                <w:rStyle w:val="Underline"/>
              </w:rPr>
              <w:t>12</w:t>
            </w:r>
            <w:r w:rsidRPr="0029502F">
              <w:t>.</w:t>
            </w:r>
          </w:p>
          <w:p w:rsidR="00000000" w:rsidRPr="0029502F" w:rsidP="0029502F">
            <w:pPr>
              <w:pStyle w:val="BodyText"/>
            </w:pPr>
          </w:p>
        </w:tc>
      </w:tr>
    </w:tbl>
    <w:p w:rsidR="00000000" w:rsidRPr="0029502F" w:rsidP="0029502F">
      <w:pPr>
        <w:pStyle w:val="BodyText"/>
      </w:pPr>
    </w:p>
    <w:p w:rsidR="00000000" w:rsidRPr="0029502F" w:rsidP="0029502F"/>
    <w:sectPr w:rsidSect="002950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C6670" w:rsidP="006C6670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70" w:rsidP="00295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6670" w:rsidP="00295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C6670" w:rsidP="0029502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2F" w:rsidRPr="006C6670" w:rsidP="006C667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0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670" w:rsidRPr="002D2AF8" w:rsidP="00295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PUA50110 Diploma of Public Safety (Police Search  Rescue - Coordination)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6C6670" w:rsidP="002950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CCB2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0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0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0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0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0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0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0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0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0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0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0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02F"/>
  </w:style>
  <w:style w:type="character" w:customStyle="1" w:styleId="Heading1Char">
    <w:name w:val="Heading 1 Char"/>
    <w:basedOn w:val="DefaultParagraphFont"/>
    <w:link w:val="Heading1"/>
    <w:rsid w:val="002950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02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02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950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02F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950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02F"/>
    <w:rPr>
      <w:b/>
      <w:spacing w:val="0"/>
    </w:rPr>
  </w:style>
  <w:style w:type="paragraph" w:customStyle="1" w:styleId="SuperHeading">
    <w:name w:val="SuperHeading"/>
    <w:basedOn w:val="Normal"/>
    <w:rsid w:val="0029502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950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29502F"/>
    <w:rPr>
      <w:u w:val="single"/>
    </w:rPr>
  </w:style>
  <w:style w:type="character" w:customStyle="1" w:styleId="Heading2Char">
    <w:name w:val="Heading 2 Char"/>
    <w:basedOn w:val="DefaultParagraphFont"/>
    <w:link w:val="Heading2"/>
    <w:rsid w:val="002950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0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0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0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0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0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0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0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0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950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0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0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0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0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0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0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0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502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50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0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0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0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0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0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0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0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0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502F"/>
    <w:rPr>
      <w:i/>
    </w:rPr>
  </w:style>
  <w:style w:type="paragraph" w:styleId="Caption">
    <w:name w:val="caption"/>
    <w:basedOn w:val="BodyText"/>
    <w:next w:val="Normal"/>
    <w:qFormat/>
    <w:rsid w:val="002950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0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0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02F"/>
  </w:style>
  <w:style w:type="paragraph" w:styleId="TableofFigures">
    <w:name w:val="table of figures"/>
    <w:basedOn w:val="Normal"/>
    <w:next w:val="Normal"/>
    <w:semiHidden/>
    <w:rsid w:val="002950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02F"/>
    <w:pPr>
      <w:numPr>
        <w:numId w:val="10"/>
      </w:numPr>
    </w:pPr>
  </w:style>
  <w:style w:type="character" w:customStyle="1" w:styleId="WingdingSymbols">
    <w:name w:val="Wingding Symbols"/>
    <w:rsid w:val="0029502F"/>
    <w:rPr>
      <w:rFonts w:ascii="Wingdings" w:hAnsi="Wingdings"/>
    </w:rPr>
  </w:style>
  <w:style w:type="paragraph" w:customStyle="1" w:styleId="TableHeading">
    <w:name w:val="Table Heading"/>
    <w:basedOn w:val="HeadingBase"/>
    <w:rsid w:val="002950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02F"/>
    <w:rPr>
      <w:color w:val="0033CC"/>
      <w:u w:val="none"/>
    </w:rPr>
  </w:style>
  <w:style w:type="paragraph" w:customStyle="1" w:styleId="BodyTextRight">
    <w:name w:val="Body Text Right"/>
    <w:basedOn w:val="BodyText"/>
    <w:rsid w:val="002950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0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0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0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0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0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02F"/>
    <w:rPr>
      <w:sz w:val="32"/>
    </w:rPr>
  </w:style>
  <w:style w:type="paragraph" w:customStyle="1" w:styleId="HeadingProcedure">
    <w:name w:val="Heading Procedure"/>
    <w:basedOn w:val="HeadingBase"/>
    <w:next w:val="Normal"/>
    <w:rsid w:val="002950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02F"/>
    <w:pPr>
      <w:spacing w:before="60" w:after="60"/>
    </w:pPr>
  </w:style>
  <w:style w:type="paragraph" w:styleId="ListContinue">
    <w:name w:val="List Continue"/>
    <w:basedOn w:val="List"/>
    <w:rsid w:val="0029502F"/>
    <w:pPr>
      <w:ind w:firstLine="0"/>
    </w:pPr>
  </w:style>
  <w:style w:type="paragraph" w:customStyle="1" w:styleId="ListNote">
    <w:name w:val="List Note"/>
    <w:basedOn w:val="List"/>
    <w:rsid w:val="002950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0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0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02F"/>
    <w:rPr>
      <w:rFonts w:ascii="Courier New" w:hAnsi="Courier New"/>
    </w:rPr>
  </w:style>
  <w:style w:type="paragraph" w:customStyle="1" w:styleId="NoteBullet">
    <w:name w:val="Note Bullet"/>
    <w:basedOn w:val="Note"/>
    <w:rsid w:val="002950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0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0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0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0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50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0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02F"/>
    <w:rPr>
      <w:b/>
      <w:smallCaps/>
    </w:rPr>
  </w:style>
  <w:style w:type="paragraph" w:customStyle="1" w:styleId="TableListNumber">
    <w:name w:val="Table List Number"/>
    <w:basedOn w:val="ListNumber"/>
    <w:rsid w:val="002950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0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02F"/>
    <w:pPr>
      <w:numPr>
        <w:numId w:val="8"/>
      </w:numPr>
    </w:pPr>
  </w:style>
  <w:style w:type="paragraph" w:customStyle="1" w:styleId="ListAlpha2">
    <w:name w:val="List Alpha 2"/>
    <w:basedOn w:val="List2"/>
    <w:rsid w:val="0029502F"/>
    <w:pPr>
      <w:numPr>
        <w:numId w:val="7"/>
      </w:numPr>
    </w:pPr>
  </w:style>
  <w:style w:type="paragraph" w:styleId="List2">
    <w:name w:val="List 2"/>
    <w:basedOn w:val="BodyText"/>
    <w:rsid w:val="002950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0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0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0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0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02F"/>
    <w:pPr>
      <w:numPr>
        <w:numId w:val="2"/>
      </w:numPr>
    </w:pPr>
  </w:style>
  <w:style w:type="paragraph" w:styleId="ListBullet5">
    <w:name w:val="List Bullet 5"/>
    <w:basedOn w:val="List5"/>
    <w:rsid w:val="0029502F"/>
    <w:pPr>
      <w:numPr>
        <w:numId w:val="3"/>
      </w:numPr>
    </w:pPr>
  </w:style>
  <w:style w:type="paragraph" w:styleId="ListContinue2">
    <w:name w:val="List Continue 2"/>
    <w:basedOn w:val="List2"/>
    <w:rsid w:val="0029502F"/>
    <w:pPr>
      <w:ind w:firstLine="0"/>
    </w:pPr>
  </w:style>
  <w:style w:type="paragraph" w:styleId="ListContinue3">
    <w:name w:val="List Continue 3"/>
    <w:basedOn w:val="List3"/>
    <w:rsid w:val="0029502F"/>
    <w:pPr>
      <w:ind w:left="1021" w:firstLine="0"/>
    </w:pPr>
  </w:style>
  <w:style w:type="paragraph" w:styleId="ListContinue4">
    <w:name w:val="List Continue 4"/>
    <w:basedOn w:val="List4"/>
    <w:rsid w:val="0029502F"/>
    <w:pPr>
      <w:ind w:firstLine="0"/>
    </w:pPr>
  </w:style>
  <w:style w:type="paragraph" w:styleId="ListContinue5">
    <w:name w:val="List Continue 5"/>
    <w:basedOn w:val="List5"/>
    <w:rsid w:val="0029502F"/>
    <w:pPr>
      <w:ind w:firstLine="0"/>
    </w:pPr>
  </w:style>
  <w:style w:type="paragraph" w:styleId="ListNumber3">
    <w:name w:val="List Number 3"/>
    <w:basedOn w:val="List3"/>
    <w:rsid w:val="0029502F"/>
    <w:pPr>
      <w:numPr>
        <w:numId w:val="4"/>
      </w:numPr>
    </w:pPr>
  </w:style>
  <w:style w:type="paragraph" w:styleId="ListNumber4">
    <w:name w:val="List Number 4"/>
    <w:basedOn w:val="List4"/>
    <w:rsid w:val="0029502F"/>
    <w:pPr>
      <w:numPr>
        <w:numId w:val="5"/>
      </w:numPr>
    </w:pPr>
  </w:style>
  <w:style w:type="paragraph" w:styleId="ListNumber5">
    <w:name w:val="List Number 5"/>
    <w:basedOn w:val="List5"/>
    <w:rsid w:val="0029502F"/>
    <w:pPr>
      <w:numPr>
        <w:numId w:val="6"/>
      </w:numPr>
    </w:pPr>
  </w:style>
  <w:style w:type="paragraph" w:styleId="BlockText">
    <w:name w:val="Block Text"/>
    <w:basedOn w:val="Normal"/>
    <w:rsid w:val="002950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0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02F"/>
    <w:rPr>
      <w:sz w:val="16"/>
      <w:vertAlign w:val="superscript"/>
    </w:rPr>
  </w:style>
  <w:style w:type="character" w:customStyle="1" w:styleId="Symbols">
    <w:name w:val="Symbols"/>
    <w:basedOn w:val="DefaultParagraphFont"/>
    <w:rsid w:val="0029502F"/>
    <w:rPr>
      <w:rFonts w:ascii="Symbol" w:hAnsi="Symbol"/>
    </w:rPr>
  </w:style>
  <w:style w:type="character" w:customStyle="1" w:styleId="MenuOptions">
    <w:name w:val="Menu Options"/>
    <w:basedOn w:val="DefaultParagraphFont"/>
    <w:rsid w:val="002950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02F"/>
    <w:rPr>
      <w:b/>
    </w:rPr>
  </w:style>
  <w:style w:type="character" w:customStyle="1" w:styleId="Underlined">
    <w:name w:val="Underlined"/>
    <w:basedOn w:val="DefaultParagraphFont"/>
    <w:rsid w:val="0029502F"/>
    <w:rPr>
      <w:u w:val="single"/>
    </w:rPr>
  </w:style>
  <w:style w:type="paragraph" w:customStyle="1" w:styleId="TableBodyTextRight">
    <w:name w:val="Table Body Text Right"/>
    <w:basedOn w:val="TableBodyText"/>
    <w:rsid w:val="002950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02F"/>
    <w:rPr>
      <w:sz w:val="18"/>
    </w:rPr>
  </w:style>
  <w:style w:type="paragraph" w:customStyle="1" w:styleId="BodySmallRight">
    <w:name w:val="Body Small Right"/>
    <w:basedOn w:val="BodyTextRight"/>
    <w:rsid w:val="0029502F"/>
    <w:rPr>
      <w:sz w:val="18"/>
      <w:szCs w:val="18"/>
    </w:rPr>
  </w:style>
  <w:style w:type="paragraph" w:customStyle="1" w:styleId="MarginEdition">
    <w:name w:val="Margin Edition"/>
    <w:basedOn w:val="MarginNote"/>
    <w:rsid w:val="002950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02F"/>
    <w:rPr>
      <w:sz w:val="2"/>
      <w:szCs w:val="2"/>
    </w:rPr>
  </w:style>
  <w:style w:type="character" w:customStyle="1" w:styleId="Small">
    <w:name w:val="Small"/>
    <w:basedOn w:val="DefaultParagraphFont"/>
    <w:rsid w:val="0029502F"/>
    <w:rPr>
      <w:sz w:val="16"/>
    </w:rPr>
  </w:style>
  <w:style w:type="paragraph" w:customStyle="1" w:styleId="WideTable">
    <w:name w:val="Wide Table"/>
    <w:basedOn w:val="Normal"/>
    <w:rsid w:val="002950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02F"/>
  </w:style>
  <w:style w:type="paragraph" w:styleId="Quote">
    <w:name w:val="Quote"/>
    <w:basedOn w:val="Heading1"/>
    <w:link w:val="QuoteChar"/>
    <w:qFormat/>
    <w:rsid w:val="002950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0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02F"/>
    <w:pPr>
      <w:pageBreakBefore/>
    </w:pPr>
  </w:style>
  <w:style w:type="paragraph" w:customStyle="1" w:styleId="Border">
    <w:name w:val="Border"/>
    <w:basedOn w:val="Normal"/>
    <w:qFormat/>
    <w:rsid w:val="002950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0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0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0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0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0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0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0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0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29502F"/>
    <w:rPr>
      <w:b/>
      <w:i/>
      <w:u w:val="none"/>
    </w:rPr>
  </w:style>
  <w:style w:type="paragraph" w:styleId="BalloonText">
    <w:name w:val="Balloon Text"/>
    <w:basedOn w:val="Normal"/>
    <w:link w:val="BalloonTextChar"/>
    <w:rsid w:val="00295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0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02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0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0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02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4889</Characters>
  <Application>Microsoft Office Word</Application>
  <DocSecurity>0</DocSecurity>
  <Lines>161</Lines>
  <Paragraphs>94</Paragraphs>
  <ScaleCrop>false</ScaleCrop>
  <Company>Author-it Software Corporation Ltd.</Company>
  <LinksUpToDate>false</LinksUpToDate>
  <CharactersWithSpaces>5604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PUA50110 Diploma of Public Safety (Police Search  Rescue - Coordination)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2012-09-24T23:36:00Z</dcterms:created>
  <dcterms:modified xsi:type="dcterms:W3CDTF">2012-09-24T23:36:00Z</dcterms:modified>
</cp:coreProperties>
</file>